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/>
          <w:b/>
          <w:color w:val="auto"/>
          <w:sz w:val="48"/>
          <w:szCs w:val="48"/>
        </w:rPr>
      </w:pPr>
      <w:r>
        <w:rPr>
          <w:rFonts w:hint="eastAsia" w:ascii="微软雅黑" w:hAnsi="微软雅黑" w:eastAsia="微软雅黑" w:cs="Times New Roman"/>
          <w:b/>
          <w:color w:val="auto"/>
          <w:sz w:val="48"/>
          <w:szCs w:val="48"/>
          <w:lang w:eastAsia="zh-CN"/>
        </w:rPr>
        <w:t>田林百矿田田碳素有限公司除尘</w:t>
      </w:r>
      <w:r>
        <w:rPr>
          <w:rFonts w:hint="eastAsia" w:ascii="微软雅黑" w:hAnsi="微软雅黑" w:eastAsia="微软雅黑" w:cs="Times New Roman"/>
          <w:b/>
          <w:color w:val="auto"/>
          <w:sz w:val="48"/>
          <w:szCs w:val="48"/>
          <w:lang w:val="en-US" w:eastAsia="zh-CN"/>
        </w:rPr>
        <w:t>系统电控设备采购</w:t>
      </w:r>
      <w:r>
        <w:rPr>
          <w:rFonts w:hint="eastAsia" w:ascii="微软雅黑" w:hAnsi="微软雅黑" w:eastAsia="微软雅黑" w:cs="Times New Roman"/>
          <w:b/>
          <w:color w:val="auto"/>
          <w:sz w:val="48"/>
          <w:szCs w:val="48"/>
          <w:lang w:eastAsia="zh-CN"/>
        </w:rPr>
        <w:t>项目</w:t>
      </w:r>
      <w:r>
        <w:rPr>
          <w:rFonts w:hint="eastAsia" w:ascii="微软雅黑" w:hAnsi="微软雅黑" w:eastAsia="微软雅黑"/>
          <w:b/>
          <w:color w:val="auto"/>
          <w:sz w:val="48"/>
          <w:szCs w:val="48"/>
        </w:rPr>
        <w:t xml:space="preserve">招标公告  </w:t>
      </w:r>
    </w:p>
    <w:p>
      <w:pPr>
        <w:spacing w:line="440" w:lineRule="exact"/>
        <w:jc w:val="center"/>
        <w:rPr>
          <w:rFonts w:hint="eastAsia" w:ascii="黑体" w:hAnsi="黑体" w:eastAsia="黑体"/>
          <w:b/>
          <w:color w:val="auto"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/>
          <w:b/>
          <w:color w:val="auto"/>
          <w:sz w:val="24"/>
          <w:szCs w:val="24"/>
        </w:rPr>
      </w:pPr>
      <w:r>
        <w:rPr>
          <w:rFonts w:hint="eastAsia" w:ascii="黑体" w:hAnsi="黑体" w:eastAsia="黑体"/>
          <w:b/>
          <w:color w:val="auto"/>
          <w:sz w:val="24"/>
          <w:szCs w:val="24"/>
        </w:rPr>
        <w:t>采购</w:t>
      </w:r>
      <w:r>
        <w:rPr>
          <w:rFonts w:ascii="黑体" w:hAnsi="黑体" w:eastAsia="黑体"/>
          <w:b/>
          <w:color w:val="auto"/>
          <w:sz w:val="24"/>
          <w:szCs w:val="24"/>
        </w:rPr>
        <w:t>类别：</w:t>
      </w:r>
      <w:r>
        <w:rPr>
          <w:rFonts w:hint="eastAsia" w:ascii="黑体" w:hAnsi="黑体" w:eastAsia="黑体"/>
          <w:b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黑体" w:hAnsi="黑体" w:eastAsia="黑体"/>
          <w:b/>
          <w:color w:val="auto"/>
          <w:sz w:val="24"/>
          <w:szCs w:val="24"/>
        </w:rPr>
        <w:t>类（注</w:t>
      </w:r>
      <w:r>
        <w:rPr>
          <w:rFonts w:ascii="黑体" w:hAnsi="黑体" w:eastAsia="黑体"/>
          <w:b/>
          <w:color w:val="auto"/>
          <w:sz w:val="24"/>
          <w:szCs w:val="24"/>
        </w:rPr>
        <w:t>：新用户时请选择此</w:t>
      </w:r>
      <w:r>
        <w:rPr>
          <w:rFonts w:hint="eastAsia" w:ascii="黑体" w:hAnsi="黑体" w:eastAsia="黑体"/>
          <w:b/>
          <w:color w:val="auto"/>
          <w:sz w:val="24"/>
          <w:szCs w:val="24"/>
        </w:rPr>
        <w:t>类别</w:t>
      </w:r>
      <w:r>
        <w:rPr>
          <w:rFonts w:ascii="黑体" w:hAnsi="黑体" w:eastAsia="黑体"/>
          <w:b/>
          <w:color w:val="auto"/>
          <w:sz w:val="24"/>
          <w:szCs w:val="24"/>
        </w:rPr>
        <w:t>，否则无法报名</w:t>
      </w:r>
      <w:r>
        <w:rPr>
          <w:rFonts w:hint="eastAsia" w:ascii="黑体" w:hAnsi="黑体" w:eastAsia="黑体"/>
          <w:b/>
          <w:color w:val="auto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hint="eastAsia" w:ascii="黑体" w:hAnsi="黑体" w:eastAsia="黑体"/>
          <w:b/>
          <w:color w:val="auto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/>
          <w:color w:val="auto"/>
          <w:sz w:val="24"/>
          <w:szCs w:val="24"/>
        </w:rPr>
        <w:t>1.项目名称：</w:t>
      </w: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田林百矿田田碳素有限公司除尘系统电控设备采购项目</w:t>
      </w:r>
    </w:p>
    <w:p>
      <w:pPr>
        <w:spacing w:line="440" w:lineRule="exact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2.项目概况与招标范围</w:t>
      </w:r>
    </w:p>
    <w:p>
      <w:pPr>
        <w:spacing w:line="440" w:lineRule="exact"/>
        <w:rPr>
          <w:rFonts w:hint="eastAsia"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2.1</w:t>
      </w:r>
      <w:r>
        <w:rPr>
          <w:rFonts w:hint="eastAsia" w:ascii="宋体" w:hAnsi="宋体" w:cs="华文仿宋"/>
          <w:b/>
          <w:bCs/>
          <w:color w:val="auto"/>
          <w:sz w:val="24"/>
          <w:szCs w:val="24"/>
        </w:rPr>
        <w:t>项目概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况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广西百色矿山机械厂有限公司（以下简称“矿机公司”）于2021年10月12日起承接田林百矿田田碳素有限公司（以下简称“田田碳素”）400kt/a预焙阳极碳素项目设备的生产。矿机公司作为百色市机械制造行业最大的生产企业，拥有自主生产气箱式收尘箱体、非标管道和皮带机运输等设备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除尘系统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>配套使用</w:t>
      </w: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的电控设备，合计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2台套，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对外公开招标采购。</w:t>
      </w:r>
    </w:p>
    <w:p>
      <w:pPr>
        <w:pStyle w:val="20"/>
        <w:ind w:left="0" w:leftChars="0" w:firstLine="0" w:firstLineChars="0"/>
        <w:rPr>
          <w:rFonts w:hint="eastAsia" w:cs="华文仿宋"/>
          <w:b/>
          <w:bCs w:val="0"/>
          <w:color w:val="auto"/>
        </w:rPr>
      </w:pPr>
      <w:r>
        <w:rPr>
          <w:rFonts w:hint="eastAsia" w:cs="华文仿宋"/>
          <w:b/>
          <w:bCs w:val="0"/>
          <w:color w:val="auto"/>
        </w:rPr>
        <w:t>2.2招标范围</w:t>
      </w:r>
    </w:p>
    <w:p>
      <w:pPr>
        <w:spacing w:line="44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 xml:space="preserve">2.2.1 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 xml:space="preserve"> 3</w:t>
      </w: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2台套除尘系统的电控设备采购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>（含安装调试），清单见附件1.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 xml:space="preserve">2.3 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交货</w:t>
      </w:r>
      <w:r>
        <w:rPr>
          <w:rFonts w:hint="eastAsia" w:ascii="宋体" w:hAnsi="宋体" w:cs="宋体"/>
          <w:b/>
          <w:bCs/>
          <w:color w:val="auto"/>
          <w:sz w:val="24"/>
        </w:rPr>
        <w:t>地点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广西百色市田林县旧州镇板坚村，田林百矿田田碳素有限公司内。</w:t>
      </w:r>
    </w:p>
    <w:p>
      <w:pPr>
        <w:pStyle w:val="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2.4 计划工期</w:t>
      </w:r>
    </w:p>
    <w:p>
      <w:pPr>
        <w:pStyle w:val="20"/>
        <w:ind w:firstLine="480"/>
        <w:rPr>
          <w:rFonts w:hint="eastAsia" w:cs="华文仿宋"/>
          <w:bCs/>
          <w:color w:val="auto"/>
          <w:lang w:val="en-US" w:eastAsia="zh-CN"/>
        </w:rPr>
      </w:pPr>
      <w:r>
        <w:rPr>
          <w:rFonts w:hint="eastAsia" w:cs="华文仿宋"/>
          <w:bCs/>
          <w:color w:val="auto"/>
        </w:rPr>
        <w:t>工期起始计算以中标通知书发出</w:t>
      </w:r>
      <w:r>
        <w:rPr>
          <w:rFonts w:hint="eastAsia" w:cs="华文仿宋"/>
          <w:bCs/>
          <w:color w:val="auto"/>
          <w:lang w:eastAsia="zh-CN"/>
        </w:rPr>
        <w:t>后</w:t>
      </w:r>
      <w:r>
        <w:rPr>
          <w:rFonts w:hint="eastAsia" w:cs="华文仿宋"/>
          <w:bCs/>
          <w:color w:val="auto"/>
          <w:lang w:val="en-US" w:eastAsia="zh-CN"/>
        </w:rPr>
        <w:t>30日历天内完成</w:t>
      </w:r>
      <w:r>
        <w:rPr>
          <w:rFonts w:hint="eastAsia" w:cs="华文仿宋"/>
          <w:bCs/>
          <w:color w:val="auto"/>
          <w:lang w:eastAsia="zh-CN"/>
        </w:rPr>
        <w:t>交货。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3.投标人资格要求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sz w:val="24"/>
          <w:szCs w:val="24"/>
          <w:lang w:eastAsia="zh-CN"/>
        </w:rPr>
      </w:pPr>
      <w:r>
        <w:rPr>
          <w:rFonts w:hint="eastAsia" w:ascii="宋体" w:hAnsi="宋体" w:cs="华文仿宋"/>
          <w:bCs/>
          <w:sz w:val="24"/>
          <w:szCs w:val="24"/>
        </w:rPr>
        <w:t>本次招标要求投标人具备以下资质</w:t>
      </w:r>
      <w:r>
        <w:rPr>
          <w:rFonts w:hint="eastAsia" w:ascii="宋体" w:hAnsi="宋体" w:cs="华文仿宋"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lang w:eastAsia="zh-CN"/>
        </w:rPr>
      </w:pPr>
      <w:r>
        <w:rPr>
          <w:rFonts w:hint="eastAsia" w:ascii="宋体" w:hAnsi="宋体" w:cs="仿宋_GB2312"/>
          <w:color w:val="auto"/>
          <w:lang w:eastAsia="zh-CN"/>
        </w:rPr>
        <w:t>（</w:t>
      </w:r>
      <w:r>
        <w:rPr>
          <w:rFonts w:hint="eastAsia" w:ascii="宋体" w:hAnsi="宋体" w:cs="仿宋_GB2312"/>
          <w:color w:val="auto"/>
          <w:lang w:val="en-US" w:eastAsia="zh-CN"/>
        </w:rPr>
        <w:t>1</w:t>
      </w:r>
      <w:r>
        <w:rPr>
          <w:rFonts w:hint="eastAsia" w:ascii="宋体" w:hAnsi="宋体" w:cs="仿宋_GB2312"/>
          <w:color w:val="auto"/>
          <w:lang w:eastAsia="zh-CN"/>
        </w:rPr>
        <w:t>）</w:t>
      </w:r>
      <w:r>
        <w:rPr>
          <w:rFonts w:hint="eastAsia" w:ascii="宋体" w:hAnsi="宋体" w:cs="仿宋_GB2312"/>
          <w:color w:val="auto"/>
        </w:rPr>
        <w:t>在中国境内注册，有独立法人资格和承担民事责任的能力</w:t>
      </w:r>
      <w:r>
        <w:rPr>
          <w:rFonts w:hint="eastAsia" w:ascii="宋体" w:hAnsi="宋体" w:cs="仿宋_GB2312"/>
          <w:color w:val="auto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bookmarkStart w:id="0" w:name="_Hlk92661103"/>
      <w:r>
        <w:rPr>
          <w:rFonts w:hint="eastAsia" w:ascii="宋体" w:hAnsi="宋体" w:cs="仿宋_GB2312"/>
          <w:color w:val="auto"/>
          <w:lang w:eastAsia="zh-CN"/>
        </w:rPr>
        <w:t>（</w:t>
      </w:r>
      <w:r>
        <w:rPr>
          <w:rFonts w:hint="eastAsia" w:ascii="宋体" w:hAnsi="宋体" w:cs="仿宋_GB2312"/>
          <w:color w:val="auto"/>
          <w:lang w:val="en-US" w:eastAsia="zh-CN"/>
        </w:rPr>
        <w:t>2</w:t>
      </w:r>
      <w:r>
        <w:rPr>
          <w:rFonts w:hint="eastAsia" w:ascii="宋体" w:hAnsi="宋体" w:cs="仿宋_GB2312"/>
          <w:color w:val="auto"/>
          <w:lang w:eastAsia="zh-CN"/>
        </w:rPr>
        <w:t>）投标人须具备</w:t>
      </w:r>
      <w:r>
        <w:rPr>
          <w:rFonts w:hint="eastAsia" w:ascii="宋体" w:hAnsi="宋体" w:cs="仿宋_GB2312"/>
          <w:color w:val="auto"/>
          <w:lang w:val="en-US" w:eastAsia="zh-CN"/>
        </w:rPr>
        <w:t>电器设备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生产、安装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资质</w:t>
      </w:r>
      <w:r>
        <w:rPr>
          <w:rFonts w:hint="eastAsia" w:ascii="宋体" w:hAnsi="宋体" w:cs="仿宋_GB2312"/>
          <w:color w:val="auto"/>
          <w:highlight w:val="none"/>
        </w:rPr>
        <w:t>；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  <w:lang w:eastAsia="zh-CN"/>
        </w:rPr>
        <w:t>（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近三年内具有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val="en-US" w:eastAsia="zh-CN"/>
        </w:rPr>
        <w:t>与本项目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类似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3个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业绩证明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标的额为：50万元以上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ascii="宋体" w:hAnsi="宋体" w:cs="仿宋_GB2312"/>
          <w:color w:val="auto"/>
        </w:rPr>
      </w:pP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eastAsia="zh-CN"/>
        </w:rPr>
        <w:t>（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 w:bidi="ar-SA"/>
        </w:rPr>
        <w:t>具备独立法人资格和承担民事责任的能力，有健全的财务会计制度，财务状况良好；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color w:val="auto"/>
        </w:rPr>
      </w:pP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cs="仿宋_GB2312"/>
          <w:color w:val="auto"/>
        </w:rPr>
        <w:t>本次招标不接受联合体投标；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（</w:t>
      </w:r>
      <w:r>
        <w:rPr>
          <w:rFonts w:hint="eastAsia" w:ascii="宋体" w:hAnsi="宋体" w:cs="仿宋_GB2312"/>
          <w:color w:val="auto"/>
          <w:lang w:val="en-US" w:eastAsia="zh-CN"/>
        </w:rPr>
        <w:t>6</w:t>
      </w:r>
      <w:r>
        <w:rPr>
          <w:rFonts w:hint="eastAsia" w:ascii="宋体" w:hAnsi="宋体" w:cs="仿宋_GB2312"/>
          <w:color w:val="auto"/>
        </w:rPr>
        <w:t>）本次招标不接受分包；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4.投标报名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4.1报名方式</w:t>
      </w:r>
    </w:p>
    <w:p>
      <w:pPr>
        <w:spacing w:line="440" w:lineRule="exact"/>
        <w:ind w:firstLine="480" w:firstLineChars="200"/>
        <w:rPr>
          <w:rFonts w:ascii="宋体" w:hAnsi="宋体" w:cs="华文仿宋"/>
          <w:bCs/>
          <w:sz w:val="24"/>
          <w:szCs w:val="24"/>
        </w:rPr>
      </w:pPr>
      <w:r>
        <w:rPr>
          <w:rFonts w:hint="eastAsia" w:ascii="宋体" w:hAnsi="宋体" w:cs="华文仿宋"/>
          <w:bCs/>
          <w:sz w:val="24"/>
          <w:szCs w:val="24"/>
        </w:rPr>
        <w:t>4.1.1 *凡有意参加报名的投标人，请至吉利控股集团</w:t>
      </w:r>
      <w:r>
        <w:rPr>
          <w:rFonts w:ascii="宋体" w:hAnsi="宋体" w:cs="华文仿宋"/>
          <w:bCs/>
          <w:sz w:val="24"/>
          <w:szCs w:val="24"/>
        </w:rPr>
        <w:t>招标采购平台</w:t>
      </w:r>
      <w:r>
        <w:rPr>
          <w:rFonts w:hint="eastAsia" w:ascii="宋体" w:hAnsi="宋体" w:cs="华文仿宋"/>
          <w:sz w:val="24"/>
          <w:szCs w:val="24"/>
        </w:rPr>
        <w:t>（gl</w:t>
      </w:r>
      <w:r>
        <w:rPr>
          <w:rFonts w:hint="eastAsia" w:ascii="宋体" w:hAnsi="宋体" w:cs="华文仿宋"/>
          <w:bCs/>
          <w:sz w:val="24"/>
          <w:szCs w:val="24"/>
        </w:rPr>
        <w:t>zb.geely.com</w:t>
      </w:r>
      <w:r>
        <w:rPr>
          <w:rStyle w:val="15"/>
          <w:rFonts w:hint="eastAsia" w:ascii="宋体" w:hAnsi="宋体"/>
          <w:color w:val="454D54"/>
          <w:sz w:val="24"/>
          <w:szCs w:val="24"/>
        </w:rPr>
        <w:t>）</w:t>
      </w:r>
      <w:r>
        <w:rPr>
          <w:rFonts w:hint="eastAsia" w:ascii="宋体" w:hAnsi="宋体" w:cs="华文仿宋"/>
          <w:bCs/>
          <w:sz w:val="24"/>
          <w:szCs w:val="24"/>
        </w:rPr>
        <w:t>注册报名，可在</w:t>
      </w:r>
      <w:r>
        <w:rPr>
          <w:rFonts w:ascii="宋体" w:hAnsi="宋体" w:cs="华文仿宋"/>
          <w:bCs/>
          <w:sz w:val="24"/>
          <w:szCs w:val="24"/>
        </w:rPr>
        <w:t>平台</w:t>
      </w:r>
      <w:r>
        <w:rPr>
          <w:rFonts w:hint="eastAsia" w:ascii="宋体" w:hAnsi="宋体" w:cs="华文仿宋"/>
          <w:bCs/>
          <w:sz w:val="24"/>
          <w:szCs w:val="24"/>
        </w:rPr>
        <w:t>网站</w:t>
      </w:r>
      <w:r>
        <w:rPr>
          <w:rFonts w:ascii="宋体" w:hAnsi="宋体" w:cs="华文仿宋"/>
          <w:bCs/>
          <w:sz w:val="24"/>
          <w:szCs w:val="24"/>
        </w:rPr>
        <w:t>首页</w:t>
      </w:r>
      <w:r>
        <w:rPr>
          <w:rFonts w:hint="eastAsia" w:ascii="宋体" w:hAnsi="宋体" w:cs="华文仿宋"/>
          <w:bCs/>
          <w:sz w:val="24"/>
          <w:szCs w:val="24"/>
        </w:rPr>
        <w:t>点击</w:t>
      </w:r>
      <w:r>
        <w:rPr>
          <w:rFonts w:ascii="宋体" w:hAnsi="宋体" w:cs="华文仿宋"/>
          <w:bCs/>
          <w:sz w:val="24"/>
          <w:szCs w:val="24"/>
        </w:rPr>
        <w:t>“</w:t>
      </w:r>
      <w:r>
        <w:rPr>
          <w:rFonts w:hint="eastAsia" w:ascii="宋体" w:hAnsi="宋体" w:cs="华文仿宋"/>
          <w:bCs/>
          <w:sz w:val="24"/>
          <w:szCs w:val="24"/>
        </w:rPr>
        <w:t>下载</w:t>
      </w:r>
      <w:r>
        <w:rPr>
          <w:rFonts w:ascii="宋体" w:hAnsi="宋体" w:cs="华文仿宋"/>
          <w:bCs/>
          <w:sz w:val="24"/>
          <w:szCs w:val="24"/>
        </w:rPr>
        <w:t>供应商</w:t>
      </w:r>
      <w:r>
        <w:rPr>
          <w:rFonts w:hint="eastAsia" w:ascii="宋体" w:hAnsi="宋体" w:cs="华文仿宋"/>
          <w:bCs/>
          <w:sz w:val="24"/>
          <w:szCs w:val="24"/>
        </w:rPr>
        <w:t>服务</w:t>
      </w:r>
      <w:r>
        <w:rPr>
          <w:rFonts w:ascii="宋体" w:hAnsi="宋体" w:cs="华文仿宋"/>
          <w:bCs/>
          <w:sz w:val="24"/>
          <w:szCs w:val="24"/>
        </w:rPr>
        <w:t>手册”</w:t>
      </w:r>
      <w:r>
        <w:rPr>
          <w:rFonts w:hint="eastAsia" w:ascii="宋体" w:hAnsi="宋体" w:cs="华文仿宋"/>
          <w:bCs/>
          <w:sz w:val="24"/>
          <w:szCs w:val="24"/>
        </w:rPr>
        <w:t>查看《</w:t>
      </w:r>
      <w:r>
        <w:rPr>
          <w:rFonts w:ascii="宋体" w:hAnsi="宋体" w:cs="华文仿宋"/>
          <w:bCs/>
          <w:sz w:val="24"/>
          <w:szCs w:val="24"/>
        </w:rPr>
        <w:t>吉利电子采购招标平台操作手册（供应商端</w:t>
      </w:r>
      <w:r>
        <w:rPr>
          <w:rFonts w:hint="eastAsia" w:ascii="宋体" w:hAnsi="宋体" w:cs="华文仿宋"/>
          <w:bCs/>
          <w:sz w:val="24"/>
          <w:szCs w:val="24"/>
        </w:rPr>
        <w:t>》,投标人根据</w:t>
      </w:r>
      <w:r>
        <w:rPr>
          <w:rFonts w:ascii="宋体" w:hAnsi="宋体" w:cs="华文仿宋"/>
          <w:bCs/>
          <w:sz w:val="24"/>
          <w:szCs w:val="24"/>
        </w:rPr>
        <w:t>手册要求进行注册</w:t>
      </w:r>
      <w:r>
        <w:rPr>
          <w:rFonts w:hint="eastAsia" w:ascii="宋体" w:hAnsi="宋体" w:cs="华文仿宋"/>
          <w:bCs/>
          <w:sz w:val="24"/>
          <w:szCs w:val="24"/>
        </w:rPr>
        <w:t>，</w:t>
      </w:r>
      <w:r>
        <w:rPr>
          <w:rFonts w:ascii="宋体" w:hAnsi="宋体" w:cs="华文仿宋"/>
          <w:bCs/>
          <w:sz w:val="24"/>
          <w:szCs w:val="24"/>
        </w:rPr>
        <w:t>认证</w:t>
      </w:r>
      <w:r>
        <w:rPr>
          <w:rFonts w:hint="eastAsia" w:ascii="宋体" w:hAnsi="宋体" w:cs="华文仿宋"/>
          <w:bCs/>
          <w:sz w:val="24"/>
          <w:szCs w:val="24"/>
        </w:rPr>
        <w:t>完成后为</w:t>
      </w:r>
      <w:r>
        <w:rPr>
          <w:rFonts w:ascii="宋体" w:hAnsi="宋体" w:cs="华文仿宋"/>
          <w:bCs/>
          <w:sz w:val="24"/>
          <w:szCs w:val="24"/>
        </w:rPr>
        <w:t>注册成功</w:t>
      </w:r>
      <w:r>
        <w:rPr>
          <w:rFonts w:hint="eastAsia" w:ascii="宋体" w:hAnsi="宋体" w:cs="华文仿宋"/>
          <w:bCs/>
          <w:sz w:val="24"/>
          <w:szCs w:val="24"/>
        </w:rPr>
        <w:t>后。供应商根据</w:t>
      </w:r>
      <w:r>
        <w:rPr>
          <w:rFonts w:ascii="宋体" w:hAnsi="宋体" w:cs="华文仿宋"/>
          <w:bCs/>
          <w:sz w:val="24"/>
          <w:szCs w:val="24"/>
        </w:rPr>
        <w:t>公告项目名称，</w:t>
      </w:r>
      <w:r>
        <w:rPr>
          <w:rFonts w:hint="eastAsia" w:ascii="宋体" w:hAnsi="宋体" w:cs="华文仿宋"/>
          <w:bCs/>
          <w:sz w:val="24"/>
          <w:szCs w:val="24"/>
        </w:rPr>
        <w:t>按照</w:t>
      </w:r>
      <w:r>
        <w:rPr>
          <w:rFonts w:ascii="宋体" w:hAnsi="宋体" w:cs="华文仿宋"/>
          <w:bCs/>
          <w:sz w:val="24"/>
          <w:szCs w:val="24"/>
        </w:rPr>
        <w:t>报名要求上传资料</w:t>
      </w:r>
      <w:r>
        <w:rPr>
          <w:rFonts w:hint="eastAsia" w:ascii="宋体" w:hAnsi="宋体" w:cs="华文仿宋"/>
          <w:bCs/>
          <w:sz w:val="24"/>
          <w:szCs w:val="24"/>
        </w:rPr>
        <w:t>。未按照此方式报名的，视作无效报名。</w:t>
      </w:r>
    </w:p>
    <w:p>
      <w:pPr>
        <w:spacing w:line="440" w:lineRule="exact"/>
        <w:ind w:firstLine="480" w:firstLineChars="200"/>
        <w:rPr>
          <w:rFonts w:ascii="微软雅黑" w:hAnsi="微软雅黑" w:eastAsia="微软雅黑" w:cs="华文仿宋"/>
          <w:bCs/>
          <w:color w:val="auto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4.1.2 *报名截止时间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：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202</w:t>
      </w:r>
      <w:r>
        <w:rPr>
          <w:rFonts w:cs="华文仿宋" w:asciiTheme="minorEastAsia" w:hAnsiTheme="minorEastAsia"/>
          <w:bCs/>
          <w:color w:val="auto"/>
          <w:sz w:val="24"/>
          <w:szCs w:val="24"/>
          <w:highlight w:val="none"/>
        </w:rPr>
        <w:t>2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年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月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华文仿宋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4.2报名资料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报名资料于</w:t>
      </w:r>
      <w:r>
        <w:rPr>
          <w:rFonts w:cs="华文仿宋" w:asciiTheme="minorEastAsia" w:hAnsiTheme="minorEastAsia"/>
          <w:bCs/>
          <w:sz w:val="24"/>
          <w:szCs w:val="24"/>
        </w:rPr>
        <w:t>报名截止时间前</w:t>
      </w:r>
      <w:r>
        <w:rPr>
          <w:rFonts w:hint="eastAsia" w:cs="华文仿宋" w:asciiTheme="minorEastAsia" w:hAnsiTheme="minorEastAsia"/>
          <w:bCs/>
          <w:sz w:val="24"/>
          <w:szCs w:val="24"/>
        </w:rPr>
        <w:t>上传至吉利控股集团</w:t>
      </w:r>
      <w:r>
        <w:rPr>
          <w:rFonts w:cs="华文仿宋" w:asciiTheme="minorEastAsia" w:hAnsiTheme="minorEastAsia"/>
          <w:bCs/>
          <w:sz w:val="24"/>
          <w:szCs w:val="24"/>
        </w:rPr>
        <w:t>招标采购平台</w:t>
      </w:r>
      <w:r>
        <w:rPr>
          <w:rFonts w:hint="eastAsia" w:cs="华文仿宋" w:asciiTheme="minorEastAsia" w:hAnsiTheme="minorEastAsia"/>
          <w:bCs/>
          <w:sz w:val="24"/>
          <w:szCs w:val="24"/>
        </w:rPr>
        <w:t>，报名</w:t>
      </w:r>
      <w:r>
        <w:rPr>
          <w:rFonts w:cs="华文仿宋" w:asciiTheme="minorEastAsia" w:hAnsiTheme="minorEastAsia"/>
          <w:bCs/>
          <w:sz w:val="24"/>
          <w:szCs w:val="24"/>
        </w:rPr>
        <w:t>资料</w:t>
      </w:r>
      <w:r>
        <w:rPr>
          <w:rFonts w:hint="eastAsia" w:cs="华文仿宋" w:asciiTheme="minorEastAsia" w:hAnsiTheme="minorEastAsia"/>
          <w:bCs/>
          <w:sz w:val="24"/>
          <w:szCs w:val="24"/>
        </w:rPr>
        <w:t>包含但不限于以下内容：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a、三证合一的营业执照副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本</w:t>
      </w:r>
      <w:r>
        <w:rPr>
          <w:rFonts w:hint="eastAsia" w:cs="华文仿宋" w:asciiTheme="minorEastAsia" w:hAnsiTheme="minorEastAsia"/>
          <w:bCs/>
          <w:sz w:val="24"/>
          <w:szCs w:val="24"/>
        </w:rPr>
        <w:t>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b、近三年内具有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val="en-US" w:eastAsia="zh-CN"/>
        </w:rPr>
        <w:t>与本项目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类似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3个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业绩证明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材料（提供合同扫描件，涉及机密部分可隐去）；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c、企业概况及履约能力说明；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d、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近三年（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2019年起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）的财务报表资料（财务审计报告或纳税申报表，并在申报系统上导出或截图的资产负债表、利润表/损益表、现金流量表）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；</w:t>
      </w:r>
    </w:p>
    <w:p>
      <w:pPr>
        <w:spacing w:line="440" w:lineRule="exact"/>
        <w:rPr>
          <w:rFonts w:hint="eastAsia"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4.3提交材料要求</w:t>
      </w:r>
    </w:p>
    <w:p>
      <w:pPr>
        <w:spacing w:line="440" w:lineRule="exact"/>
        <w:rPr>
          <w:rFonts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a、合同请扫描成一份PDF文件，严禁将合同分成</w:t>
      </w:r>
      <w:r>
        <w:rPr>
          <w:rFonts w:hint="eastAsia" w:ascii="宋体" w:hAnsi="宋体" w:cs="华文仿宋"/>
          <w:bCs/>
          <w:sz w:val="24"/>
          <w:szCs w:val="24"/>
          <w:lang w:val="en-US" w:eastAsia="zh-CN"/>
        </w:rPr>
        <w:t>多</w:t>
      </w:r>
      <w:r>
        <w:rPr>
          <w:rFonts w:ascii="宋体" w:hAnsi="宋体" w:cs="华文仿宋"/>
          <w:bCs/>
          <w:sz w:val="24"/>
          <w:szCs w:val="24"/>
        </w:rPr>
        <w:t>张图片上传</w:t>
      </w:r>
      <w:r>
        <w:rPr>
          <w:rFonts w:hint="eastAsia" w:ascii="宋体" w:hAnsi="宋体" w:cs="华文仿宋"/>
          <w:bCs/>
          <w:sz w:val="24"/>
          <w:szCs w:val="24"/>
        </w:rPr>
        <w:t>，严禁多个业绩合并成一个文件</w:t>
      </w:r>
      <w:r>
        <w:rPr>
          <w:rFonts w:ascii="宋体" w:hAnsi="宋体" w:cs="华文仿宋"/>
          <w:bCs/>
          <w:sz w:val="24"/>
          <w:szCs w:val="24"/>
        </w:rPr>
        <w:t>；</w:t>
      </w:r>
    </w:p>
    <w:p>
      <w:pPr>
        <w:spacing w:line="440" w:lineRule="exact"/>
        <w:rPr>
          <w:rFonts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b、请提供合同原件扫描件、合同扫描件需体现合作对象、合作时间、服务内容</w:t>
      </w:r>
      <w:r>
        <w:rPr>
          <w:rFonts w:hint="eastAsia" w:ascii="宋体" w:hAnsi="宋体" w:cs="华文仿宋"/>
          <w:bCs/>
          <w:sz w:val="24"/>
          <w:szCs w:val="24"/>
        </w:rPr>
        <w:t>、双方签字盖章页面</w:t>
      </w:r>
      <w:r>
        <w:rPr>
          <w:rFonts w:ascii="宋体" w:hAnsi="宋体" w:cs="华文仿宋"/>
          <w:bCs/>
          <w:sz w:val="24"/>
          <w:szCs w:val="24"/>
        </w:rPr>
        <w:t>等信息（价格部分可隐藏）；</w:t>
      </w:r>
    </w:p>
    <w:p>
      <w:pPr>
        <w:spacing w:line="440" w:lineRule="exact"/>
        <w:rPr>
          <w:rFonts w:hint="eastAsia"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c、合同扫描件请命名：XXXX公司+与XXXX公司合作合同（合同内容：XXX），如：</w:t>
      </w:r>
      <w:r>
        <w:rPr>
          <w:rFonts w:hint="eastAsia" w:ascii="宋体" w:hAnsi="宋体" w:cs="华文仿宋"/>
          <w:bCs/>
          <w:sz w:val="24"/>
          <w:szCs w:val="24"/>
        </w:rPr>
        <w:t>吉利百矿集团</w:t>
      </w:r>
      <w:r>
        <w:rPr>
          <w:rFonts w:ascii="宋体" w:hAnsi="宋体" w:cs="华文仿宋"/>
          <w:bCs/>
          <w:sz w:val="24"/>
          <w:szCs w:val="24"/>
        </w:rPr>
        <w:t>有限公司+与田林百矿田田碳素有限公司合作合同；</w:t>
      </w:r>
    </w:p>
    <w:p>
      <w:pPr>
        <w:spacing w:line="440" w:lineRule="exact"/>
      </w:pPr>
      <w:r>
        <w:rPr>
          <w:rFonts w:ascii="宋体" w:hAnsi="宋体" w:cs="华文仿宋"/>
          <w:bCs/>
          <w:sz w:val="24"/>
          <w:szCs w:val="24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5.招标文件的获取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color w:val="0000FF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5.2招标文件每套售价</w:t>
      </w:r>
      <w:r>
        <w:rPr>
          <w:rFonts w:hint="eastAsia" w:cs="华文仿宋" w:asciiTheme="minorEastAsia" w:hAnsiTheme="minorEastAsia"/>
          <w:bCs/>
          <w:color w:val="FF0000"/>
          <w:sz w:val="24"/>
          <w:szCs w:val="24"/>
          <w:u w:val="single"/>
          <w:lang w:val="en-US" w:eastAsia="zh-CN"/>
        </w:rPr>
        <w:t>2</w:t>
      </w:r>
      <w:r>
        <w:rPr>
          <w:rFonts w:hint="eastAsia" w:cs="华文仿宋" w:asciiTheme="minorEastAsia" w:hAnsiTheme="minorEastAsia"/>
          <w:bCs/>
          <w:color w:val="FF0000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元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，售</w:t>
      </w:r>
      <w:r>
        <w:rPr>
          <w:rFonts w:hint="eastAsia" w:cs="华文仿宋" w:asciiTheme="minorEastAsia" w:hAnsiTheme="minorEastAsia"/>
          <w:bCs/>
          <w:sz w:val="24"/>
          <w:szCs w:val="24"/>
        </w:rPr>
        <w:t>后不退。汇款时注明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田林百矿田田碳素有限公司除尘及运输系统设备安装项目</w:t>
      </w:r>
      <w:r>
        <w:rPr>
          <w:rFonts w:hint="eastAsia" w:cs="华文仿宋" w:asciiTheme="minorEastAsia" w:hAnsiTheme="minorEastAsia"/>
          <w:bCs/>
          <w:sz w:val="24"/>
          <w:szCs w:val="24"/>
        </w:rPr>
        <w:t>招标文件费用；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5.3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</w:rPr>
        <w:t>招标文件费须汇入招标组织单位账户。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开户户名：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广西百色矿山机械厂</w:t>
      </w:r>
      <w:r>
        <w:rPr>
          <w:rFonts w:hint="eastAsia" w:cs="华文仿宋" w:asciiTheme="minorEastAsia" w:hAnsiTheme="minorEastAsia"/>
          <w:bCs/>
          <w:sz w:val="24"/>
          <w:szCs w:val="24"/>
        </w:rPr>
        <w:t>有限公司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开户银行：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中国建设银行百色分行营业部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开户账号：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45001676101050502255 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6.发布公告的媒介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本次招标公告只在吉利控股集团招标</w:t>
      </w:r>
      <w:r>
        <w:rPr>
          <w:rFonts w:cs="华文仿宋" w:asciiTheme="minorEastAsia" w:hAnsiTheme="minorEastAsia"/>
          <w:bCs/>
          <w:sz w:val="24"/>
          <w:szCs w:val="24"/>
        </w:rPr>
        <w:t>平台</w:t>
      </w:r>
      <w:r>
        <w:rPr>
          <w:rFonts w:hint="eastAsia" w:cs="华文仿宋" w:asciiTheme="minorEastAsia" w:hAnsiTheme="minorEastAsia"/>
          <w:bCs/>
          <w:sz w:val="24"/>
          <w:szCs w:val="24"/>
        </w:rPr>
        <w:t>glzb.geely.com上发布，其他</w:t>
      </w:r>
      <w:r>
        <w:rPr>
          <w:rFonts w:cs="华文仿宋" w:asciiTheme="minorEastAsia" w:hAnsiTheme="minorEastAsia"/>
          <w:bCs/>
          <w:sz w:val="24"/>
          <w:szCs w:val="24"/>
        </w:rPr>
        <w:t>媒体转载无效</w:t>
      </w:r>
      <w:r>
        <w:rPr>
          <w:rFonts w:hint="eastAsia" w:cs="华文仿宋" w:asciiTheme="minorEastAsia" w:hAnsiTheme="minorEastAsia"/>
          <w:bCs/>
          <w:sz w:val="24"/>
          <w:szCs w:val="24"/>
        </w:rPr>
        <w:t>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7.联系方式</w:t>
      </w:r>
    </w:p>
    <w:p>
      <w:pPr>
        <w:spacing w:line="440" w:lineRule="exact"/>
        <w:ind w:firstLine="480" w:firstLineChars="200"/>
        <w:rPr>
          <w:rFonts w:hint="default" w:eastAsia="宋体" w:cs="华文仿宋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</w:t>
      </w:r>
      <w:r>
        <w:rPr>
          <w:rFonts w:hint="eastAsia" w:cs="华文仿宋" w:asciiTheme="minorEastAsia" w:hAnsiTheme="minorEastAsia"/>
          <w:bCs/>
          <w:sz w:val="24"/>
          <w:szCs w:val="24"/>
          <w:lang w:eastAsia="zh-CN"/>
        </w:rPr>
        <w:t>人</w:t>
      </w:r>
      <w:r>
        <w:rPr>
          <w:rFonts w:hint="eastAsia" w:cs="华文仿宋" w:asciiTheme="minorEastAsia" w:hAnsiTheme="minorEastAsia"/>
          <w:bCs/>
          <w:sz w:val="24"/>
          <w:szCs w:val="24"/>
        </w:rPr>
        <w:t>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广西百色矿山机械厂有限公司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</w:t>
      </w:r>
      <w:r>
        <w:rPr>
          <w:rFonts w:hint="eastAsia" w:cs="华文仿宋" w:asciiTheme="minorEastAsia" w:hAnsiTheme="minorEastAsia"/>
          <w:bCs/>
          <w:sz w:val="24"/>
          <w:szCs w:val="24"/>
          <w:lang w:eastAsia="zh-CN"/>
        </w:rPr>
        <w:t>人</w:t>
      </w:r>
      <w:r>
        <w:rPr>
          <w:rFonts w:hint="eastAsia" w:cs="华文仿宋" w:asciiTheme="minorEastAsia" w:hAnsiTheme="minorEastAsia"/>
          <w:bCs/>
          <w:sz w:val="24"/>
          <w:szCs w:val="24"/>
        </w:rPr>
        <w:t>地址：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广西百色市右江区银海六塘工业</w:t>
      </w:r>
      <w:r>
        <w:rPr>
          <w:rFonts w:hint="eastAsia" w:cs="华文仿宋" w:asciiTheme="minorEastAsia" w:hAnsiTheme="minorEastAsia"/>
          <w:bCs/>
          <w:sz w:val="24"/>
          <w:szCs w:val="24"/>
        </w:rPr>
        <w:t>园区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邮编：531500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商务：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梁英雷</w:t>
      </w: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手机号：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13114764770</w:t>
      </w: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E-mail: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Yinglei</w:t>
      </w:r>
      <w:r>
        <w:rPr>
          <w:rFonts w:hint="eastAsia" w:cs="华文仿宋" w:asciiTheme="minorEastAsia" w:hAnsiTheme="minorEastAsia"/>
          <w:bCs/>
          <w:sz w:val="24"/>
          <w:szCs w:val="24"/>
        </w:rPr>
        <w:t>.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Liang</w:t>
      </w:r>
      <w:r>
        <w:rPr>
          <w:rFonts w:hint="eastAsia" w:cs="华文仿宋" w:asciiTheme="minorEastAsia" w:hAnsiTheme="minorEastAsia"/>
          <w:bCs/>
          <w:sz w:val="24"/>
          <w:szCs w:val="24"/>
        </w:rPr>
        <w:t>@geely.com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                             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投诉、举报电话：0571-28098168（吉利科技工程与商务发展部）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           </w:t>
      </w:r>
    </w:p>
    <w:p>
      <w:pPr>
        <w:spacing w:line="440" w:lineRule="exact"/>
        <w:ind w:firstLine="3840" w:firstLineChars="16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招标组织单位：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广西百色矿山机械厂</w:t>
      </w:r>
      <w:r>
        <w:rPr>
          <w:rFonts w:hint="eastAsia" w:cs="华文仿宋" w:asciiTheme="minorEastAsia" w:hAnsiTheme="minorEastAsia"/>
          <w:bCs/>
          <w:sz w:val="24"/>
          <w:szCs w:val="24"/>
        </w:rPr>
        <w:t>有限公司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  <w:u w:val="singl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6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</w:t>
      </w: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bookmarkStart w:id="1" w:name="_GoBack"/>
      <w:bookmarkEnd w:id="1"/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1：供货清单</w:t>
      </w:r>
      <w:r>
        <w:rPr>
          <w:rFonts w:hint="eastAsia" w:ascii="宋体" w:hAnsi="宋体" w:cs="宋体"/>
          <w:lang w:val="en-US" w:eastAsia="zh-CN"/>
        </w:rPr>
        <w:t>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2"/>
        <w:gridCol w:w="6"/>
        <w:gridCol w:w="1364"/>
        <w:gridCol w:w="14"/>
        <w:gridCol w:w="542"/>
        <w:gridCol w:w="6"/>
        <w:gridCol w:w="4338"/>
        <w:gridCol w:w="117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sz w:val="24"/>
                <w:szCs w:val="24"/>
              </w:rPr>
              <w:t>一</w:t>
            </w:r>
            <w:r>
              <w:rPr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原料转运站（</w:t>
            </w:r>
            <w:r>
              <w:rPr>
                <w:b/>
                <w:sz w:val="24"/>
                <w:szCs w:val="24"/>
              </w:rPr>
              <w:t>G4303-1F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P-1～P</w:t>
            </w:r>
            <w:r>
              <w:rPr>
                <w:b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4除尘系统（共4套）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restart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名  称</w:t>
            </w:r>
          </w:p>
        </w:tc>
        <w:tc>
          <w:tcPr>
            <w:tcW w:w="3758" w:type="pct"/>
            <w:gridSpan w:val="5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单  套  配 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continue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数 量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  <w:lang w:bidi="ar"/>
              </w:rPr>
              <w:t>(P-1～P</w:t>
            </w:r>
            <w:r>
              <w:rPr>
                <w:kern w:val="0"/>
                <w:lang w:bidi="ar"/>
              </w:rPr>
              <w:t>-</w:t>
            </w:r>
            <w:r>
              <w:rPr>
                <w:rFonts w:hint="eastAsia"/>
                <w:kern w:val="0"/>
                <w:lang w:bidi="ar"/>
              </w:rPr>
              <w:t>4)</w:t>
            </w:r>
          </w:p>
          <w:p>
            <w:pPr>
              <w:jc w:val="center"/>
            </w:pPr>
            <w:r>
              <w:rPr>
                <w:rFonts w:hint="eastAsia"/>
              </w:rPr>
              <w:t>PLC控制系统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（共1套）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1套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LC控制柜1台、AB公司1769系列PLC控制系统1套，CPU选用1769-L30ER，数字量输入模块选用1769-IM12，数字量输出模块选用1769-OW16，预留10%的I/O备用点，输出点带隔离继电器，PLC具备以太网通讯接口并接至原料转站控制室。PLC系统同时控制原料转运站P-1</w:t>
            </w:r>
            <w:r>
              <w:rPr>
                <w:rFonts w:hint="eastAsia"/>
                <w:kern w:val="0"/>
                <w:lang w:bidi="ar"/>
              </w:rPr>
              <w:t>～P-</w:t>
            </w:r>
            <w:r>
              <w:rPr>
                <w:rFonts w:hint="eastAsia" w:ascii="宋体" w:hAnsi="宋体" w:cs="宋体"/>
                <w:szCs w:val="21"/>
              </w:rPr>
              <w:t>4共4套除尘系统相关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</w:t>
            </w:r>
            <w:r>
              <w:rPr>
                <w:rFonts w:hint="eastAsia" w:ascii="宋体" w:hAnsi="宋体" w:cs="宋体"/>
                <w:szCs w:val="21"/>
              </w:rPr>
              <w:t>箱，共控制：1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台电机及4台脉冲控制仪。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restart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  <w:lang w:bidi="ar"/>
              </w:rPr>
              <w:t>(P-1、P</w:t>
            </w:r>
            <w:r>
              <w:rPr>
                <w:kern w:val="0"/>
                <w:lang w:bidi="ar"/>
              </w:rPr>
              <w:t>-2</w:t>
            </w:r>
            <w:r>
              <w:rPr>
                <w:rFonts w:hint="eastAsia"/>
                <w:kern w:val="0"/>
                <w:lang w:bidi="ar"/>
              </w:rPr>
              <w:t>)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pStyle w:val="2"/>
              <w:jc w:val="center"/>
              <w:rPr>
                <w:lang w:bidi="ar"/>
              </w:rPr>
            </w:pPr>
            <w:r>
              <w:rPr>
                <w:rFonts w:hint="eastAsia" w:asciiTheme="minorEastAsia" w:hAnsiTheme="minorEastAsia" w:eastAsiaTheme="minorEastAsia"/>
              </w:rPr>
              <w:t>（共</w:t>
            </w: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pPr>
              <w:pStyle w:val="3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G4303-1D-14（1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/4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共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台（带指示灯）（分别控制1台</w:t>
            </w:r>
            <w:r>
              <w:rPr>
                <w:rFonts w:ascii="宋体" w:hAnsi="宋体" w:cs="宋体"/>
                <w:szCs w:val="21"/>
              </w:rPr>
              <w:t>斜槽风机及</w:t>
            </w:r>
            <w:r>
              <w:rPr>
                <w:rFonts w:hint="eastAsia" w:ascii="宋体" w:hAnsi="宋体" w:cs="宋体"/>
                <w:szCs w:val="21"/>
              </w:rPr>
              <w:t>1台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G4303-1D-14（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3/4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共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台（带指示灯）（控制1台</w:t>
            </w:r>
            <w:r>
              <w:rPr>
                <w:rFonts w:ascii="宋体" w:hAnsi="宋体" w:cs="宋体"/>
                <w:szCs w:val="21"/>
              </w:rPr>
              <w:t>主风机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715" w:type="pct"/>
            <w:vMerge w:val="restart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就地控制箱与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脉冲控制箱合做成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控制64个脉冲阀。</w:t>
            </w:r>
          </w:p>
          <w:p>
            <w:pPr>
              <w:pStyle w:val="3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715" w:type="pct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（P-3）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lang w:bidi="ar"/>
              </w:rPr>
            </w:pPr>
            <w:r>
              <w:rPr>
                <w:rFonts w:hint="eastAsia" w:asciiTheme="minorEastAsia" w:hAnsiTheme="minorEastAsia" w:eastAsiaTheme="minorEastAsia"/>
              </w:rPr>
              <w:t>（共</w:t>
            </w: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G4303-1D-14（1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/4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共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台螺旋机</w:t>
            </w:r>
            <w:r>
              <w:rPr>
                <w:rFonts w:ascii="宋体" w:hAnsi="宋体" w:cs="宋体"/>
                <w:szCs w:val="21"/>
              </w:rPr>
              <w:t>及2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G4303-1D-14（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3/4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共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台（带指示灯）（控制1台</w:t>
            </w:r>
            <w:r>
              <w:rPr>
                <w:rFonts w:ascii="宋体" w:hAnsi="宋体" w:cs="宋体"/>
                <w:szCs w:val="21"/>
              </w:rPr>
              <w:t>主风机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715" w:type="pct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就地控制箱与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脉冲控制箱合做成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767" w:type="pct"/>
            <w:gridSpan w:val="2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控制2组各48个脉冲阀。</w:t>
            </w:r>
          </w:p>
          <w:p>
            <w:pPr>
              <w:pStyle w:val="3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3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715" w:type="pct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（P-4）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lang w:bidi="ar"/>
              </w:rPr>
            </w:pPr>
            <w:r>
              <w:rPr>
                <w:rFonts w:hint="eastAsia" w:asciiTheme="minorEastAsia" w:hAnsiTheme="minorEastAsia" w:eastAsiaTheme="minorEastAsia"/>
              </w:rPr>
              <w:t>（共</w:t>
            </w: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G4303-1D-14（1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/4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共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台风机、</w:t>
            </w:r>
            <w:r>
              <w:rPr>
                <w:rFonts w:ascii="宋体" w:hAnsi="宋体" w:cs="宋体"/>
                <w:szCs w:val="21"/>
              </w:rPr>
              <w:t>1台</w:t>
            </w:r>
            <w:r>
              <w:rPr>
                <w:rFonts w:hint="eastAsia" w:ascii="宋体" w:hAnsi="宋体" w:cs="宋体"/>
                <w:szCs w:val="21"/>
              </w:rPr>
              <w:t>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715" w:type="pct"/>
            <w:vMerge w:val="restart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767" w:type="pct"/>
            <w:gridSpan w:val="2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控制32个脉冲阀。</w:t>
            </w:r>
          </w:p>
          <w:p>
            <w:pPr>
              <w:pStyle w:val="3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4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715" w:type="pct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</w:trPr>
        <w:tc>
          <w:tcPr>
            <w:tcW w:w="511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电缆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</w:rPr>
              <w:t>（仅供</w:t>
            </w:r>
            <w:r>
              <w:rPr>
                <w:rFonts w:asciiTheme="minorEastAsia" w:hAnsiTheme="minorEastAsia" w:eastAsiaTheme="minorEastAsia"/>
              </w:rPr>
              <w:t>参考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（P-1、P-2）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2台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5"/>
              </w:numPr>
              <w:snapToGrid w:val="0"/>
            </w:pPr>
            <w:r>
              <w:rPr>
                <w:rFonts w:hint="eastAsia"/>
              </w:rPr>
              <w:t>风机电缆</w:t>
            </w:r>
            <w:r>
              <w:t>ZR- YJV3*95+1*50</w:t>
            </w:r>
            <w:r>
              <w:rPr>
                <w:rFonts w:hint="eastAsia"/>
              </w:rPr>
              <w:t>：160米</w:t>
            </w:r>
          </w:p>
          <w:p>
            <w:pPr>
              <w:numPr>
                <w:ilvl w:val="0"/>
                <w:numId w:val="5"/>
              </w:numPr>
              <w:snapToGrid w:val="0"/>
            </w:pPr>
            <w:r>
              <w:rPr>
                <w:rFonts w:hint="eastAsia"/>
              </w:rPr>
              <w:t>螺旋机电缆ZR-VV3*2.5+1*1.5：160米</w:t>
            </w:r>
          </w:p>
          <w:p>
            <w:pPr>
              <w:numPr>
                <w:ilvl w:val="0"/>
                <w:numId w:val="5"/>
              </w:numPr>
              <w:snapToGrid w:val="0"/>
            </w:pPr>
            <w:r>
              <w:rPr>
                <w:rFonts w:hint="eastAsia"/>
              </w:rPr>
              <w:t>卸灰阀电缆ZR-VV3*2.5+1*1.5：160米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脉冲阀电缆</w:t>
            </w:r>
            <w:r>
              <w:rPr>
                <w:rFonts w:ascii="宋体" w:hAnsi="宋体" w:cs="宋体"/>
              </w:rPr>
              <w:t>ZR-KVV30*0.75</w:t>
            </w:r>
            <w:r>
              <w:rPr>
                <w:rFonts w:hint="eastAsia" w:ascii="宋体" w:hAnsi="宋体" w:cs="宋体"/>
              </w:rPr>
              <w:t>：50米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脉冲阀电缆</w:t>
            </w:r>
            <w:r>
              <w:rPr>
                <w:rFonts w:ascii="宋体" w:hAnsi="宋体" w:cs="宋体"/>
              </w:rPr>
              <w:t>ZR-KVV3</w:t>
            </w:r>
            <w:r>
              <w:rPr>
                <w:rFonts w:hint="eastAsia" w:ascii="宋体" w:hAnsi="宋体" w:cs="宋体"/>
              </w:rPr>
              <w:t>7</w:t>
            </w:r>
            <w:r>
              <w:rPr>
                <w:rFonts w:ascii="宋体" w:hAnsi="宋体" w:cs="宋体"/>
              </w:rPr>
              <w:t>*0.75</w:t>
            </w:r>
            <w:r>
              <w:rPr>
                <w:rFonts w:hint="eastAsia" w:ascii="宋体" w:hAnsi="宋体" w:cs="宋体"/>
              </w:rPr>
              <w:t>：50米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 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：200米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控</w:t>
            </w:r>
            <w:r>
              <w:rPr>
                <w:rFonts w:hint="eastAsia" w:ascii="宋体" w:hAnsi="宋体" w:cs="宋体"/>
              </w:rPr>
              <w:t>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8*1.5：3x20米</w:t>
            </w:r>
          </w:p>
          <w:p>
            <w:pPr>
              <w:numPr>
                <w:ilvl w:val="0"/>
                <w:numId w:val="5"/>
              </w:numPr>
              <w:snapToGrid w:val="0"/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14*1.5：3x200米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</w:trPr>
        <w:tc>
          <w:tcPr>
            <w:tcW w:w="511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（P-3）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6"/>
              </w:numPr>
              <w:snapToGrid w:val="0"/>
            </w:pPr>
            <w:r>
              <w:rPr>
                <w:rFonts w:hint="eastAsia"/>
              </w:rPr>
              <w:t>风机电缆</w:t>
            </w:r>
            <w:r>
              <w:t>ZR-YJV3*185+1*95</w:t>
            </w:r>
            <w:r>
              <w:rPr>
                <w:rFonts w:hint="eastAsia"/>
              </w:rPr>
              <w:t>：100米</w:t>
            </w:r>
          </w:p>
          <w:p>
            <w:pPr>
              <w:numPr>
                <w:ilvl w:val="0"/>
                <w:numId w:val="6"/>
              </w:numPr>
              <w:snapToGrid w:val="0"/>
            </w:pPr>
            <w:r>
              <w:rPr>
                <w:rFonts w:hint="eastAsia"/>
              </w:rPr>
              <w:t>螺旋机电缆ZR-VV3*4+1*2.5：200米</w:t>
            </w:r>
          </w:p>
          <w:p>
            <w:pPr>
              <w:numPr>
                <w:ilvl w:val="0"/>
                <w:numId w:val="6"/>
              </w:numPr>
              <w:snapToGrid w:val="0"/>
            </w:pPr>
            <w:r>
              <w:rPr>
                <w:rFonts w:hint="eastAsia"/>
              </w:rPr>
              <w:t>卸灰阀电缆ZR-VV3*2.5+1*1.5：200米</w:t>
            </w:r>
          </w:p>
          <w:p>
            <w:pPr>
              <w:numPr>
                <w:ilvl w:val="0"/>
                <w:numId w:val="6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脉冲阀电缆</w:t>
            </w:r>
            <w:r>
              <w:rPr>
                <w:rFonts w:ascii="宋体" w:hAnsi="宋体" w:cs="宋体"/>
              </w:rPr>
              <w:t>ZR-KVV30*0.75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/>
              </w:rPr>
              <w:t>200</w:t>
            </w:r>
            <w:r>
              <w:rPr>
                <w:rFonts w:hint="eastAsia" w:ascii="宋体" w:hAnsi="宋体" w:cs="宋体"/>
              </w:rPr>
              <w:t>米</w:t>
            </w:r>
          </w:p>
          <w:p>
            <w:pPr>
              <w:numPr>
                <w:ilvl w:val="0"/>
                <w:numId w:val="6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 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/>
              </w:rPr>
              <w:t>100</w:t>
            </w:r>
            <w:r>
              <w:rPr>
                <w:rFonts w:hint="eastAsia" w:ascii="宋体" w:hAnsi="宋体" w:cs="宋体"/>
              </w:rPr>
              <w:t>米</w:t>
            </w:r>
          </w:p>
          <w:p>
            <w:pPr>
              <w:numPr>
                <w:ilvl w:val="0"/>
                <w:numId w:val="6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</w:t>
            </w:r>
            <w:r>
              <w:rPr>
                <w:rFonts w:hint="eastAsia"/>
              </w:rPr>
              <w:t>100</w:t>
            </w:r>
            <w:r>
              <w:rPr>
                <w:rFonts w:hint="eastAsia" w:ascii="宋体" w:hAnsi="宋体" w:cs="宋体"/>
              </w:rPr>
              <w:t>米</w:t>
            </w:r>
          </w:p>
          <w:p>
            <w:pPr>
              <w:numPr>
                <w:ilvl w:val="0"/>
                <w:numId w:val="6"/>
              </w:numPr>
              <w:snapToGrid w:val="0"/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14*1.5：</w:t>
            </w:r>
            <w:r>
              <w:rPr>
                <w:rFonts w:hint="eastAsia"/>
              </w:rPr>
              <w:t>350</w:t>
            </w:r>
            <w:r>
              <w:rPr>
                <w:rFonts w:hint="eastAsia" w:ascii="宋体" w:hAnsi="宋体" w:cs="宋体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exact"/>
        </w:trPr>
        <w:tc>
          <w:tcPr>
            <w:tcW w:w="511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（P-4）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7"/>
              </w:numPr>
              <w:snapToGrid w:val="0"/>
            </w:pPr>
            <w:r>
              <w:rPr>
                <w:rFonts w:hint="eastAsia"/>
              </w:rPr>
              <w:t>风机电缆</w:t>
            </w:r>
            <w:r>
              <w:t>ZR-YJV3*35+1*16</w:t>
            </w:r>
            <w:r>
              <w:rPr>
                <w:rFonts w:hint="eastAsia"/>
              </w:rPr>
              <w:t>：160米</w:t>
            </w:r>
          </w:p>
          <w:p>
            <w:pPr>
              <w:numPr>
                <w:ilvl w:val="0"/>
                <w:numId w:val="7"/>
              </w:numPr>
              <w:snapToGrid w:val="0"/>
            </w:pPr>
            <w:r>
              <w:rPr>
                <w:rFonts w:hint="eastAsia"/>
              </w:rPr>
              <w:t>螺旋机电缆ZR-VV3*4+1*2.5：160米</w:t>
            </w:r>
          </w:p>
          <w:p>
            <w:pPr>
              <w:numPr>
                <w:ilvl w:val="0"/>
                <w:numId w:val="7"/>
              </w:numPr>
              <w:snapToGrid w:val="0"/>
            </w:pPr>
            <w:r>
              <w:rPr>
                <w:rFonts w:hint="eastAsia"/>
              </w:rPr>
              <w:t>卸灰阀电缆ZR-VV3*2.5+1*1.5：160米</w:t>
            </w:r>
          </w:p>
          <w:p>
            <w:pPr>
              <w:numPr>
                <w:ilvl w:val="0"/>
                <w:numId w:val="7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脉</w:t>
            </w:r>
            <w:r>
              <w:rPr>
                <w:rFonts w:hint="eastAsia" w:ascii="宋体" w:hAnsi="宋体" w:cs="宋体"/>
              </w:rPr>
              <w:t>冲阀电缆</w:t>
            </w:r>
            <w:r>
              <w:rPr>
                <w:rFonts w:ascii="宋体" w:hAnsi="宋体" w:cs="宋体"/>
              </w:rPr>
              <w:t>ZR-KVV</w:t>
            </w:r>
            <w:r>
              <w:rPr>
                <w:rFonts w:hint="eastAsia"/>
                <w:color w:val="FF0000"/>
              </w:rPr>
              <w:t>37</w:t>
            </w:r>
            <w:r>
              <w:rPr>
                <w:rFonts w:ascii="宋体" w:hAnsi="宋体" w:cs="宋体"/>
              </w:rPr>
              <w:t>*0.75</w:t>
            </w:r>
            <w:r>
              <w:rPr>
                <w:rFonts w:hint="eastAsia" w:ascii="宋体" w:hAnsi="宋体" w:cs="宋体"/>
              </w:rPr>
              <w:t>：40米</w:t>
            </w:r>
          </w:p>
          <w:p>
            <w:pPr>
              <w:numPr>
                <w:ilvl w:val="0"/>
                <w:numId w:val="7"/>
              </w:numPr>
              <w:snapToGrid w:val="0"/>
            </w:pPr>
            <w:r>
              <w:rPr>
                <w:rFonts w:hint="eastAsia" w:ascii="宋体" w:hAnsi="宋体" w:cs="宋体"/>
              </w:rPr>
              <w:t>控制电缆 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：200米</w:t>
            </w:r>
          </w:p>
          <w:p>
            <w:pPr>
              <w:numPr>
                <w:ilvl w:val="0"/>
                <w:numId w:val="7"/>
              </w:numPr>
              <w:snapToGrid w:val="0"/>
            </w:pPr>
            <w:r>
              <w:rPr>
                <w:rFonts w:hint="eastAsia"/>
              </w:rPr>
              <w:t>控制电</w:t>
            </w:r>
            <w:r>
              <w:rPr>
                <w:rFonts w:hint="eastAsia" w:ascii="宋体" w:hAnsi="宋体" w:cs="宋体"/>
              </w:rPr>
              <w:t>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</w:t>
            </w:r>
            <w:r>
              <w:rPr>
                <w:rFonts w:hint="eastAsia" w:ascii="宋体" w:hAnsi="宋体" w:cs="宋体"/>
                <w:color w:val="FF0000"/>
              </w:rPr>
              <w:t>3x</w:t>
            </w:r>
            <w:r>
              <w:rPr>
                <w:rFonts w:hint="eastAsia" w:ascii="宋体" w:hAnsi="宋体" w:cs="宋体"/>
              </w:rPr>
              <w:t>20米</w:t>
            </w:r>
          </w:p>
          <w:p>
            <w:pPr>
              <w:numPr>
                <w:ilvl w:val="0"/>
                <w:numId w:val="7"/>
              </w:numPr>
              <w:snapToGrid w:val="0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14*1.5：</w:t>
            </w:r>
            <w:r>
              <w:rPr>
                <w:rFonts w:hint="eastAsia" w:ascii="宋体" w:hAnsi="宋体" w:cs="宋体"/>
                <w:color w:val="FF0000"/>
              </w:rPr>
              <w:t>3x</w:t>
            </w:r>
            <w:r>
              <w:rPr>
                <w:rFonts w:hint="eastAsia" w:ascii="宋体" w:hAnsi="宋体" w:cs="宋体"/>
              </w:rPr>
              <w:t>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5000" w:type="pct"/>
            <w:gridSpan w:val="10"/>
            <w:vAlign w:val="center"/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说明</w:t>
            </w:r>
            <w:r>
              <w:rPr>
                <w:rFonts w:ascii="宋体" w:hAnsi="宋体" w:cs="宋体"/>
                <w:kern w:val="0"/>
                <w:sz w:val="20"/>
                <w:lang w:bidi="ar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投标方</w:t>
            </w:r>
            <w:r>
              <w:rPr>
                <w:rFonts w:ascii="宋体" w:hAnsi="宋体" w:cs="宋体"/>
                <w:kern w:val="0"/>
                <w:sz w:val="20"/>
                <w:lang w:bidi="ar"/>
              </w:rPr>
              <w:t>提供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铜芯电缆</w:t>
            </w:r>
            <w:r>
              <w:rPr>
                <w:rFonts w:hint="eastAsia" w:ascii="宋体" w:hAnsi="宋体" w:cs="宋体"/>
                <w:sz w:val="20"/>
              </w:rPr>
              <w:t>所有动力电缆、控制电缆（低压配电柜至设备现场距离如下：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P-1：</w:t>
            </w:r>
            <w:r>
              <w:rPr>
                <w:rFonts w:hint="eastAsia" w:ascii="宋体" w:hAnsi="宋体" w:cs="宋体"/>
                <w:sz w:val="20"/>
              </w:rPr>
              <w:t>约为160米；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P-2：</w:t>
            </w:r>
            <w:r>
              <w:rPr>
                <w:rFonts w:hint="eastAsia" w:ascii="宋体" w:hAnsi="宋体" w:cs="宋体"/>
                <w:sz w:val="20"/>
              </w:rPr>
              <w:t>约为50米；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P-3：</w:t>
            </w:r>
            <w:r>
              <w:rPr>
                <w:rFonts w:hint="eastAsia" w:ascii="宋体" w:hAnsi="宋体" w:cs="宋体"/>
                <w:sz w:val="20"/>
              </w:rPr>
              <w:t>约为70米；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P-4：</w:t>
            </w:r>
            <w:r>
              <w:rPr>
                <w:rFonts w:hint="eastAsia" w:ascii="宋体" w:hAnsi="宋体" w:cs="宋体"/>
                <w:sz w:val="20"/>
              </w:rPr>
              <w:t>约为120米；低压配电柜至PLC控制室约20米），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数量由投标方根据设计图纸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lang w:bidi="ar"/>
              </w:rPr>
              <w:t>G4303-1D-8，9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控制原理统计。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二</w:t>
            </w:r>
            <w:r>
              <w:rPr>
                <w:b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石油焦煅烧（</w:t>
            </w:r>
            <w:r>
              <w:rPr>
                <w:b/>
                <w:kern w:val="0"/>
                <w:sz w:val="24"/>
                <w:szCs w:val="24"/>
                <w:lang w:bidi="ar"/>
              </w:rPr>
              <w:t>G4303-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4</w:t>
            </w:r>
            <w:r>
              <w:rPr>
                <w:b/>
                <w:kern w:val="0"/>
                <w:sz w:val="24"/>
                <w:szCs w:val="24"/>
                <w:lang w:bidi="ar"/>
              </w:rPr>
              <w:t>F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）P-1～P</w:t>
            </w:r>
            <w:r>
              <w:rPr>
                <w:b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10收尘系统（共10套）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1" w:type="pct"/>
            <w:gridSpan w:val="5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  称</w:t>
            </w:r>
          </w:p>
        </w:tc>
        <w:tc>
          <w:tcPr>
            <w:tcW w:w="375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 套  配 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1" w:type="pct"/>
            <w:gridSpan w:val="5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 量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pct"/>
            <w:gridSpan w:val="5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  <w:lang w:bidi="ar"/>
              </w:rPr>
              <w:t>(P-1～P10)</w:t>
            </w:r>
          </w:p>
          <w:p>
            <w:pPr>
              <w:jc w:val="center"/>
            </w:pPr>
            <w:r>
              <w:rPr>
                <w:rFonts w:hint="eastAsia"/>
              </w:rPr>
              <w:t>PLC控制系统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（1套）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1套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LC控制柜1台、AB公司1769系列PLC控制系统1套，CPU选用1769-L30ER，数字量输入模块选用1769-IM12，数字量输出模块选用1769-OW16，预留10%的I/O备用点，输出点带隔离继电器，PLC具备以太网通讯接口并接至煅烧中控室。PLC系统同时控制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石油焦煅烧</w:t>
            </w:r>
            <w:r>
              <w:rPr>
                <w:rFonts w:hint="eastAsia" w:ascii="宋体" w:hAnsi="宋体" w:cs="宋体"/>
                <w:szCs w:val="21"/>
              </w:rPr>
              <w:t>P-1～P10共10套除尘系统相关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</w:t>
            </w:r>
            <w:r>
              <w:rPr>
                <w:rFonts w:hint="eastAsia" w:ascii="宋体" w:hAnsi="宋体" w:cs="宋体"/>
                <w:szCs w:val="21"/>
              </w:rPr>
              <w:t>箱，共控制：21台电机及10台脉冲控制仪。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(P-1～P-5、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p-7～P-8)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（共7套）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G4303-4D-10（1／3）</w:t>
            </w:r>
            <w:r>
              <w:rPr>
                <w:rFonts w:hint="eastAsia" w:ascii="宋体" w:hAnsi="宋体" w:cs="宋体"/>
                <w:szCs w:val="21"/>
              </w:rPr>
              <w:t>共2台（带指示灯）（分别控制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控制20个脉冲阀。</w:t>
            </w:r>
          </w:p>
          <w:p>
            <w:pPr>
              <w:pStyle w:val="3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8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（P-6）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pStyle w:val="2"/>
              <w:jc w:val="center"/>
              <w:rPr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（共1套）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G4303-4D-10（1／3）</w:t>
            </w:r>
            <w:r>
              <w:rPr>
                <w:rFonts w:hint="eastAsia" w:ascii="宋体" w:hAnsi="宋体" w:cs="宋体"/>
                <w:szCs w:val="21"/>
              </w:rPr>
              <w:t>共3台（带台指示灯）（分别控制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台风机、</w:t>
            </w:r>
            <w:r>
              <w:rPr>
                <w:rFonts w:ascii="宋体" w:hAnsi="宋体" w:cs="宋体"/>
                <w:szCs w:val="21"/>
              </w:rPr>
              <w:t>1台</w:t>
            </w:r>
            <w:r>
              <w:rPr>
                <w:rFonts w:hint="eastAsia" w:ascii="宋体" w:hAnsi="宋体" w:cs="宋体"/>
                <w:szCs w:val="21"/>
              </w:rPr>
              <w:t>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控制40个脉冲阀。</w:t>
            </w:r>
          </w:p>
          <w:p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1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（P-9、P-10）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pStyle w:val="2"/>
              <w:jc w:val="center"/>
              <w:rPr>
                <w:lang w:bidi="ar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共2套）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G4303-4D-10（1／3）</w:t>
            </w:r>
            <w:r>
              <w:rPr>
                <w:rFonts w:hint="eastAsia" w:ascii="宋体" w:hAnsi="宋体" w:cs="宋体"/>
                <w:szCs w:val="21"/>
              </w:rPr>
              <w:t>共2台（带指示灯）（分别控制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（P-9、P-10）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2台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控制12个脉冲阀。</w:t>
            </w:r>
          </w:p>
          <w:p>
            <w:pPr>
              <w:pStyle w:val="3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10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4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电缆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（仅供</w:t>
            </w:r>
            <w:r>
              <w:rPr>
                <w:rFonts w:asciiTheme="minorEastAsia" w:hAnsiTheme="minorEastAsia" w:eastAsiaTheme="minorEastAsia"/>
              </w:rPr>
              <w:t>参考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  <w:lang w:bidi="ar"/>
              </w:rPr>
              <w:t>(P-1～P-5、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lang w:bidi="ar"/>
              </w:rPr>
              <w:t>p-7～P-8)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7台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11"/>
              </w:numPr>
              <w:snapToGrid w:val="0"/>
            </w:pPr>
            <w:r>
              <w:rPr>
                <w:rFonts w:hint="eastAsia"/>
              </w:rPr>
              <w:t>脉冲阀电缆</w:t>
            </w:r>
            <w:r>
              <w:t>ZR-KVV30*0.75</w:t>
            </w:r>
            <w:r>
              <w:rPr>
                <w:rFonts w:hint="eastAsia"/>
              </w:rPr>
              <w:t>：30米</w:t>
            </w:r>
          </w:p>
          <w:p>
            <w:pPr>
              <w:numPr>
                <w:ilvl w:val="0"/>
                <w:numId w:val="11"/>
              </w:numPr>
              <w:snapToGrid w:val="0"/>
            </w:pPr>
            <w:r>
              <w:rPr>
                <w:rFonts w:hint="eastAsia"/>
              </w:rPr>
              <w:t>控制电缆 ZR-VVP3*1.5：20米</w:t>
            </w:r>
          </w:p>
          <w:p>
            <w:pPr>
              <w:numPr>
                <w:ilvl w:val="0"/>
                <w:numId w:val="11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8*1.5：20米</w:t>
            </w:r>
          </w:p>
          <w:p>
            <w:pPr>
              <w:numPr>
                <w:ilvl w:val="0"/>
                <w:numId w:val="11"/>
              </w:numPr>
              <w:snapToGrid w:val="0"/>
            </w:pPr>
            <w:r>
              <w:rPr>
                <w:rFonts w:hint="eastAsia" w:ascii="宋体" w:hAnsi="宋体" w:cs="宋体"/>
              </w:rPr>
              <w:t>控制电缆 ZR-VVP3：50米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（P-6）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12"/>
              </w:numPr>
              <w:snapToGrid w:val="0"/>
            </w:pPr>
            <w:r>
              <w:rPr>
                <w:rFonts w:hint="eastAsia"/>
              </w:rPr>
              <w:t>脉冲阀电缆</w:t>
            </w:r>
            <w:r>
              <w:t>ZR-KVV24*0.75</w:t>
            </w:r>
            <w:r>
              <w:rPr>
                <w:rFonts w:hint="eastAsia"/>
              </w:rPr>
              <w:t>：80米</w:t>
            </w:r>
          </w:p>
          <w:p>
            <w:pPr>
              <w:numPr>
                <w:ilvl w:val="0"/>
                <w:numId w:val="12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 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：50米</w:t>
            </w:r>
          </w:p>
          <w:p>
            <w:pPr>
              <w:numPr>
                <w:ilvl w:val="0"/>
                <w:numId w:val="12"/>
              </w:numPr>
              <w:snapToGrid w:val="0"/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（P-9）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13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脉冲阀电缆ZR-KVV14*0.75：30米</w:t>
            </w:r>
          </w:p>
          <w:p>
            <w:pPr>
              <w:numPr>
                <w:ilvl w:val="0"/>
                <w:numId w:val="13"/>
              </w:numPr>
              <w:snapToGrid w:val="0"/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8*1.5：20米</w:t>
            </w:r>
          </w:p>
          <w:p>
            <w:pPr>
              <w:numPr>
                <w:ilvl w:val="0"/>
                <w:numId w:val="13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（P-10）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14"/>
              </w:numPr>
              <w:snapToGrid w:val="0"/>
            </w:pPr>
            <w:r>
              <w:rPr>
                <w:rFonts w:hint="eastAsia"/>
              </w:rPr>
              <w:t>脉冲阀电缆ZR-KVV14*0.75：30米</w:t>
            </w:r>
          </w:p>
          <w:p>
            <w:pPr>
              <w:numPr>
                <w:ilvl w:val="0"/>
                <w:numId w:val="14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ZR</w:t>
            </w:r>
            <w:r>
              <w:rPr>
                <w:rFonts w:hint="eastAsia" w:ascii="宋体" w:hAnsi="宋体" w:cs="宋体"/>
              </w:rPr>
              <w:t>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：50米</w:t>
            </w:r>
          </w:p>
          <w:p>
            <w:pPr>
              <w:numPr>
                <w:ilvl w:val="0"/>
                <w:numId w:val="14"/>
              </w:numPr>
              <w:snapToGrid w:val="0"/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10"/>
            <w:vAlign w:val="center"/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说明</w:t>
            </w:r>
            <w:r>
              <w:rPr>
                <w:rFonts w:ascii="宋体" w:hAnsi="宋体" w:cs="宋体"/>
                <w:sz w:val="20"/>
              </w:rPr>
              <w:t>：</w:t>
            </w:r>
            <w:r>
              <w:rPr>
                <w:rFonts w:hint="eastAsia" w:ascii="宋体" w:hAnsi="宋体" w:cs="宋体"/>
                <w:sz w:val="20"/>
              </w:rPr>
              <w:t>投标方</w:t>
            </w:r>
            <w:r>
              <w:rPr>
                <w:rFonts w:ascii="宋体" w:hAnsi="宋体" w:cs="宋体"/>
                <w:sz w:val="20"/>
              </w:rPr>
              <w:t>提供</w:t>
            </w:r>
            <w:r>
              <w:rPr>
                <w:rFonts w:hint="eastAsia" w:ascii="宋体" w:hAnsi="宋体" w:cs="宋体"/>
                <w:sz w:val="20"/>
              </w:rPr>
              <w:t>铜芯电缆，招标方</w:t>
            </w:r>
            <w:r>
              <w:rPr>
                <w:rFonts w:hint="eastAsia" w:cs="宋体"/>
                <w:sz w:val="20"/>
              </w:rPr>
              <w:t>提供配电柜至电机</w:t>
            </w:r>
            <w:r>
              <w:rPr>
                <w:rFonts w:hint="eastAsia" w:ascii="宋体" w:hAnsi="宋体" w:cs="宋体"/>
                <w:sz w:val="20"/>
              </w:rPr>
              <w:t>动力电缆、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控制系统</w:t>
            </w:r>
            <w:r>
              <w:rPr>
                <w:rFonts w:hint="eastAsia" w:cs="宋体"/>
                <w:sz w:val="20"/>
              </w:rPr>
              <w:t>至现场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就地控制箱</w:t>
            </w:r>
            <w:r>
              <w:rPr>
                <w:rFonts w:hint="eastAsia" w:ascii="宋体" w:hAnsi="宋体" w:cs="宋体"/>
                <w:sz w:val="20"/>
              </w:rPr>
              <w:t>控制电缆，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投标方</w:t>
            </w:r>
            <w:r>
              <w:rPr>
                <w:rFonts w:hint="eastAsia" w:ascii="宋体" w:hAnsi="宋体" w:cs="宋体"/>
                <w:sz w:val="20"/>
              </w:rPr>
              <w:t>负责其他所有电缆，参考</w:t>
            </w:r>
            <w:r>
              <w:rPr>
                <w:rFonts w:ascii="宋体" w:hAnsi="宋体" w:cs="宋体"/>
                <w:sz w:val="20"/>
              </w:rPr>
              <w:t>图纸</w:t>
            </w:r>
            <w:r>
              <w:rPr>
                <w:rFonts w:hint="eastAsia" w:ascii="宋体" w:hAnsi="宋体" w:cs="宋体"/>
                <w:color w:val="FF0000"/>
                <w:sz w:val="20"/>
              </w:rPr>
              <w:t>G4303-4D-9</w:t>
            </w:r>
            <w:r>
              <w:rPr>
                <w:rFonts w:hint="eastAsia" w:ascii="宋体" w:hAnsi="宋体" w:cs="宋体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沥青转运皮带（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G4303-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F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1-4）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P-1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、沥青转运站（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G4303-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F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-5）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P-1除尘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bidi="ar"/>
              </w:rPr>
              <w:t>系统（共2套）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  称</w:t>
            </w:r>
          </w:p>
        </w:tc>
        <w:tc>
          <w:tcPr>
            <w:tcW w:w="3758" w:type="pct"/>
            <w:gridSpan w:val="5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  套  配 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低压配电柜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lang w:bidi="ar"/>
              </w:rPr>
              <w:t>（共1套）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用户提供</w:t>
            </w:r>
            <w:r>
              <w:rPr>
                <w:rFonts w:hint="eastAsia"/>
              </w:rPr>
              <w:t>美国</w:t>
            </w:r>
            <w:r>
              <w:rPr>
                <w:rFonts w:hint="eastAsia" w:ascii="宋体" w:hAnsi="宋体" w:cs="宋体"/>
                <w:szCs w:val="21"/>
              </w:rPr>
              <w:t>AB公司1769系列PLC控制系统模块，由电气</w:t>
            </w:r>
            <w:r>
              <w:rPr>
                <w:rFonts w:ascii="宋体" w:hAnsi="宋体" w:cs="宋体"/>
                <w:szCs w:val="21"/>
              </w:rPr>
              <w:t>厂家提供</w:t>
            </w:r>
            <w:r>
              <w:rPr>
                <w:rFonts w:hint="eastAsia" w:ascii="宋体" w:hAnsi="宋体" w:cs="宋体"/>
                <w:szCs w:val="21"/>
              </w:rPr>
              <w:t>编程</w:t>
            </w:r>
            <w:r>
              <w:rPr>
                <w:rFonts w:ascii="宋体" w:hAnsi="宋体" w:cs="宋体"/>
                <w:szCs w:val="21"/>
              </w:rPr>
              <w:t>软件</w:t>
            </w:r>
            <w:r>
              <w:rPr>
                <w:rFonts w:hint="eastAsia"/>
              </w:rPr>
              <w:t>进行</w:t>
            </w:r>
          </w:p>
          <w:p>
            <w:pPr>
              <w:rPr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沥青转运皮带P-1、沥青转运站P-1共2套</w:t>
            </w:r>
            <w:r>
              <w:rPr>
                <w:rFonts w:hint="eastAsia"/>
                <w:kern w:val="0"/>
                <w:lang w:bidi="ar"/>
              </w:rPr>
              <w:t>收尘系统</w:t>
            </w:r>
            <w:r>
              <w:rPr>
                <w:rFonts w:hint="eastAsia"/>
              </w:rPr>
              <w:t>控制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numPr>
                <w:ilvl w:val="0"/>
                <w:numId w:val="1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分别控制1台24门脉冲控制</w:t>
            </w:r>
            <w:r>
              <w:rPr>
                <w:rFonts w:hint="eastAsia" w:ascii="宋体" w:hAnsi="宋体" w:cs="宋体"/>
                <w:spacing w:val="-6"/>
              </w:rPr>
              <w:t>箱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spacing w:val="-6"/>
              </w:rPr>
              <w:t>1台48门脉冲控制箱。</w:t>
            </w:r>
          </w:p>
          <w:p>
            <w:pPr>
              <w:numPr>
                <w:ilvl w:val="0"/>
                <w:numId w:val="1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分别控制1台15kW风机（风机直接启动）、和1台</w:t>
            </w:r>
            <w:r>
              <w:rPr>
                <w:rFonts w:hint="eastAsia" w:ascii="宋体" w:hAnsi="宋体" w:cs="宋体"/>
                <w:spacing w:val="-6"/>
              </w:rPr>
              <w:t>90kW风机（</w:t>
            </w:r>
            <w:r>
              <w:rPr>
                <w:rFonts w:hint="eastAsia" w:ascii="宋体" w:hAnsi="宋体" w:cs="宋体"/>
              </w:rPr>
              <w:t>风机直接启动</w:t>
            </w:r>
            <w:r>
              <w:rPr>
                <w:rFonts w:hint="eastAsia" w:ascii="宋体" w:hAnsi="宋体" w:cs="宋体"/>
                <w:spacing w:val="-6"/>
              </w:rPr>
              <w:t>）、1台</w:t>
            </w:r>
            <w:r>
              <w:rPr>
                <w:rFonts w:hint="eastAsia" w:ascii="宋体" w:hAnsi="宋体" w:cs="宋体"/>
              </w:rPr>
              <w:t>5.5k螺旋机</w:t>
            </w:r>
            <w:r>
              <w:rPr>
                <w:rFonts w:hint="eastAsia" w:ascii="宋体" w:hAnsi="宋体" w:cs="宋体"/>
                <w:spacing w:val="-6"/>
              </w:rPr>
              <w:t>、1台</w:t>
            </w: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b/>
                <w:spacing w:val="-6"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rFonts w:hint="eastAsia" w:ascii="宋体" w:hAnsi="宋体" w:cs="宋体"/>
              </w:rPr>
              <w:t>kW卸灰阀以及1台1.1</w:t>
            </w:r>
            <w:r>
              <w:rPr>
                <w:rFonts w:hint="eastAsia"/>
                <w:spacing w:val="-6"/>
              </w:rPr>
              <w:t>kW</w:t>
            </w:r>
            <w:r>
              <w:rPr>
                <w:rFonts w:hint="eastAsia"/>
              </w:rPr>
              <w:t>卸灰阀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numPr>
                <w:ilvl w:val="0"/>
                <w:numId w:val="1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手动/</w:t>
            </w:r>
            <w:r>
              <w:rPr>
                <w:rFonts w:ascii="宋体" w:hAnsi="宋体" w:cs="宋体"/>
              </w:rPr>
              <w:t>自动运行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numPr>
                <w:ilvl w:val="0"/>
                <w:numId w:val="1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配置远程控制与监控的硬线接口端子排。</w:t>
            </w:r>
          </w:p>
          <w:p>
            <w:pPr>
              <w:numPr>
                <w:ilvl w:val="0"/>
                <w:numId w:val="1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防尘结构。</w:t>
            </w:r>
          </w:p>
          <w:p>
            <w:pPr>
              <w:numPr>
                <w:ilvl w:val="0"/>
                <w:numId w:val="1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其它要求见备注。</w:t>
            </w:r>
          </w:p>
          <w:p>
            <w:pPr>
              <w:numPr>
                <w:ilvl w:val="0"/>
                <w:numId w:val="15"/>
              </w:numPr>
              <w:snapToGrid w:val="0"/>
            </w:pPr>
            <w:r>
              <w:rPr>
                <w:rFonts w:hint="eastAsia" w:ascii="宋体" w:hAnsi="宋体" w:cs="宋体"/>
              </w:rPr>
              <w:t>参考规格：MNS 宽600深1000高2200 IP42，色标：RAL7032。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restart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沥青转运皮带</w:t>
            </w:r>
            <w:r>
              <w:rPr>
                <w:rFonts w:hint="eastAsia" w:cs="宋体"/>
                <w:szCs w:val="21"/>
              </w:rPr>
              <w:t>P</w:t>
            </w:r>
            <w:r>
              <w:rPr>
                <w:rFonts w:cs="宋体"/>
                <w:szCs w:val="21"/>
              </w:rPr>
              <w:t>-1</w:t>
            </w:r>
            <w:r>
              <w:rPr>
                <w:rFonts w:hint="eastAsia" w:cs="宋体"/>
                <w:szCs w:val="21"/>
              </w:rPr>
              <w:t>系统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控制箱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（共1套）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G4303-2D1-14（1／3）</w:t>
            </w:r>
            <w:r>
              <w:rPr>
                <w:rFonts w:hint="eastAsia" w:ascii="宋体" w:hAnsi="宋体" w:cs="宋体"/>
                <w:szCs w:val="21"/>
              </w:rPr>
              <w:t>共2台（带指示灯）（分别控制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715" w:type="pct"/>
            <w:vMerge w:val="restart"/>
            <w:vAlign w:val="center"/>
          </w:tcPr>
          <w:p>
            <w:pPr>
              <w:pStyle w:val="2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767" w:type="pct"/>
            <w:gridSpan w:val="2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控制24个脉冲阀。</w:t>
            </w:r>
          </w:p>
          <w:p>
            <w:pPr>
              <w:pStyle w:val="33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16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715" w:type="pct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（沥青转运站P-1）系统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lang w:bidi="ar"/>
              </w:rPr>
            </w:pPr>
            <w:r>
              <w:rPr>
                <w:rFonts w:hint="eastAsia" w:asciiTheme="minorEastAsia" w:hAnsiTheme="minorEastAsia" w:eastAsiaTheme="minorEastAsia"/>
              </w:rPr>
              <w:t>（共1套）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3台</w:t>
            </w:r>
          </w:p>
        </w:tc>
        <w:tc>
          <w:tcPr>
            <w:tcW w:w="2767" w:type="pct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1.详见图纸：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G4303-2D1-14（4／4）</w:t>
            </w:r>
            <w:r>
              <w:rPr>
                <w:rFonts w:hint="eastAsia" w:ascii="宋体" w:hAnsi="宋体" w:cs="宋体"/>
                <w:szCs w:val="21"/>
              </w:rPr>
              <w:t>共1台（带指示灯）（控制</w:t>
            </w:r>
          </w:p>
          <w:p>
            <w:pPr>
              <w:pStyle w:val="33"/>
              <w:ind w:left="36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2.详见图纸：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G4303-2D1-14（1／3）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共2台（带指示灯）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（分别控制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715" w:type="pct"/>
            <w:vMerge w:val="restart"/>
            <w:vAlign w:val="center"/>
          </w:tcPr>
          <w:p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767" w:type="pct"/>
            <w:gridSpan w:val="2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控制48个脉冲阀。</w:t>
            </w:r>
          </w:p>
          <w:p>
            <w:pPr>
              <w:pStyle w:val="3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9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715" w:type="pct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54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电缆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（仅供</w:t>
            </w:r>
            <w:r>
              <w:rPr>
                <w:rFonts w:asciiTheme="minorEastAsia" w:hAnsiTheme="minorEastAsia" w:eastAsiaTheme="minorEastAsia"/>
              </w:rPr>
              <w:t>参考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沥青转运皮带P-1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17"/>
              </w:numPr>
              <w:snapToGrid w:val="0"/>
            </w:pPr>
            <w:r>
              <w:rPr>
                <w:rFonts w:hint="eastAsia"/>
              </w:rPr>
              <w:t>风机电缆</w:t>
            </w:r>
            <w:r>
              <w:t>ZR-YJV3*6+1*4</w:t>
            </w:r>
            <w:r>
              <w:rPr>
                <w:rFonts w:hint="eastAsia"/>
              </w:rPr>
              <w:t>：60米</w:t>
            </w:r>
          </w:p>
          <w:p>
            <w:pPr>
              <w:numPr>
                <w:ilvl w:val="0"/>
                <w:numId w:val="17"/>
              </w:numPr>
              <w:snapToGrid w:val="0"/>
            </w:pPr>
            <w:r>
              <w:rPr>
                <w:rFonts w:hint="eastAsia"/>
              </w:rPr>
              <w:t>卸灰阀电缆ZR-VV3*2.5+1*1.5：60米</w:t>
            </w:r>
          </w:p>
          <w:p>
            <w:pPr>
              <w:numPr>
                <w:ilvl w:val="0"/>
                <w:numId w:val="17"/>
              </w:numPr>
              <w:snapToGrid w:val="0"/>
            </w:pPr>
            <w:r>
              <w:rPr>
                <w:rFonts w:hint="eastAsia"/>
              </w:rPr>
              <w:t>脉冲阀电缆</w:t>
            </w:r>
            <w:r>
              <w:t>ZR-KVV27*0.75</w:t>
            </w:r>
            <w:r>
              <w:rPr>
                <w:rFonts w:hint="eastAsia"/>
              </w:rPr>
              <w:t>：40米</w:t>
            </w:r>
          </w:p>
          <w:p>
            <w:pPr>
              <w:numPr>
                <w:ilvl w:val="0"/>
                <w:numId w:val="17"/>
              </w:numPr>
              <w:snapToGrid w:val="0"/>
            </w:pPr>
            <w:r>
              <w:rPr>
                <w:rFonts w:hint="eastAsia"/>
              </w:rPr>
              <w:t>控制电缆 ZR-VVP3*1.5：80米</w:t>
            </w:r>
          </w:p>
          <w:p>
            <w:pPr>
              <w:numPr>
                <w:ilvl w:val="0"/>
                <w:numId w:val="17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控制电</w:t>
            </w:r>
            <w:r>
              <w:rPr>
                <w:rFonts w:hint="eastAsia" w:ascii="宋体" w:hAnsi="宋体" w:cs="宋体"/>
              </w:rPr>
              <w:t>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8*1.5：2x20米</w:t>
            </w:r>
          </w:p>
          <w:p>
            <w:pPr>
              <w:numPr>
                <w:ilvl w:val="0"/>
                <w:numId w:val="17"/>
              </w:numPr>
              <w:snapToGrid w:val="0"/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14*1.5：2x80米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547" w:type="pct"/>
            <w:gridSpan w:val="2"/>
            <w:vMerge w:val="continue"/>
            <w:vAlign w:val="center"/>
          </w:tcPr>
          <w:p/>
        </w:tc>
        <w:tc>
          <w:tcPr>
            <w:tcW w:w="69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沥青转运站P-1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18"/>
              </w:numPr>
              <w:snapToGrid w:val="0"/>
            </w:pPr>
            <w:r>
              <w:rPr>
                <w:rFonts w:hint="eastAsia"/>
              </w:rPr>
              <w:t>风机电缆</w:t>
            </w:r>
            <w:r>
              <w:t>ZR- YJV3*95+1*50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 w:cs="宋体"/>
              </w:rPr>
              <w:t>150</w:t>
            </w:r>
            <w:r>
              <w:rPr>
                <w:rFonts w:hint="eastAsia"/>
              </w:rPr>
              <w:t>米</w:t>
            </w:r>
          </w:p>
          <w:p>
            <w:pPr>
              <w:numPr>
                <w:ilvl w:val="0"/>
                <w:numId w:val="18"/>
              </w:numPr>
              <w:snapToGrid w:val="0"/>
            </w:pPr>
            <w:r>
              <w:rPr>
                <w:rFonts w:hint="eastAsia"/>
              </w:rPr>
              <w:t>螺旋机电缆ZR-VV3*4+1*2.5：</w:t>
            </w:r>
            <w:r>
              <w:rPr>
                <w:rFonts w:hint="eastAsia" w:ascii="宋体" w:hAnsi="宋体" w:cs="宋体"/>
              </w:rPr>
              <w:t>150</w:t>
            </w:r>
            <w:r>
              <w:rPr>
                <w:rFonts w:hint="eastAsia"/>
              </w:rPr>
              <w:t>米</w:t>
            </w:r>
          </w:p>
          <w:p>
            <w:pPr>
              <w:numPr>
                <w:ilvl w:val="0"/>
                <w:numId w:val="18"/>
              </w:numPr>
              <w:snapToGrid w:val="0"/>
            </w:pPr>
            <w:r>
              <w:rPr>
                <w:rFonts w:hint="eastAsia"/>
              </w:rPr>
              <w:t>卸灰阀电缆ZR-VV3*2.5+1*1.5：</w:t>
            </w:r>
            <w:r>
              <w:rPr>
                <w:rFonts w:hint="eastAsia" w:ascii="宋体" w:hAnsi="宋体" w:cs="宋体"/>
              </w:rPr>
              <w:t>150</w:t>
            </w:r>
            <w:r>
              <w:rPr>
                <w:rFonts w:hint="eastAsia"/>
              </w:rPr>
              <w:t>米</w:t>
            </w:r>
          </w:p>
          <w:p>
            <w:pPr>
              <w:numPr>
                <w:ilvl w:val="0"/>
                <w:numId w:val="18"/>
              </w:numPr>
              <w:snapToGrid w:val="0"/>
            </w:pPr>
            <w:r>
              <w:rPr>
                <w:rFonts w:hint="eastAsia"/>
              </w:rPr>
              <w:t>脉冲阀电缆</w:t>
            </w:r>
            <w:r>
              <w:t>ZR-KVV27*0.75</w:t>
            </w:r>
            <w:r>
              <w:rPr>
                <w:rFonts w:hint="eastAsia"/>
              </w:rPr>
              <w:t>：100米</w:t>
            </w:r>
          </w:p>
          <w:p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5. 控制</w:t>
            </w:r>
            <w:r>
              <w:rPr>
                <w:rFonts w:hint="eastAsia" w:ascii="宋体" w:hAnsi="宋体" w:cs="宋体"/>
              </w:rPr>
              <w:t>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8*1.5：3x20米</w:t>
            </w:r>
          </w:p>
          <w:p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6.控制电缆 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14*1.5：3x150米</w:t>
            </w:r>
          </w:p>
          <w:p>
            <w:pPr>
              <w:snapToGrid w:val="0"/>
            </w:pPr>
            <w:r>
              <w:rPr>
                <w:rFonts w:ascii="宋体" w:hAnsi="宋体" w:cs="宋体"/>
              </w:rPr>
              <w:t>7.</w:t>
            </w:r>
            <w:r>
              <w:rPr>
                <w:rFonts w:hint="eastAsia" w:ascii="宋体" w:hAnsi="宋体" w:cs="宋体"/>
              </w:rPr>
              <w:t>控制电缆 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：150米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说明</w:t>
            </w:r>
            <w:r>
              <w:rPr>
                <w:rFonts w:ascii="宋体" w:hAnsi="宋体" w:cs="宋体"/>
                <w:kern w:val="0"/>
                <w:sz w:val="20"/>
                <w:lang w:bidi="ar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投标方</w:t>
            </w:r>
            <w:r>
              <w:rPr>
                <w:rFonts w:ascii="宋体" w:hAnsi="宋体" w:cs="宋体"/>
                <w:kern w:val="0"/>
                <w:sz w:val="20"/>
                <w:lang w:bidi="ar"/>
              </w:rPr>
              <w:t>提供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铜芯电缆</w:t>
            </w:r>
            <w:r>
              <w:rPr>
                <w:rFonts w:hint="eastAsia" w:ascii="宋体" w:hAnsi="宋体" w:cs="宋体"/>
                <w:sz w:val="20"/>
              </w:rPr>
              <w:t>所有动力电缆及控制电缆（低压配电柜至设备现场距离如下：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P-1：</w:t>
            </w:r>
            <w:r>
              <w:rPr>
                <w:rFonts w:hint="eastAsia" w:ascii="宋体" w:hAnsi="宋体" w:cs="宋体"/>
                <w:sz w:val="20"/>
              </w:rPr>
              <w:t>约为60米；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P-2：</w:t>
            </w:r>
            <w:r>
              <w:rPr>
                <w:rFonts w:hint="eastAsia" w:ascii="宋体" w:hAnsi="宋体" w:cs="宋体"/>
                <w:sz w:val="20"/>
              </w:rPr>
              <w:t>约为135米；低压配电柜至PLC控制室约15米），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参考图纸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lang w:bidi="ar"/>
              </w:rPr>
              <w:t>G4303-2D1-9（7,8／8）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四</w:t>
            </w:r>
            <w:r>
              <w:rPr>
                <w:b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返回料处理（</w:t>
            </w:r>
            <w:r>
              <w:rPr>
                <w:b/>
                <w:kern w:val="0"/>
                <w:sz w:val="24"/>
                <w:szCs w:val="24"/>
                <w:lang w:bidi="ar"/>
              </w:rPr>
              <w:t>G4303-3F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）P-1～P-4收尘系统（共</w:t>
            </w:r>
            <w:r>
              <w:rPr>
                <w:b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  称</w:t>
            </w:r>
          </w:p>
        </w:tc>
        <w:tc>
          <w:tcPr>
            <w:tcW w:w="3758" w:type="pct"/>
            <w:gridSpan w:val="5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  套  配 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PLC控制系统（1套）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1套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LC控制柜1台、AB公司1769系列PLC控制系统1套，CPU选用1769-L30ER，数字量输入模块选用1769-IM12，数字量输出模块选用1769-OW16，预留10%的I/O备用点，输出点带隔离继电器，PLC具备以太网通讯接口并接至返回料处理控制室。PLC系统同时控制返回料处理P-1</w:t>
            </w:r>
            <w:r>
              <w:rPr>
                <w:rFonts w:hint="eastAsia"/>
                <w:kern w:val="0"/>
                <w:lang w:bidi="ar"/>
              </w:rPr>
              <w:t>～P-</w:t>
            </w:r>
            <w:r>
              <w:rPr>
                <w:rFonts w:hint="eastAsia" w:ascii="宋体" w:hAnsi="宋体" w:cs="宋体"/>
                <w:szCs w:val="21"/>
              </w:rPr>
              <w:t>4共4套收尘系统相关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</w:t>
            </w:r>
            <w:r>
              <w:rPr>
                <w:rFonts w:hint="eastAsia" w:ascii="宋体" w:hAnsi="宋体" w:cs="宋体"/>
                <w:szCs w:val="21"/>
              </w:rPr>
              <w:t>箱，共控制：8台电机及4台脉冲控制仪。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restart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  <w:lang w:bidi="ar"/>
              </w:rPr>
              <w:t>（P-1）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控制箱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（共1套）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G4303-3D-14(1/4)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共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台风机、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715" w:type="pct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continue"/>
            <w:vAlign w:val="center"/>
          </w:tcPr>
          <w:p/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pPr>
              <w:pStyle w:val="33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控制40个脉冲阀。</w:t>
            </w:r>
          </w:p>
          <w:p>
            <w:pPr>
              <w:pStyle w:val="33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2"/>
              <w:numPr>
                <w:ilvl w:val="0"/>
                <w:numId w:val="19"/>
              </w:numPr>
            </w:pPr>
            <w:r>
              <w:rPr>
                <w:rFonts w:hint="eastAsia" w:ascii="宋体" w:hAnsi="宋体" w:eastAsia="宋体" w:cs="宋体"/>
              </w:rPr>
              <w:t>配置远程控制接口端子。</w:t>
            </w:r>
          </w:p>
        </w:tc>
        <w:tc>
          <w:tcPr>
            <w:tcW w:w="715" w:type="pct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lang w:bidi="ar"/>
              </w:rPr>
              <w:t>（P-2）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控制箱</w:t>
            </w:r>
          </w:p>
          <w:p>
            <w:pPr>
              <w:pStyle w:val="2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（共1套）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G4303-3D-14(1/4)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共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</w:p>
          <w:p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台风机、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台螺旋机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715" w:type="pct"/>
            <w:vMerge w:val="restart"/>
            <w:vAlign w:val="center"/>
          </w:tcPr>
          <w:p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continue"/>
            <w:vAlign w:val="center"/>
          </w:tcPr>
          <w:p/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767" w:type="pct"/>
            <w:gridSpan w:val="2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控制40个脉冲阀。</w:t>
            </w:r>
          </w:p>
          <w:p>
            <w:pPr>
              <w:pStyle w:val="33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33"/>
              <w:numPr>
                <w:ilvl w:val="0"/>
                <w:numId w:val="20"/>
              </w:numPr>
              <w:ind w:firstLineChars="0"/>
            </w:pPr>
            <w:r>
              <w:rPr>
                <w:rFonts w:hint="eastAsia" w:ascii="宋体" w:hAnsi="宋体" w:cs="宋体"/>
              </w:rPr>
              <w:t>配置远程控制接口端子。</w:t>
            </w:r>
          </w:p>
        </w:tc>
        <w:tc>
          <w:tcPr>
            <w:tcW w:w="715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电缆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</w:rPr>
              <w:t>（仅供</w:t>
            </w:r>
            <w:r>
              <w:rPr>
                <w:rFonts w:asciiTheme="minorEastAsia" w:hAnsiTheme="minorEastAsia" w:eastAsiaTheme="minorEastAsia"/>
              </w:rPr>
              <w:t>参考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lang w:bidi="ar"/>
              </w:rPr>
              <w:t>（P-1）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21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脉冲阀</w:t>
            </w:r>
            <w:r>
              <w:rPr>
                <w:rFonts w:ascii="宋体" w:hAnsi="宋体" w:cs="宋体"/>
              </w:rPr>
              <w:t>ZR-KVV24*0.75</w:t>
            </w:r>
            <w:r>
              <w:rPr>
                <w:rFonts w:hint="eastAsia" w:ascii="宋体" w:hAnsi="宋体" w:cs="宋体"/>
              </w:rPr>
              <w:t>：80米</w:t>
            </w:r>
          </w:p>
          <w:p>
            <w:pPr>
              <w:numPr>
                <w:ilvl w:val="0"/>
                <w:numId w:val="21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8*1.5：20米</w:t>
            </w:r>
          </w:p>
          <w:p>
            <w:pPr>
              <w:numPr>
                <w:ilvl w:val="0"/>
                <w:numId w:val="21"/>
              </w:numPr>
              <w:snapToGrid w:val="0"/>
            </w:pPr>
            <w:r>
              <w:rPr>
                <w:rFonts w:hint="eastAsia" w:ascii="宋体" w:hAnsi="宋体" w:cs="宋体"/>
              </w:rPr>
              <w:t>控制电缆 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：80米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lang w:bidi="ar"/>
              </w:rPr>
              <w:t>（P-2）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22"/>
              </w:numPr>
              <w:snapToGrid w:val="0"/>
            </w:pPr>
            <w:r>
              <w:rPr>
                <w:rFonts w:hint="eastAsia"/>
              </w:rPr>
              <w:t>螺旋机电缆ZR-VV3*2.5+1*1.5：160</w:t>
            </w:r>
          </w:p>
          <w:p>
            <w:pPr>
              <w:numPr>
                <w:ilvl w:val="0"/>
                <w:numId w:val="22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脉冲阀</w:t>
            </w:r>
            <w:r>
              <w:rPr>
                <w:rFonts w:ascii="宋体" w:hAnsi="宋体" w:cs="宋体"/>
              </w:rPr>
              <w:t>ZR-KVV24*0.75</w:t>
            </w:r>
            <w:r>
              <w:rPr>
                <w:rFonts w:hint="eastAsia" w:ascii="宋体" w:hAnsi="宋体" w:cs="宋体"/>
              </w:rPr>
              <w:t>：80米</w:t>
            </w:r>
          </w:p>
          <w:p>
            <w:pPr>
              <w:numPr>
                <w:ilvl w:val="0"/>
                <w:numId w:val="22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8*1.5：20米</w:t>
            </w:r>
          </w:p>
          <w:p>
            <w:pPr>
              <w:numPr>
                <w:ilvl w:val="0"/>
                <w:numId w:val="22"/>
              </w:numPr>
              <w:snapToGrid w:val="0"/>
            </w:pPr>
            <w:r>
              <w:rPr>
                <w:rFonts w:hint="eastAsia" w:ascii="宋体" w:hAnsi="宋体" w:cs="宋体"/>
              </w:rPr>
              <w:t>控制电缆 ZR-VVP3</w:t>
            </w:r>
            <w:r>
              <w:rPr>
                <w:rFonts w:hint="eastAsia"/>
              </w:rPr>
              <w:t>*1.5</w:t>
            </w:r>
            <w:r>
              <w:rPr>
                <w:rFonts w:hint="eastAsia" w:ascii="宋体" w:hAnsi="宋体" w:cs="宋体"/>
              </w:rPr>
              <w:t>：80米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10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说明</w:t>
            </w:r>
            <w:r>
              <w:t>：</w:t>
            </w:r>
            <w:r>
              <w:rPr>
                <w:rFonts w:hint="eastAsia"/>
              </w:rPr>
              <w:t>投标方</w:t>
            </w:r>
            <w:r>
              <w:t>提供</w:t>
            </w:r>
            <w:r>
              <w:rPr>
                <w:rFonts w:hint="eastAsia"/>
              </w:rPr>
              <w:t>铜芯电缆、P-2螺旋输送机（3KW一台)所有电缆（配电柜至设备现场距离约80米）。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五、沥青熔化（</w:t>
            </w:r>
            <w:r>
              <w:rPr>
                <w:b/>
                <w:kern w:val="0"/>
                <w:sz w:val="24"/>
                <w:szCs w:val="24"/>
                <w:lang w:bidi="ar"/>
              </w:rPr>
              <w:t>G4303-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5</w:t>
            </w:r>
            <w:r>
              <w:rPr>
                <w:b/>
                <w:kern w:val="0"/>
                <w:sz w:val="24"/>
                <w:szCs w:val="24"/>
                <w:lang w:bidi="ar"/>
              </w:rPr>
              <w:t>F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） P-1、P-2除尘系统（共2套）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restart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  <w:r>
              <w:rPr>
                <w:rFonts w:hint="eastAsia"/>
                <w:bCs/>
              </w:rPr>
              <w:t>名  称</w:t>
            </w:r>
          </w:p>
        </w:tc>
        <w:tc>
          <w:tcPr>
            <w:tcW w:w="3758" w:type="pct"/>
            <w:gridSpan w:val="5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  <w:r>
              <w:rPr>
                <w:rFonts w:hint="eastAsia"/>
                <w:bCs/>
              </w:rPr>
              <w:t>单  套  配 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低压配电柜</w:t>
            </w:r>
            <w:r>
              <w:rPr>
                <w:rFonts w:hint="eastAsia" w:asciiTheme="minorEastAsia" w:hAnsiTheme="minorEastAsia" w:eastAsiaTheme="minorEastAsia"/>
                <w:lang w:bidi="ar"/>
              </w:rPr>
              <w:t>（共1台）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rPr>
                <w:kern w:val="0"/>
                <w:lang w:bidi="ar"/>
              </w:rPr>
            </w:pPr>
            <w:r>
              <w:rPr>
                <w:rFonts w:hint="eastAsia" w:ascii="宋体" w:hAnsi="宋体" w:cs="宋体"/>
              </w:rPr>
              <w:t>用户提供</w:t>
            </w:r>
            <w:r>
              <w:rPr>
                <w:rFonts w:hint="eastAsia"/>
                <w:color w:val="FF0000"/>
              </w:rPr>
              <w:t>美国</w:t>
            </w:r>
            <w:r>
              <w:rPr>
                <w:rFonts w:hint="eastAsia" w:ascii="宋体" w:hAnsi="宋体" w:cs="宋体"/>
                <w:szCs w:val="21"/>
              </w:rPr>
              <w:t>AB公司1769系列PLC控制系统模块，由电气</w:t>
            </w:r>
            <w:r>
              <w:rPr>
                <w:rFonts w:ascii="宋体" w:hAnsi="宋体" w:cs="宋体"/>
                <w:szCs w:val="21"/>
              </w:rPr>
              <w:t>厂家提供</w:t>
            </w:r>
            <w:r>
              <w:rPr>
                <w:rFonts w:hint="eastAsia" w:ascii="宋体" w:hAnsi="宋体" w:cs="宋体"/>
                <w:szCs w:val="21"/>
              </w:rPr>
              <w:t>编程</w:t>
            </w:r>
            <w:r>
              <w:rPr>
                <w:rFonts w:ascii="宋体" w:hAnsi="宋体" w:cs="宋体"/>
                <w:szCs w:val="21"/>
              </w:rPr>
              <w:t>软件</w:t>
            </w:r>
            <w:r>
              <w:rPr>
                <w:rFonts w:hint="eastAsia"/>
                <w:color w:val="FF0000"/>
              </w:rPr>
              <w:t>进行</w:t>
            </w:r>
            <w:r>
              <w:rPr>
                <w:rFonts w:hint="eastAsia"/>
                <w:kern w:val="0"/>
                <w:lang w:bidi="ar"/>
              </w:rPr>
              <w:t>P-1、P-2共2套收尘</w:t>
            </w:r>
            <w:r>
              <w:rPr>
                <w:rFonts w:hint="eastAsia"/>
                <w:color w:val="FF0000"/>
              </w:rPr>
              <w:t>系统控制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pStyle w:val="33"/>
              <w:numPr>
                <w:ilvl w:val="0"/>
                <w:numId w:val="23"/>
              </w:numPr>
              <w:snapToGrid w:val="0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分别控制2台16门脉冲控制</w:t>
            </w:r>
            <w:r>
              <w:rPr>
                <w:rFonts w:hint="eastAsia" w:ascii="宋体" w:hAnsi="宋体" w:cs="宋体"/>
                <w:spacing w:val="-6"/>
              </w:rPr>
              <w:t>箱。</w:t>
            </w:r>
          </w:p>
          <w:p>
            <w:pPr>
              <w:pStyle w:val="33"/>
              <w:numPr>
                <w:ilvl w:val="0"/>
                <w:numId w:val="23"/>
              </w:numPr>
              <w:snapToGrid w:val="0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分别控制2台15kW风机（风机直接启动）及2台1.1</w:t>
            </w:r>
            <w:r>
              <w:rPr>
                <w:rFonts w:hint="eastAsia"/>
                <w:color w:val="FF0000"/>
                <w:spacing w:val="-6"/>
              </w:rPr>
              <w:t>kW</w:t>
            </w:r>
            <w:r>
              <w:rPr>
                <w:rFonts w:hint="eastAsia"/>
              </w:rPr>
              <w:t>卸灰阀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numPr>
                <w:ilvl w:val="0"/>
                <w:numId w:val="23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手动/</w:t>
            </w:r>
            <w:r>
              <w:rPr>
                <w:rFonts w:ascii="宋体" w:hAnsi="宋体" w:cs="宋体"/>
              </w:rPr>
              <w:t>自动运行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numPr>
                <w:ilvl w:val="0"/>
                <w:numId w:val="23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配置远程控制与监控的硬线接口端子排。</w:t>
            </w:r>
          </w:p>
          <w:p>
            <w:pPr>
              <w:numPr>
                <w:ilvl w:val="0"/>
                <w:numId w:val="23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防尘结构。</w:t>
            </w:r>
          </w:p>
          <w:p>
            <w:pPr>
              <w:numPr>
                <w:ilvl w:val="0"/>
                <w:numId w:val="23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其它要求见备注。</w:t>
            </w:r>
          </w:p>
          <w:p>
            <w:pPr>
              <w:pStyle w:val="33"/>
              <w:numPr>
                <w:ilvl w:val="0"/>
                <w:numId w:val="23"/>
              </w:numPr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参考规格：MNS 宽600深1000高2200 IP42，色标：RAL7032。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lang w:bidi="ar"/>
              </w:rPr>
              <w:t>（P-1、P-2）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控制箱</w:t>
            </w:r>
          </w:p>
          <w:p>
            <w:pPr>
              <w:jc w:val="center"/>
              <w:rPr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（共2套）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2台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详见图纸：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 xml:space="preserve">G4303-11D-16 </w:t>
            </w:r>
            <w:r>
              <w:rPr>
                <w:rFonts w:hint="eastAsia" w:ascii="宋体" w:hAnsi="宋体" w:cs="宋体"/>
                <w:szCs w:val="21"/>
              </w:rPr>
              <w:t>（带指示灯）共2台（带指示灯）（分别控制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Merge w:val="continue"/>
            <w:vAlign w:val="center"/>
          </w:tcPr>
          <w:p/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3482" w:type="pct"/>
            <w:gridSpan w:val="3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控制16个脉冲阀。</w:t>
            </w:r>
          </w:p>
          <w:p>
            <w:pPr>
              <w:pStyle w:val="33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循环间隔：0min～90min内可调。调节精度应不大于1min。</w:t>
            </w:r>
          </w:p>
          <w:p>
            <w:pPr>
              <w:pStyle w:val="33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配置远程控制接口端子。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电缆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</w:rPr>
              <w:t>（仅供</w:t>
            </w:r>
            <w:r>
              <w:rPr>
                <w:rFonts w:asciiTheme="minorEastAsia" w:hAnsiTheme="minorEastAsia" w:eastAsiaTheme="minorEastAsia"/>
              </w:rPr>
              <w:t>参考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lang w:bidi="ar"/>
              </w:rPr>
              <w:t>（P-1、P-2）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2台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25"/>
              </w:numPr>
              <w:snapToGrid w:val="0"/>
            </w:pPr>
            <w:r>
              <w:rPr>
                <w:rFonts w:hint="eastAsia"/>
              </w:rPr>
              <w:t>风机电缆</w:t>
            </w:r>
            <w:r>
              <w:t>ZR-YJV3*6+1*4</w:t>
            </w:r>
            <w:r>
              <w:rPr>
                <w:rFonts w:hint="eastAsia"/>
              </w:rPr>
              <w:t>：50米</w:t>
            </w:r>
          </w:p>
          <w:p>
            <w:pPr>
              <w:numPr>
                <w:ilvl w:val="0"/>
                <w:numId w:val="25"/>
              </w:numPr>
              <w:snapToGrid w:val="0"/>
            </w:pPr>
            <w:r>
              <w:rPr>
                <w:rFonts w:hint="eastAsia"/>
              </w:rPr>
              <w:t>卸灰阀电缆ZR-VV3*2.5+1*1.5：50米</w:t>
            </w:r>
          </w:p>
          <w:p>
            <w:pPr>
              <w:numPr>
                <w:ilvl w:val="0"/>
                <w:numId w:val="25"/>
              </w:numPr>
              <w:snapToGrid w:val="0"/>
            </w:pPr>
            <w:r>
              <w:rPr>
                <w:rFonts w:hint="eastAsia"/>
              </w:rPr>
              <w:t>脉冲阀电缆</w:t>
            </w:r>
            <w:r>
              <w:t>ZR-KVV19*0.75</w:t>
            </w:r>
            <w:r>
              <w:rPr>
                <w:rFonts w:hint="eastAsia"/>
              </w:rPr>
              <w:t>：30米</w:t>
            </w:r>
          </w:p>
          <w:p>
            <w:pPr>
              <w:numPr>
                <w:ilvl w:val="0"/>
                <w:numId w:val="2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控制</w:t>
            </w:r>
            <w:r>
              <w:rPr>
                <w:rFonts w:hint="eastAsia" w:ascii="宋体" w:hAnsi="宋体" w:cs="宋体"/>
              </w:rPr>
              <w:t>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8*1.5：20米</w:t>
            </w:r>
          </w:p>
          <w:p>
            <w:pPr>
              <w:numPr>
                <w:ilvl w:val="0"/>
                <w:numId w:val="25"/>
              </w:num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控制电缆</w:t>
            </w:r>
            <w:r>
              <w:rPr>
                <w:rFonts w:ascii="宋体" w:hAnsi="宋体" w:cs="宋体"/>
              </w:rPr>
              <w:t>KVVP-450/750V</w:t>
            </w:r>
            <w:r>
              <w:rPr>
                <w:rFonts w:hint="eastAsia" w:ascii="宋体" w:hAnsi="宋体" w:cs="宋体"/>
              </w:rPr>
              <w:t xml:space="preserve"> 14*1.5：50米</w:t>
            </w:r>
          </w:p>
          <w:p>
            <w:pPr>
              <w:numPr>
                <w:ilvl w:val="0"/>
                <w:numId w:val="25"/>
              </w:numPr>
              <w:snapToGrid w:val="0"/>
            </w:pPr>
            <w:r>
              <w:rPr>
                <w:rFonts w:hint="eastAsia" w:ascii="宋体" w:hAnsi="宋体" w:cs="宋体"/>
              </w:rPr>
              <w:t>控制电缆 ZR-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VVP3*1.5：50</w:t>
            </w:r>
            <w:r>
              <w:rPr>
                <w:rFonts w:hint="eastAsia" w:ascii="宋体" w:hAnsi="宋体" w:cs="宋体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000" w:type="pct"/>
            <w:gridSpan w:val="10"/>
            <w:vAlign w:val="center"/>
          </w:tcPr>
          <w:p>
            <w:pPr>
              <w:ind w:left="401"/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说明</w:t>
            </w:r>
            <w:r>
              <w:rPr>
                <w:kern w:val="0"/>
                <w:sz w:val="20"/>
                <w:lang w:bidi="ar"/>
              </w:rPr>
              <w:t>：</w:t>
            </w:r>
            <w:r>
              <w:rPr>
                <w:rFonts w:hint="eastAsia"/>
                <w:kern w:val="0"/>
                <w:sz w:val="20"/>
                <w:lang w:bidi="ar"/>
              </w:rPr>
              <w:t>投标方</w:t>
            </w:r>
            <w:r>
              <w:rPr>
                <w:kern w:val="0"/>
                <w:sz w:val="20"/>
                <w:lang w:bidi="ar"/>
              </w:rPr>
              <w:t>提供</w:t>
            </w:r>
            <w:r>
              <w:rPr>
                <w:rFonts w:hint="eastAsia"/>
                <w:kern w:val="0"/>
                <w:sz w:val="20"/>
                <w:lang w:bidi="ar"/>
              </w:rPr>
              <w:t>铜芯电缆所有动力电缆及控制电缆（低压配电柜至设备现场距离如下：P-1：约为40米；P-2：约为40米；低压配电柜至PLC控制室约10米），</w:t>
            </w:r>
            <w:r>
              <w:rPr>
                <w:kern w:val="0"/>
                <w:sz w:val="20"/>
                <w:lang w:bidi="ar"/>
              </w:rPr>
              <w:t>图纸</w:t>
            </w:r>
            <w:r>
              <w:rPr>
                <w:rFonts w:hint="eastAsia"/>
                <w:kern w:val="0"/>
                <w:sz w:val="20"/>
                <w:lang w:bidi="ar"/>
              </w:rPr>
              <w:t>设计图纸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lang w:bidi="ar"/>
              </w:rPr>
              <w:t>G4303-11D-9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b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六、制糊成型（</w:t>
            </w:r>
            <w:r>
              <w:rPr>
                <w:b/>
                <w:kern w:val="0"/>
                <w:sz w:val="24"/>
                <w:szCs w:val="24"/>
                <w:lang w:bidi="ar"/>
              </w:rPr>
              <w:t>G4303-6F</w:t>
            </w:r>
            <w:r>
              <w:rPr>
                <w:rFonts w:hint="eastAsia"/>
                <w:b/>
                <w:kern w:val="0"/>
                <w:sz w:val="24"/>
                <w:szCs w:val="24"/>
                <w:lang w:bidi="ar"/>
              </w:rPr>
              <w:t>1）P-1～P12除尘系统（共12套）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pct"/>
            <w:gridSpan w:val="4"/>
            <w:vMerge w:val="restart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  <w:r>
              <w:rPr>
                <w:rFonts w:hint="eastAsia"/>
                <w:bCs/>
              </w:rPr>
              <w:t>名  称</w:t>
            </w:r>
          </w:p>
        </w:tc>
        <w:tc>
          <w:tcPr>
            <w:tcW w:w="3765" w:type="pct"/>
            <w:gridSpan w:val="6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  <w:r>
              <w:rPr>
                <w:rFonts w:hint="eastAsia"/>
                <w:bCs/>
              </w:rPr>
              <w:t>单  套  配 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pct"/>
            <w:gridSpan w:val="4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</w:p>
        </w:tc>
        <w:tc>
          <w:tcPr>
            <w:tcW w:w="279" w:type="pct"/>
            <w:gridSpan w:val="2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  <w:r>
              <w:rPr>
                <w:rFonts w:hint="eastAsia"/>
                <w:bCs/>
              </w:rPr>
              <w:t>数 量</w:t>
            </w:r>
          </w:p>
        </w:tc>
        <w:tc>
          <w:tcPr>
            <w:tcW w:w="3485" w:type="pct"/>
            <w:gridSpan w:val="4"/>
            <w:vAlign w:val="center"/>
          </w:tcPr>
          <w:p>
            <w:pPr>
              <w:jc w:val="center"/>
              <w:rPr>
                <w:color w:val="FF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41" w:type="pct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PLC控制系统（1套）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LC控制柜1台、AB公司1769系列PLC控制系统1套，CPU选用1769-L30ER，数字量输入模块选用1769-IM12，数字量输出模块选用1769-OW16，预留10%的I/O备用点，输出点带隔离继电器，PLC具备以太网通讯接口并接至成型中控室。PLC系统同时控制制糊成型高楼部P-1</w:t>
            </w:r>
            <w:r>
              <w:rPr>
                <w:rFonts w:hint="eastAsia"/>
                <w:kern w:val="0"/>
                <w:lang w:bidi="ar"/>
              </w:rPr>
              <w:t>～P12</w:t>
            </w:r>
            <w:r>
              <w:rPr>
                <w:rFonts w:hint="eastAsia" w:ascii="宋体" w:hAnsi="宋体" w:cs="宋体"/>
                <w:szCs w:val="21"/>
              </w:rPr>
              <w:t>共12套收尘系统相关控制箱，共控制：32台电机、22个气动执行器及12台脉冲控制仪。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restart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kern w:val="0"/>
                <w:lang w:bidi="ar"/>
              </w:rPr>
              <w:t>（P-1～P-4）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控制箱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（共4套）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G4303-6D-20(1／4)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（共2台（带指示灯）（分别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台风机及1台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</w:t>
            </w:r>
            <w:r>
              <w:t>24</w:t>
            </w:r>
            <w:r>
              <w:rPr>
                <w:rFonts w:hint="eastAsia"/>
              </w:rPr>
              <w:t>个脉冲阀。</w:t>
            </w:r>
          </w:p>
          <w:p>
            <w:pPr>
              <w:pStyle w:val="33"/>
              <w:numPr>
                <w:ilvl w:val="0"/>
                <w:numId w:val="26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27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27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27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27"/>
              </w:numPr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循环间</w:t>
            </w:r>
            <w:r>
              <w:rPr>
                <w:rFonts w:hint="eastAsia" w:asciiTheme="minorEastAsia" w:hAnsiTheme="minorEastAsia" w:eastAsiaTheme="minorEastAsia"/>
              </w:rPr>
              <w:t>隔：0min～90min内可调。调节精度应不大于1min。</w:t>
            </w:r>
          </w:p>
          <w:p>
            <w:pPr>
              <w:pStyle w:val="2"/>
              <w:numPr>
                <w:ilvl w:val="0"/>
                <w:numId w:val="27"/>
              </w:numPr>
            </w:pPr>
            <w:r>
              <w:rPr>
                <w:rFonts w:hint="eastAsia" w:asciiTheme="minorEastAsia" w:hAnsiTheme="minorEastAsia" w:eastAsiaTheme="minorEastAsia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(P-5、P</w:t>
            </w:r>
            <w:r>
              <w:rPr>
                <w:rFonts w:hint="eastAsia" w:ascii="宋体" w:hAnsi="宋体" w:cs="宋体"/>
              </w:rPr>
              <w:t>-6、P-9)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控制箱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（共</w:t>
            </w:r>
            <w:r>
              <w:t>3</w:t>
            </w:r>
            <w:r>
              <w:rPr>
                <w:rFonts w:hint="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D-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 xml:space="preserve">(1/4) </w:t>
            </w:r>
            <w:r>
              <w:rPr>
                <w:rFonts w:hint="eastAsia" w:ascii="宋体" w:hAnsi="宋体" w:cs="宋体"/>
                <w:sz w:val="18"/>
                <w:szCs w:val="18"/>
              </w:rPr>
              <w:t>共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</w:p>
          <w:p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台风机、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</w:t>
            </w:r>
            <w:r>
              <w:t>40</w:t>
            </w:r>
            <w:r>
              <w:rPr>
                <w:rFonts w:hint="eastAsia"/>
              </w:rPr>
              <w:t>个脉冲阀。</w:t>
            </w:r>
          </w:p>
          <w:p>
            <w:pPr>
              <w:pStyle w:val="33"/>
              <w:numPr>
                <w:ilvl w:val="0"/>
                <w:numId w:val="28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28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28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28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28"/>
              </w:numPr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循环间</w:t>
            </w:r>
            <w:r>
              <w:rPr>
                <w:rFonts w:hint="eastAsia" w:asciiTheme="minorEastAsia" w:hAnsiTheme="minorEastAsia" w:eastAsiaTheme="minorEastAsia"/>
              </w:rPr>
              <w:t>隔：0min～90min内可调。调节精度应不大于1min。</w:t>
            </w:r>
          </w:p>
          <w:p>
            <w:pPr>
              <w:pStyle w:val="2"/>
              <w:numPr>
                <w:ilvl w:val="0"/>
                <w:numId w:val="28"/>
              </w:numPr>
            </w:pPr>
            <w:r>
              <w:rPr>
                <w:rFonts w:hint="eastAsia" w:asciiTheme="minorEastAsia" w:hAnsiTheme="minorEastAsia" w:eastAsiaTheme="minorEastAsia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Align w:val="center"/>
          </w:tcPr>
          <w:p>
            <w:pPr>
              <w:jc w:val="center"/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176" w:type="pct"/>
            <w:vAlign w:val="center"/>
          </w:tcPr>
          <w:p/>
        </w:tc>
        <w:tc>
          <w:tcPr>
            <w:tcW w:w="1306" w:type="pct"/>
            <w:gridSpan w:val="2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(P-7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控制箱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（共</w:t>
            </w:r>
            <w:r>
              <w:t>1</w:t>
            </w:r>
            <w:r>
              <w:rPr>
                <w:rFonts w:hint="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D-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 xml:space="preserve">(1/4) </w:t>
            </w:r>
            <w:r>
              <w:rPr>
                <w:rFonts w:hint="eastAsia" w:ascii="宋体" w:hAnsi="宋体" w:cs="宋体"/>
                <w:sz w:val="18"/>
                <w:szCs w:val="18"/>
              </w:rPr>
              <w:t>共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</w:p>
          <w:p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台风机、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</w:t>
            </w:r>
            <w:r>
              <w:t>32</w:t>
            </w:r>
            <w:r>
              <w:rPr>
                <w:rFonts w:hint="eastAsia"/>
              </w:rPr>
              <w:t>个脉冲阀。</w:t>
            </w:r>
          </w:p>
          <w:p>
            <w:pPr>
              <w:pStyle w:val="33"/>
              <w:numPr>
                <w:ilvl w:val="0"/>
                <w:numId w:val="29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29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29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29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29"/>
              </w:numPr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循环间</w:t>
            </w:r>
            <w:r>
              <w:rPr>
                <w:rFonts w:hint="eastAsia" w:asciiTheme="minorEastAsia" w:hAnsiTheme="minorEastAsia" w:eastAsiaTheme="minorEastAsia"/>
              </w:rPr>
              <w:t>隔：0min～90min内可调。调节精度应不大于1min。</w:t>
            </w:r>
          </w:p>
          <w:p>
            <w:pPr>
              <w:pStyle w:val="2"/>
              <w:numPr>
                <w:ilvl w:val="0"/>
                <w:numId w:val="29"/>
              </w:numPr>
            </w:pPr>
            <w:r>
              <w:rPr>
                <w:rFonts w:hint="eastAsia" w:asciiTheme="minorEastAsia" w:hAnsiTheme="minorEastAsia" w:eastAsiaTheme="minorEastAsia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(P-8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控制箱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（共</w:t>
            </w:r>
            <w:r>
              <w:t>1</w:t>
            </w:r>
            <w:r>
              <w:rPr>
                <w:rFonts w:hint="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D-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 xml:space="preserve">(1/4) </w:t>
            </w:r>
            <w:r>
              <w:rPr>
                <w:rFonts w:hint="eastAsia" w:ascii="宋体" w:hAnsi="宋体" w:cs="宋体"/>
                <w:sz w:val="18"/>
                <w:szCs w:val="18"/>
              </w:rPr>
              <w:t>共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</w:p>
          <w:p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</w:t>
            </w:r>
            <w:r>
              <w:t>20</w:t>
            </w:r>
            <w:r>
              <w:rPr>
                <w:rFonts w:hint="eastAsia"/>
              </w:rPr>
              <w:t>个脉冲阀。</w:t>
            </w:r>
          </w:p>
          <w:p>
            <w:pPr>
              <w:pStyle w:val="33"/>
              <w:numPr>
                <w:ilvl w:val="0"/>
                <w:numId w:val="30"/>
              </w:numPr>
              <w:ind w:firstLineChars="0"/>
            </w:pPr>
            <w:r>
              <w:rPr>
                <w:rFonts w:hint="eastAsia"/>
              </w:rPr>
              <w:t>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30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30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30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30"/>
              </w:numPr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循环间</w:t>
            </w:r>
            <w:r>
              <w:rPr>
                <w:rFonts w:hint="eastAsia" w:asciiTheme="minorEastAsia" w:hAnsiTheme="minorEastAsia" w:eastAsiaTheme="minorEastAsia"/>
              </w:rPr>
              <w:t>隔：0min～90min内可调。调节精度应不大于1min。</w:t>
            </w:r>
          </w:p>
          <w:p>
            <w:pPr>
              <w:pStyle w:val="2"/>
              <w:numPr>
                <w:ilvl w:val="0"/>
                <w:numId w:val="30"/>
              </w:numPr>
            </w:pPr>
            <w:r>
              <w:rPr>
                <w:rFonts w:hint="eastAsia" w:asciiTheme="minorEastAsia" w:hAnsiTheme="minorEastAsia" w:eastAsiaTheme="minorEastAsia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  <w:numPr>
                <w:ilvl w:val="0"/>
                <w:numId w:val="30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(P-10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控制箱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（共</w:t>
            </w:r>
            <w:r>
              <w:t>1</w:t>
            </w:r>
            <w:r>
              <w:rPr>
                <w:rFonts w:hint="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D-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 xml:space="preserve">(1/4) </w:t>
            </w:r>
            <w:r>
              <w:rPr>
                <w:rFonts w:hint="eastAsia" w:ascii="宋体" w:hAnsi="宋体" w:cs="宋体"/>
                <w:sz w:val="18"/>
                <w:szCs w:val="18"/>
              </w:rPr>
              <w:t>共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</w:p>
          <w:p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(P-10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</w:t>
            </w:r>
            <w:r>
              <w:t>8</w:t>
            </w:r>
            <w:r>
              <w:rPr>
                <w:rFonts w:hint="eastAsia"/>
              </w:rPr>
              <w:t>个脉冲阀。</w:t>
            </w:r>
          </w:p>
          <w:p>
            <w:r>
              <w:rPr>
                <w:rFonts w:hint="eastAsia"/>
              </w:rPr>
              <w:t>2. 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pPr>
              <w:pStyle w:val="33"/>
              <w:numPr>
                <w:ilvl w:val="0"/>
                <w:numId w:val="26"/>
              </w:numPr>
              <w:ind w:firstLineChars="0"/>
            </w:pP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pPr>
              <w:pStyle w:val="33"/>
              <w:numPr>
                <w:ilvl w:val="0"/>
                <w:numId w:val="26"/>
              </w:numPr>
              <w:ind w:firstLineChars="0"/>
            </w:pPr>
            <w:r>
              <w:rPr>
                <w:rFonts w:hint="eastAsia"/>
              </w:rPr>
              <w:t>脉冲宽度：0.03s～0.2s内可调。调节精度应不大于0.01s。</w:t>
            </w:r>
          </w:p>
          <w:p>
            <w:pPr>
              <w:pStyle w:val="33"/>
              <w:numPr>
                <w:ilvl w:val="0"/>
                <w:numId w:val="26"/>
              </w:numPr>
              <w:ind w:firstLineChars="0"/>
            </w:pP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pStyle w:val="33"/>
              <w:numPr>
                <w:ilvl w:val="0"/>
                <w:numId w:val="26"/>
              </w:numPr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循环间</w:t>
            </w:r>
            <w:r>
              <w:rPr>
                <w:rFonts w:hint="eastAsia" w:asciiTheme="minorEastAsia" w:hAnsiTheme="minorEastAsia" w:eastAsiaTheme="minorEastAsia"/>
              </w:rPr>
              <w:t>隔：0min～90min内可调。调节精度应不大于1min。</w:t>
            </w:r>
          </w:p>
          <w:p>
            <w:pPr>
              <w:pStyle w:val="2"/>
              <w:numPr>
                <w:ilvl w:val="0"/>
                <w:numId w:val="26"/>
              </w:numPr>
            </w:pPr>
            <w:r>
              <w:rPr>
                <w:rFonts w:hint="eastAsia" w:asciiTheme="minorEastAsia" w:hAnsiTheme="minorEastAsia" w:eastAsiaTheme="minorEastAsia"/>
              </w:rPr>
              <w:t>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>
            <w:pPr>
              <w:pStyle w:val="2"/>
              <w:numPr>
                <w:ilvl w:val="0"/>
                <w:numId w:val="26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P-11</w:t>
            </w:r>
            <w:r>
              <w:rPr>
                <w:rFonts w:hint="eastAsia" w:ascii="宋体" w:hAnsi="宋体" w:cs="宋体"/>
              </w:rPr>
              <w:t>、P-12)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控制箱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（共</w:t>
            </w:r>
            <w:r>
              <w:t>2</w:t>
            </w:r>
            <w:r>
              <w:rPr>
                <w:rFonts w:hint="eastAsia"/>
              </w:rPr>
              <w:t>套）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就地控制箱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</w:t>
            </w:r>
            <w:r>
              <w:rPr>
                <w:rFonts w:hint="eastAsia" w:cs="宋体"/>
                <w:szCs w:val="21"/>
              </w:rPr>
              <w:t>台</w:t>
            </w:r>
          </w:p>
        </w:tc>
        <w:tc>
          <w:tcPr>
            <w:tcW w:w="2176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参考图纸：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G4303-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>D-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  <w:u w:val="singl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u w:val="single"/>
              </w:rPr>
              <w:t xml:space="preserve">(1/4) </w:t>
            </w:r>
            <w:r>
              <w:rPr>
                <w:rFonts w:hint="eastAsia" w:ascii="宋体" w:hAnsi="宋体" w:cs="宋体"/>
                <w:sz w:val="18"/>
                <w:szCs w:val="18"/>
              </w:rPr>
              <w:t>共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台（带指示灯）（分别控制</w:t>
            </w:r>
          </w:p>
          <w:p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台风机、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台螺旋机</w:t>
            </w:r>
            <w:r>
              <w:rPr>
                <w:rFonts w:ascii="宋体" w:hAnsi="宋体" w:cs="宋体"/>
                <w:szCs w:val="21"/>
              </w:rPr>
              <w:t>及1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ascii="宋体" w:hAnsi="宋体" w:cs="宋体"/>
                <w:szCs w:val="21"/>
              </w:rPr>
              <w:t>卸灰阀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>
            <w:r>
              <w:rPr>
                <w:rFonts w:hint="eastAsia" w:asciiTheme="minorEastAsia" w:hAnsiTheme="minorEastAsia" w:eastAsiaTheme="minorEastAsia"/>
                <w:szCs w:val="21"/>
              </w:rPr>
              <w:t>就地控制箱与</w:t>
            </w:r>
            <w:r>
              <w:rPr>
                <w:rFonts w:hint="eastAsia" w:cs="宋体" w:asciiTheme="minorEastAsia" w:hAnsiTheme="minorEastAsia" w:eastAsiaTheme="minorEastAsia"/>
                <w:szCs w:val="21"/>
                <w:lang w:bidi="ar"/>
              </w:rPr>
              <w:t>脉冲控制箱合做成</w:t>
            </w:r>
            <w:r>
              <w:rPr>
                <w:rFonts w:cs="宋体" w:asciiTheme="minorEastAsia" w:hAnsiTheme="minorEastAsia" w:eastAsiaTheme="minorEastAsia"/>
                <w:szCs w:val="21"/>
                <w:lang w:bidi="ar"/>
              </w:rPr>
              <w:t>一个就地控制箱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 w:ascii="宋体" w:hAnsi="宋体" w:cs="宋体"/>
              </w:rPr>
              <w:t>脉冲控制箱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2176" w:type="pct"/>
            <w:vAlign w:val="center"/>
          </w:tcPr>
          <w:p>
            <w:r>
              <w:rPr>
                <w:rFonts w:hint="eastAsia"/>
              </w:rPr>
              <w:t>控制要求：配脉冲控制仪。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控制</w:t>
            </w:r>
            <w:r>
              <w:t>32</w:t>
            </w:r>
            <w:r>
              <w:rPr>
                <w:rFonts w:hint="eastAsia"/>
              </w:rPr>
              <w:t>个脉冲阀。</w:t>
            </w:r>
          </w:p>
          <w:p>
            <w:r>
              <w:rPr>
                <w:rFonts w:hint="eastAsia"/>
              </w:rPr>
              <w:t>2. 脉冲喷吹的输出脉冲宽度、脉冲间隔及循环间隔在额定范围</w:t>
            </w:r>
          </w:p>
          <w:p>
            <w:pPr>
              <w:pStyle w:val="33"/>
              <w:ind w:left="360" w:firstLine="0" w:firstLineChars="0"/>
            </w:pPr>
            <w:r>
              <w:rPr>
                <w:rFonts w:hint="eastAsia"/>
              </w:rPr>
              <w:t>内可调，并能使所有的输出脉冲宽度及脉冲间隔时间相同。</w:t>
            </w:r>
          </w:p>
          <w:p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 xml:space="preserve">脉冲喷吹输出点采用小型中间继电器隔离。        </w:t>
            </w:r>
          </w:p>
          <w:p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</w:rPr>
              <w:t>脉冲宽度：0.03s～0.2s内可调。调节精度应不大于0.01s。</w:t>
            </w:r>
          </w:p>
          <w:p>
            <w:r>
              <w:rPr>
                <w:rFonts w:hint="eastAsia"/>
              </w:rPr>
              <w:t>5.</w:t>
            </w:r>
            <w:r>
              <w:t xml:space="preserve"> </w:t>
            </w:r>
            <w:r>
              <w:rPr>
                <w:rFonts w:hint="eastAsia"/>
              </w:rPr>
              <w:t>脉冲间隔：1s～60s内可调。调节精度应不大于1s。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6.</w:t>
            </w:r>
            <w:r>
              <w:t xml:space="preserve"> </w:t>
            </w:r>
            <w:r>
              <w:rPr>
                <w:rFonts w:hint="eastAsia"/>
              </w:rPr>
              <w:t>循环间</w:t>
            </w:r>
            <w:r>
              <w:rPr>
                <w:rFonts w:hint="eastAsia" w:asciiTheme="minorEastAsia" w:hAnsiTheme="minorEastAsia" w:eastAsiaTheme="minorEastAsia"/>
              </w:rPr>
              <w:t>隔：0min～90min内可调。调节精度应不大于1min。</w:t>
            </w:r>
          </w:p>
          <w:p>
            <w:r>
              <w:rPr>
                <w:rFonts w:hint="eastAsia" w:asciiTheme="minorEastAsia" w:hAnsiTheme="minorEastAsia" w:eastAsiaTheme="minorEastAsia"/>
              </w:rPr>
              <w:t>7. 配置远程控制接口端子。</w:t>
            </w:r>
          </w:p>
        </w:tc>
        <w:tc>
          <w:tcPr>
            <w:tcW w:w="1306" w:type="pct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电缆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</w:rPr>
              <w:t>（仅供</w:t>
            </w:r>
            <w:r>
              <w:rPr>
                <w:rFonts w:asciiTheme="minorEastAsia" w:hAnsiTheme="minorEastAsia" w:eastAsiaTheme="minorEastAsia"/>
              </w:rPr>
              <w:t>参考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730" w:type="pct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lang w:bidi="ar"/>
              </w:rPr>
              <w:t>（P-1～P-4）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2台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31"/>
              </w:numPr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脉冲阀电缆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ZR-KVV27*0.75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：30米</w:t>
            </w:r>
          </w:p>
          <w:p>
            <w:pPr>
              <w:numPr>
                <w:ilvl w:val="0"/>
                <w:numId w:val="31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8*1.5：2x30米</w:t>
            </w:r>
          </w:p>
          <w:p>
            <w:pPr>
              <w:numPr>
                <w:ilvl w:val="0"/>
                <w:numId w:val="31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14*1.5：2x90米</w:t>
            </w:r>
          </w:p>
          <w:p>
            <w:pPr>
              <w:numPr>
                <w:ilvl w:val="0"/>
                <w:numId w:val="31"/>
              </w:numPr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 ZR-VVP3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*1.5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r>
              <w:rPr>
                <w:rFonts w:hint="eastAsia"/>
              </w:rPr>
              <w:t>(P-5～P</w:t>
            </w:r>
            <w:r>
              <w:rPr>
                <w:rFonts w:hint="eastAsia" w:ascii="宋体" w:hAnsi="宋体" w:cs="宋体"/>
              </w:rPr>
              <w:t>-6、P-9)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  <w:szCs w:val="21"/>
              </w:rPr>
              <w:t>3台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32"/>
              </w:numPr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脉冲阀电缆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ZR-KVV27*0.75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：60米</w:t>
            </w:r>
          </w:p>
          <w:p>
            <w:pPr>
              <w:numPr>
                <w:ilvl w:val="0"/>
                <w:numId w:val="32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8*1.5：3x100米</w:t>
            </w:r>
          </w:p>
          <w:p>
            <w:pPr>
              <w:numPr>
                <w:ilvl w:val="0"/>
                <w:numId w:val="32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14*1.5：3x100米</w:t>
            </w:r>
          </w:p>
          <w:p>
            <w:pPr>
              <w:numPr>
                <w:ilvl w:val="0"/>
                <w:numId w:val="32"/>
              </w:numPr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 ZR-VVP3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*1.5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：160米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(P-7</w:t>
            </w:r>
            <w:r>
              <w:rPr>
                <w:rFonts w:hint="eastAsia" w:ascii="宋体" w:hAnsi="宋体" w:cs="宋体"/>
              </w:rPr>
              <w:t>)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33"/>
              </w:numPr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脉冲阀电缆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ZR-KVV27*0.75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：60米</w:t>
            </w:r>
          </w:p>
          <w:p>
            <w:pPr>
              <w:numPr>
                <w:ilvl w:val="0"/>
                <w:numId w:val="33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8*1.5：3x30米</w:t>
            </w:r>
          </w:p>
          <w:p>
            <w:pPr>
              <w:numPr>
                <w:ilvl w:val="0"/>
                <w:numId w:val="33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14*1.5：3x120米</w:t>
            </w:r>
          </w:p>
          <w:p>
            <w:pPr>
              <w:numPr>
                <w:ilvl w:val="0"/>
                <w:numId w:val="33"/>
              </w:numPr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 ZR-VVP3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*1.5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(P-8</w:t>
            </w:r>
            <w:r>
              <w:rPr>
                <w:rFonts w:hint="eastAsia" w:ascii="宋体" w:hAnsi="宋体" w:cs="宋体"/>
              </w:rPr>
              <w:t>)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34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脉冲阀电缆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ZR-KVV27*0.75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：30米</w:t>
            </w:r>
          </w:p>
          <w:p>
            <w:pPr>
              <w:numPr>
                <w:ilvl w:val="0"/>
                <w:numId w:val="34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8*1.5：2x30米</w:t>
            </w:r>
          </w:p>
          <w:p>
            <w:pPr>
              <w:numPr>
                <w:ilvl w:val="0"/>
                <w:numId w:val="34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14*1.5：2x80米</w:t>
            </w:r>
          </w:p>
          <w:p>
            <w:pPr>
              <w:numPr>
                <w:ilvl w:val="0"/>
                <w:numId w:val="34"/>
              </w:numPr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 ZR-VVP3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*1.5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(P-10</w:t>
            </w:r>
            <w:r>
              <w:rPr>
                <w:rFonts w:hint="eastAsia" w:ascii="宋体" w:hAnsi="宋体" w:cs="宋体"/>
              </w:rPr>
              <w:t>)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35"/>
              </w:numPr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脉冲阀电缆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ZR-KVV27*0.75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：30米</w:t>
            </w:r>
          </w:p>
          <w:p>
            <w:pPr>
              <w:numPr>
                <w:ilvl w:val="0"/>
                <w:numId w:val="35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8*1.5：2x30米</w:t>
            </w:r>
          </w:p>
          <w:p>
            <w:pPr>
              <w:numPr>
                <w:ilvl w:val="0"/>
                <w:numId w:val="35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14*1.5：2x90米</w:t>
            </w:r>
          </w:p>
          <w:p>
            <w:pPr>
              <w:numPr>
                <w:ilvl w:val="0"/>
                <w:numId w:val="35"/>
              </w:numPr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 ZR-VVP3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*1.5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1" w:type="pct"/>
            <w:vMerge w:val="continue"/>
            <w:vAlign w:val="center"/>
          </w:tcPr>
          <w:p/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(P-11</w:t>
            </w:r>
            <w:r>
              <w:rPr>
                <w:rFonts w:hint="eastAsia" w:ascii="宋体" w:hAnsi="宋体" w:cs="宋体"/>
              </w:rPr>
              <w:t>、P-12)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1台</w:t>
            </w:r>
          </w:p>
        </w:tc>
        <w:tc>
          <w:tcPr>
            <w:tcW w:w="3482" w:type="pct"/>
            <w:gridSpan w:val="3"/>
            <w:vAlign w:val="center"/>
          </w:tcPr>
          <w:p>
            <w:pPr>
              <w:numPr>
                <w:ilvl w:val="0"/>
                <w:numId w:val="36"/>
              </w:numPr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脉冲阀电缆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ZR-KVV27*0.75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：30米</w:t>
            </w:r>
          </w:p>
          <w:p>
            <w:pPr>
              <w:numPr>
                <w:ilvl w:val="0"/>
                <w:numId w:val="36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8*1.5：3x30米</w:t>
            </w:r>
          </w:p>
          <w:p>
            <w:pPr>
              <w:numPr>
                <w:ilvl w:val="0"/>
                <w:numId w:val="36"/>
              </w:num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KVVP-450/750V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14*1.5：3x100米</w:t>
            </w:r>
          </w:p>
          <w:p>
            <w:pPr>
              <w:numPr>
                <w:ilvl w:val="0"/>
                <w:numId w:val="36"/>
              </w:numPr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控制电缆 ZR-VVP3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*1.5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000" w:type="pct"/>
            <w:gridSpan w:val="10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说明</w:t>
            </w:r>
            <w:r>
              <w:t>：</w:t>
            </w:r>
            <w:r>
              <w:rPr>
                <w:rFonts w:hint="eastAsia"/>
              </w:rPr>
              <w:t>投标方</w:t>
            </w:r>
            <w:r>
              <w:t>提供</w:t>
            </w:r>
            <w:r>
              <w:rPr>
                <w:rFonts w:hint="eastAsia"/>
              </w:rPr>
              <w:t>铜芯电缆所有控制电缆（低压配电柜至设备现场距离如下：P-1：约为70米；P-2：约为90米；P-3：约为84米；P-4：约为80米；P-5：约为81米；P-6：约为96米；P-7：约为120米；P-8：约为80米；P-9：约为100米；P-10：约为90米；P-11：约为90米；P-12：约为100米；低压配电柜至PLC控制室约30米），数量由乙方根据控制原理统计，设计图纸</w:t>
            </w:r>
            <w:r>
              <w:rPr>
                <w:rFonts w:hint="eastAsia"/>
                <w:color w:val="FF0000"/>
              </w:rPr>
              <w:t>G4303-6D-10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1587" w:header="851" w:footer="992" w:gutter="0"/>
      <w:pgNumType w:start="8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114300" distR="114300">
          <wp:extent cx="1076325" cy="295275"/>
          <wp:effectExtent l="0" t="0" r="5715" b="9525"/>
          <wp:docPr id="1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B56BA"/>
    <w:multiLevelType w:val="singleLevel"/>
    <w:tmpl w:val="8F7B56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86060F"/>
    <w:multiLevelType w:val="singleLevel"/>
    <w:tmpl w:val="9786060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09DB783"/>
    <w:multiLevelType w:val="singleLevel"/>
    <w:tmpl w:val="B09DB78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105C0E1"/>
    <w:multiLevelType w:val="singleLevel"/>
    <w:tmpl w:val="B105C0E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F73ED4"/>
    <w:multiLevelType w:val="singleLevel"/>
    <w:tmpl w:val="BFF73ED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015A066"/>
    <w:multiLevelType w:val="singleLevel"/>
    <w:tmpl w:val="F015A06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6AF2120"/>
    <w:multiLevelType w:val="singleLevel"/>
    <w:tmpl w:val="F6AF212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09B6F8E"/>
    <w:multiLevelType w:val="singleLevel"/>
    <w:tmpl w:val="009B6F8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68DC436"/>
    <w:multiLevelType w:val="singleLevel"/>
    <w:tmpl w:val="068DC43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08EF65C6"/>
    <w:multiLevelType w:val="multilevel"/>
    <w:tmpl w:val="08EF65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EA57585"/>
    <w:multiLevelType w:val="multilevel"/>
    <w:tmpl w:val="0EA57585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4BF22DC"/>
    <w:multiLevelType w:val="multilevel"/>
    <w:tmpl w:val="14BF22DC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85D1873"/>
    <w:multiLevelType w:val="singleLevel"/>
    <w:tmpl w:val="185D1873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BA2599F"/>
    <w:multiLevelType w:val="singleLevel"/>
    <w:tmpl w:val="1BA2599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1C83177F"/>
    <w:multiLevelType w:val="multilevel"/>
    <w:tmpl w:val="1C8317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3548BD4"/>
    <w:multiLevelType w:val="singleLevel"/>
    <w:tmpl w:val="23548BD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6BF01E9"/>
    <w:multiLevelType w:val="singleLevel"/>
    <w:tmpl w:val="26BF01E9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2C545DE2"/>
    <w:multiLevelType w:val="multilevel"/>
    <w:tmpl w:val="2C545D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E773FA8"/>
    <w:multiLevelType w:val="multilevel"/>
    <w:tmpl w:val="2E773F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0F90691"/>
    <w:multiLevelType w:val="multilevel"/>
    <w:tmpl w:val="30F9069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641086B"/>
    <w:multiLevelType w:val="multilevel"/>
    <w:tmpl w:val="3641086B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67F5BC0"/>
    <w:multiLevelType w:val="multilevel"/>
    <w:tmpl w:val="367F5BC0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ED37EE"/>
    <w:multiLevelType w:val="singleLevel"/>
    <w:tmpl w:val="38ED37E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3F6CACC9"/>
    <w:multiLevelType w:val="singleLevel"/>
    <w:tmpl w:val="3F6CACC9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4779284D"/>
    <w:multiLevelType w:val="multilevel"/>
    <w:tmpl w:val="477928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8F245BD"/>
    <w:multiLevelType w:val="singleLevel"/>
    <w:tmpl w:val="48F245BD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42A0747"/>
    <w:multiLevelType w:val="multilevel"/>
    <w:tmpl w:val="542A07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33773B"/>
    <w:multiLevelType w:val="multilevel"/>
    <w:tmpl w:val="583377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6C473F"/>
    <w:multiLevelType w:val="multilevel"/>
    <w:tmpl w:val="596C473F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902CC0"/>
    <w:multiLevelType w:val="multilevel"/>
    <w:tmpl w:val="64902C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9BE5BAF"/>
    <w:multiLevelType w:val="singleLevel"/>
    <w:tmpl w:val="69BE5BAF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6CFFCAA9"/>
    <w:multiLevelType w:val="singleLevel"/>
    <w:tmpl w:val="6CFFCAA9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75176B6E"/>
    <w:multiLevelType w:val="singleLevel"/>
    <w:tmpl w:val="75176B6E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7A403C82"/>
    <w:multiLevelType w:val="multilevel"/>
    <w:tmpl w:val="7A403C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CE64592"/>
    <w:multiLevelType w:val="multilevel"/>
    <w:tmpl w:val="7CE64592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E29427D"/>
    <w:multiLevelType w:val="multilevel"/>
    <w:tmpl w:val="7E29427D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24"/>
  </w:num>
  <w:num w:numId="5">
    <w:abstractNumId w:val="1"/>
  </w:num>
  <w:num w:numId="6">
    <w:abstractNumId w:val="23"/>
  </w:num>
  <w:num w:numId="7">
    <w:abstractNumId w:val="15"/>
  </w:num>
  <w:num w:numId="8">
    <w:abstractNumId w:val="18"/>
  </w:num>
  <w:num w:numId="9">
    <w:abstractNumId w:val="26"/>
  </w:num>
  <w:num w:numId="10">
    <w:abstractNumId w:val="29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4"/>
  </w:num>
  <w:num w:numId="16">
    <w:abstractNumId w:val="33"/>
  </w:num>
  <w:num w:numId="17">
    <w:abstractNumId w:val="25"/>
  </w:num>
  <w:num w:numId="18">
    <w:abstractNumId w:val="32"/>
  </w:num>
  <w:num w:numId="19">
    <w:abstractNumId w:val="14"/>
  </w:num>
  <w:num w:numId="20">
    <w:abstractNumId w:val="19"/>
  </w:num>
  <w:num w:numId="21">
    <w:abstractNumId w:val="31"/>
  </w:num>
  <w:num w:numId="22">
    <w:abstractNumId w:val="6"/>
  </w:num>
  <w:num w:numId="23">
    <w:abstractNumId w:val="17"/>
  </w:num>
  <w:num w:numId="24">
    <w:abstractNumId w:val="10"/>
  </w:num>
  <w:num w:numId="25">
    <w:abstractNumId w:val="13"/>
  </w:num>
  <w:num w:numId="26">
    <w:abstractNumId w:val="34"/>
  </w:num>
  <w:num w:numId="27">
    <w:abstractNumId w:val="20"/>
  </w:num>
  <w:num w:numId="28">
    <w:abstractNumId w:val="35"/>
  </w:num>
  <w:num w:numId="29">
    <w:abstractNumId w:val="28"/>
  </w:num>
  <w:num w:numId="30">
    <w:abstractNumId w:val="11"/>
  </w:num>
  <w:num w:numId="31">
    <w:abstractNumId w:val="22"/>
  </w:num>
  <w:num w:numId="32">
    <w:abstractNumId w:val="30"/>
  </w:num>
  <w:num w:numId="33">
    <w:abstractNumId w:val="8"/>
  </w:num>
  <w:num w:numId="34">
    <w:abstractNumId w:val="3"/>
  </w:num>
  <w:num w:numId="35">
    <w:abstractNumId w:val="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ZTZjODVjNWMwOTU3Y2RmMzRhMjlkOGM2YTY0OWEifQ=="/>
  </w:docVars>
  <w:rsids>
    <w:rsidRoot w:val="00530892"/>
    <w:rsid w:val="00002008"/>
    <w:rsid w:val="000047E1"/>
    <w:rsid w:val="0001335F"/>
    <w:rsid w:val="00017FC1"/>
    <w:rsid w:val="0002075A"/>
    <w:rsid w:val="00024DC5"/>
    <w:rsid w:val="0003483A"/>
    <w:rsid w:val="00055D74"/>
    <w:rsid w:val="00076405"/>
    <w:rsid w:val="0007647A"/>
    <w:rsid w:val="0008018A"/>
    <w:rsid w:val="000837DB"/>
    <w:rsid w:val="0008569B"/>
    <w:rsid w:val="000A40DC"/>
    <w:rsid w:val="000A51EF"/>
    <w:rsid w:val="000A6D89"/>
    <w:rsid w:val="000A76AD"/>
    <w:rsid w:val="000B15BD"/>
    <w:rsid w:val="000B4283"/>
    <w:rsid w:val="000C6171"/>
    <w:rsid w:val="000D5F1F"/>
    <w:rsid w:val="0011011F"/>
    <w:rsid w:val="001106F9"/>
    <w:rsid w:val="00132215"/>
    <w:rsid w:val="00132261"/>
    <w:rsid w:val="00132E5D"/>
    <w:rsid w:val="001353D8"/>
    <w:rsid w:val="001448E6"/>
    <w:rsid w:val="00147DDB"/>
    <w:rsid w:val="00162FD9"/>
    <w:rsid w:val="00163002"/>
    <w:rsid w:val="00170A23"/>
    <w:rsid w:val="00173A46"/>
    <w:rsid w:val="001839FB"/>
    <w:rsid w:val="00184717"/>
    <w:rsid w:val="00184795"/>
    <w:rsid w:val="00184D2A"/>
    <w:rsid w:val="00186232"/>
    <w:rsid w:val="001973FE"/>
    <w:rsid w:val="001A0676"/>
    <w:rsid w:val="001B2D82"/>
    <w:rsid w:val="001B3837"/>
    <w:rsid w:val="001B6025"/>
    <w:rsid w:val="001C07BD"/>
    <w:rsid w:val="001D1467"/>
    <w:rsid w:val="001D4BBB"/>
    <w:rsid w:val="001E37B0"/>
    <w:rsid w:val="001E73A1"/>
    <w:rsid w:val="001F2C76"/>
    <w:rsid w:val="001F46C6"/>
    <w:rsid w:val="002058FE"/>
    <w:rsid w:val="0024444C"/>
    <w:rsid w:val="0024562B"/>
    <w:rsid w:val="00257234"/>
    <w:rsid w:val="00262565"/>
    <w:rsid w:val="002627A4"/>
    <w:rsid w:val="00271FF0"/>
    <w:rsid w:val="002758CA"/>
    <w:rsid w:val="00276A5F"/>
    <w:rsid w:val="00280A4B"/>
    <w:rsid w:val="00291DA1"/>
    <w:rsid w:val="00294F69"/>
    <w:rsid w:val="002963B3"/>
    <w:rsid w:val="002966FD"/>
    <w:rsid w:val="002A49DA"/>
    <w:rsid w:val="002A5D16"/>
    <w:rsid w:val="002C10BB"/>
    <w:rsid w:val="002C2FDE"/>
    <w:rsid w:val="002C36F3"/>
    <w:rsid w:val="002C452D"/>
    <w:rsid w:val="002C5DD6"/>
    <w:rsid w:val="002D3117"/>
    <w:rsid w:val="002E103B"/>
    <w:rsid w:val="00306622"/>
    <w:rsid w:val="00307A12"/>
    <w:rsid w:val="003103C4"/>
    <w:rsid w:val="00312822"/>
    <w:rsid w:val="0032410B"/>
    <w:rsid w:val="00324999"/>
    <w:rsid w:val="00356BB4"/>
    <w:rsid w:val="00357E3D"/>
    <w:rsid w:val="003611E2"/>
    <w:rsid w:val="00363E35"/>
    <w:rsid w:val="0037293B"/>
    <w:rsid w:val="00380A55"/>
    <w:rsid w:val="0038512F"/>
    <w:rsid w:val="00392A8B"/>
    <w:rsid w:val="003930F9"/>
    <w:rsid w:val="00394B4F"/>
    <w:rsid w:val="003A4EB9"/>
    <w:rsid w:val="003A79FD"/>
    <w:rsid w:val="003B1162"/>
    <w:rsid w:val="003B2271"/>
    <w:rsid w:val="003B4CDA"/>
    <w:rsid w:val="003B76D7"/>
    <w:rsid w:val="003D19EC"/>
    <w:rsid w:val="003D20AC"/>
    <w:rsid w:val="003D64CD"/>
    <w:rsid w:val="003E1762"/>
    <w:rsid w:val="003F39F8"/>
    <w:rsid w:val="003F72DF"/>
    <w:rsid w:val="00401199"/>
    <w:rsid w:val="004202EB"/>
    <w:rsid w:val="00422605"/>
    <w:rsid w:val="00424A2A"/>
    <w:rsid w:val="0042504B"/>
    <w:rsid w:val="0042543C"/>
    <w:rsid w:val="00426564"/>
    <w:rsid w:val="004265C9"/>
    <w:rsid w:val="004355F5"/>
    <w:rsid w:val="00454FE2"/>
    <w:rsid w:val="004570EC"/>
    <w:rsid w:val="004663E0"/>
    <w:rsid w:val="004807A8"/>
    <w:rsid w:val="00481121"/>
    <w:rsid w:val="00486E57"/>
    <w:rsid w:val="004972F2"/>
    <w:rsid w:val="004A7B4C"/>
    <w:rsid w:val="004B1383"/>
    <w:rsid w:val="004B6F9F"/>
    <w:rsid w:val="004C666C"/>
    <w:rsid w:val="004D1D2A"/>
    <w:rsid w:val="004D2686"/>
    <w:rsid w:val="004E421E"/>
    <w:rsid w:val="0050358B"/>
    <w:rsid w:val="0050480F"/>
    <w:rsid w:val="005049D5"/>
    <w:rsid w:val="005247F5"/>
    <w:rsid w:val="00527D62"/>
    <w:rsid w:val="00527D9D"/>
    <w:rsid w:val="00527F4E"/>
    <w:rsid w:val="005304BB"/>
    <w:rsid w:val="00530892"/>
    <w:rsid w:val="00531944"/>
    <w:rsid w:val="00532642"/>
    <w:rsid w:val="0054441E"/>
    <w:rsid w:val="00545CC9"/>
    <w:rsid w:val="00546546"/>
    <w:rsid w:val="00550CDE"/>
    <w:rsid w:val="00551165"/>
    <w:rsid w:val="00552F5B"/>
    <w:rsid w:val="005674C4"/>
    <w:rsid w:val="00577C25"/>
    <w:rsid w:val="005838DF"/>
    <w:rsid w:val="00587B84"/>
    <w:rsid w:val="005964F2"/>
    <w:rsid w:val="005A5FEA"/>
    <w:rsid w:val="005B1775"/>
    <w:rsid w:val="005C2CE0"/>
    <w:rsid w:val="005E19E2"/>
    <w:rsid w:val="005E254D"/>
    <w:rsid w:val="005E3758"/>
    <w:rsid w:val="005E720F"/>
    <w:rsid w:val="005F10F7"/>
    <w:rsid w:val="005F1CA6"/>
    <w:rsid w:val="005F4504"/>
    <w:rsid w:val="00610B89"/>
    <w:rsid w:val="00611EE5"/>
    <w:rsid w:val="00617B9E"/>
    <w:rsid w:val="0064529B"/>
    <w:rsid w:val="0064692C"/>
    <w:rsid w:val="00675F88"/>
    <w:rsid w:val="00682232"/>
    <w:rsid w:val="006860AE"/>
    <w:rsid w:val="0068611C"/>
    <w:rsid w:val="00691B53"/>
    <w:rsid w:val="0069301D"/>
    <w:rsid w:val="006A7253"/>
    <w:rsid w:val="006B5B7B"/>
    <w:rsid w:val="006C182E"/>
    <w:rsid w:val="006C1CC1"/>
    <w:rsid w:val="006C299F"/>
    <w:rsid w:val="006C6652"/>
    <w:rsid w:val="006C6993"/>
    <w:rsid w:val="006D40A8"/>
    <w:rsid w:val="006E24FF"/>
    <w:rsid w:val="006F1204"/>
    <w:rsid w:val="006F6663"/>
    <w:rsid w:val="00707F4A"/>
    <w:rsid w:val="00710E44"/>
    <w:rsid w:val="00717954"/>
    <w:rsid w:val="00734ED2"/>
    <w:rsid w:val="00737E53"/>
    <w:rsid w:val="0076152F"/>
    <w:rsid w:val="00767BBB"/>
    <w:rsid w:val="00767BD6"/>
    <w:rsid w:val="00767F21"/>
    <w:rsid w:val="0079404A"/>
    <w:rsid w:val="007A63B6"/>
    <w:rsid w:val="007A73E4"/>
    <w:rsid w:val="007B16A1"/>
    <w:rsid w:val="007C3F70"/>
    <w:rsid w:val="007C7F2F"/>
    <w:rsid w:val="007D7B5A"/>
    <w:rsid w:val="007E1E9E"/>
    <w:rsid w:val="007E68B6"/>
    <w:rsid w:val="007F0ED2"/>
    <w:rsid w:val="007F2F88"/>
    <w:rsid w:val="00800534"/>
    <w:rsid w:val="00800730"/>
    <w:rsid w:val="00800CC7"/>
    <w:rsid w:val="00800D90"/>
    <w:rsid w:val="00816FBB"/>
    <w:rsid w:val="0082137F"/>
    <w:rsid w:val="00825B3E"/>
    <w:rsid w:val="00826180"/>
    <w:rsid w:val="00830362"/>
    <w:rsid w:val="00831CD8"/>
    <w:rsid w:val="008329C6"/>
    <w:rsid w:val="00841CAF"/>
    <w:rsid w:val="0084398C"/>
    <w:rsid w:val="00846CF2"/>
    <w:rsid w:val="00846FD8"/>
    <w:rsid w:val="0085543C"/>
    <w:rsid w:val="008564CE"/>
    <w:rsid w:val="008615F2"/>
    <w:rsid w:val="008726F1"/>
    <w:rsid w:val="00873D3F"/>
    <w:rsid w:val="00886BCB"/>
    <w:rsid w:val="00886EDA"/>
    <w:rsid w:val="0089523C"/>
    <w:rsid w:val="00896CC2"/>
    <w:rsid w:val="008A5C89"/>
    <w:rsid w:val="008C4DB4"/>
    <w:rsid w:val="008E68D9"/>
    <w:rsid w:val="008E7D3B"/>
    <w:rsid w:val="00917AE4"/>
    <w:rsid w:val="00930907"/>
    <w:rsid w:val="00955362"/>
    <w:rsid w:val="00961033"/>
    <w:rsid w:val="009645BF"/>
    <w:rsid w:val="00993C5E"/>
    <w:rsid w:val="009A289A"/>
    <w:rsid w:val="009A7605"/>
    <w:rsid w:val="009B17B2"/>
    <w:rsid w:val="009B3A1F"/>
    <w:rsid w:val="009C2365"/>
    <w:rsid w:val="009C614C"/>
    <w:rsid w:val="009C7D1B"/>
    <w:rsid w:val="009D033E"/>
    <w:rsid w:val="009D2AF6"/>
    <w:rsid w:val="009E2FB9"/>
    <w:rsid w:val="009F6852"/>
    <w:rsid w:val="00A029E7"/>
    <w:rsid w:val="00A03A5C"/>
    <w:rsid w:val="00A044DA"/>
    <w:rsid w:val="00A06F6F"/>
    <w:rsid w:val="00A15104"/>
    <w:rsid w:val="00A15E17"/>
    <w:rsid w:val="00A20CF0"/>
    <w:rsid w:val="00A21ADE"/>
    <w:rsid w:val="00A24E80"/>
    <w:rsid w:val="00A32EBA"/>
    <w:rsid w:val="00A436B9"/>
    <w:rsid w:val="00A516F8"/>
    <w:rsid w:val="00A51BAA"/>
    <w:rsid w:val="00A65B4A"/>
    <w:rsid w:val="00A708DB"/>
    <w:rsid w:val="00A95486"/>
    <w:rsid w:val="00A97115"/>
    <w:rsid w:val="00AA1E63"/>
    <w:rsid w:val="00AA48CF"/>
    <w:rsid w:val="00AA57AF"/>
    <w:rsid w:val="00AA5A77"/>
    <w:rsid w:val="00AA7B55"/>
    <w:rsid w:val="00AE042E"/>
    <w:rsid w:val="00AE24F9"/>
    <w:rsid w:val="00AE7591"/>
    <w:rsid w:val="00AF5F26"/>
    <w:rsid w:val="00B0190D"/>
    <w:rsid w:val="00B025E2"/>
    <w:rsid w:val="00B108CA"/>
    <w:rsid w:val="00B20F57"/>
    <w:rsid w:val="00B23D9A"/>
    <w:rsid w:val="00B26032"/>
    <w:rsid w:val="00B26BD9"/>
    <w:rsid w:val="00B317C2"/>
    <w:rsid w:val="00B3604C"/>
    <w:rsid w:val="00B36FB4"/>
    <w:rsid w:val="00B40193"/>
    <w:rsid w:val="00B42A59"/>
    <w:rsid w:val="00B53836"/>
    <w:rsid w:val="00B55BD5"/>
    <w:rsid w:val="00B606CF"/>
    <w:rsid w:val="00B61394"/>
    <w:rsid w:val="00B623D6"/>
    <w:rsid w:val="00B63240"/>
    <w:rsid w:val="00B73505"/>
    <w:rsid w:val="00B80B42"/>
    <w:rsid w:val="00B82F5B"/>
    <w:rsid w:val="00B831B8"/>
    <w:rsid w:val="00B835AA"/>
    <w:rsid w:val="00BA6A9F"/>
    <w:rsid w:val="00BA6ED7"/>
    <w:rsid w:val="00BA7311"/>
    <w:rsid w:val="00BB005A"/>
    <w:rsid w:val="00BB3F83"/>
    <w:rsid w:val="00BB5B71"/>
    <w:rsid w:val="00BB717C"/>
    <w:rsid w:val="00BC1BA7"/>
    <w:rsid w:val="00BC6740"/>
    <w:rsid w:val="00BD1B0F"/>
    <w:rsid w:val="00BD289F"/>
    <w:rsid w:val="00BD469A"/>
    <w:rsid w:val="00BE184F"/>
    <w:rsid w:val="00BF0404"/>
    <w:rsid w:val="00C12E4E"/>
    <w:rsid w:val="00C138DF"/>
    <w:rsid w:val="00C144B5"/>
    <w:rsid w:val="00C152D9"/>
    <w:rsid w:val="00C31E65"/>
    <w:rsid w:val="00C41109"/>
    <w:rsid w:val="00C45496"/>
    <w:rsid w:val="00C4596E"/>
    <w:rsid w:val="00C51640"/>
    <w:rsid w:val="00C54B02"/>
    <w:rsid w:val="00C616E3"/>
    <w:rsid w:val="00C65316"/>
    <w:rsid w:val="00C85162"/>
    <w:rsid w:val="00C90986"/>
    <w:rsid w:val="00CA5B08"/>
    <w:rsid w:val="00CB1E43"/>
    <w:rsid w:val="00CB25BE"/>
    <w:rsid w:val="00CC47EE"/>
    <w:rsid w:val="00CD7CF5"/>
    <w:rsid w:val="00CE678D"/>
    <w:rsid w:val="00CF0C85"/>
    <w:rsid w:val="00CF6FC4"/>
    <w:rsid w:val="00D016B6"/>
    <w:rsid w:val="00D01789"/>
    <w:rsid w:val="00D063A1"/>
    <w:rsid w:val="00D16C7F"/>
    <w:rsid w:val="00D20DCC"/>
    <w:rsid w:val="00D22191"/>
    <w:rsid w:val="00D240A1"/>
    <w:rsid w:val="00D26C39"/>
    <w:rsid w:val="00D407E4"/>
    <w:rsid w:val="00D417A1"/>
    <w:rsid w:val="00D443FB"/>
    <w:rsid w:val="00D45946"/>
    <w:rsid w:val="00D46226"/>
    <w:rsid w:val="00D479C7"/>
    <w:rsid w:val="00D5087E"/>
    <w:rsid w:val="00D54A68"/>
    <w:rsid w:val="00D724EE"/>
    <w:rsid w:val="00D8292C"/>
    <w:rsid w:val="00D86A3B"/>
    <w:rsid w:val="00D903CB"/>
    <w:rsid w:val="00D90F8B"/>
    <w:rsid w:val="00D966FA"/>
    <w:rsid w:val="00DA3774"/>
    <w:rsid w:val="00DB1403"/>
    <w:rsid w:val="00DB193C"/>
    <w:rsid w:val="00DB4C36"/>
    <w:rsid w:val="00DC0E38"/>
    <w:rsid w:val="00DC21C7"/>
    <w:rsid w:val="00DC4145"/>
    <w:rsid w:val="00DD3745"/>
    <w:rsid w:val="00DD3F39"/>
    <w:rsid w:val="00DD4D8E"/>
    <w:rsid w:val="00DD6808"/>
    <w:rsid w:val="00DE21AE"/>
    <w:rsid w:val="00DE61A1"/>
    <w:rsid w:val="00DE622F"/>
    <w:rsid w:val="00DF339C"/>
    <w:rsid w:val="00E020EF"/>
    <w:rsid w:val="00E15693"/>
    <w:rsid w:val="00E15B3D"/>
    <w:rsid w:val="00E20D3B"/>
    <w:rsid w:val="00E251B6"/>
    <w:rsid w:val="00E265CB"/>
    <w:rsid w:val="00E36C66"/>
    <w:rsid w:val="00E60334"/>
    <w:rsid w:val="00E64A39"/>
    <w:rsid w:val="00E80EA0"/>
    <w:rsid w:val="00E85FBB"/>
    <w:rsid w:val="00E92A9B"/>
    <w:rsid w:val="00E97291"/>
    <w:rsid w:val="00EA2453"/>
    <w:rsid w:val="00EA6CA2"/>
    <w:rsid w:val="00EB52E6"/>
    <w:rsid w:val="00EC229D"/>
    <w:rsid w:val="00EC54FD"/>
    <w:rsid w:val="00ED58F7"/>
    <w:rsid w:val="00EE5C85"/>
    <w:rsid w:val="00F0694B"/>
    <w:rsid w:val="00F11F10"/>
    <w:rsid w:val="00F14F98"/>
    <w:rsid w:val="00F22193"/>
    <w:rsid w:val="00F270DB"/>
    <w:rsid w:val="00F27F18"/>
    <w:rsid w:val="00F375E3"/>
    <w:rsid w:val="00F37A6A"/>
    <w:rsid w:val="00F44DFF"/>
    <w:rsid w:val="00F63D84"/>
    <w:rsid w:val="00F73B1F"/>
    <w:rsid w:val="00F81B82"/>
    <w:rsid w:val="00F8502F"/>
    <w:rsid w:val="00FA18DB"/>
    <w:rsid w:val="00FA1C56"/>
    <w:rsid w:val="00FA68A3"/>
    <w:rsid w:val="00FB3099"/>
    <w:rsid w:val="00FB5F49"/>
    <w:rsid w:val="00FC0591"/>
    <w:rsid w:val="00FC2D91"/>
    <w:rsid w:val="00FC5924"/>
    <w:rsid w:val="00FC7652"/>
    <w:rsid w:val="00FD176A"/>
    <w:rsid w:val="00FD1AD4"/>
    <w:rsid w:val="00FD4534"/>
    <w:rsid w:val="00FE05E3"/>
    <w:rsid w:val="00FE12BA"/>
    <w:rsid w:val="00FF0CEC"/>
    <w:rsid w:val="012A0CA0"/>
    <w:rsid w:val="01595294"/>
    <w:rsid w:val="01743C39"/>
    <w:rsid w:val="01877DB9"/>
    <w:rsid w:val="01B26D0E"/>
    <w:rsid w:val="02110B3C"/>
    <w:rsid w:val="021702EB"/>
    <w:rsid w:val="024375EE"/>
    <w:rsid w:val="02C94CF5"/>
    <w:rsid w:val="02E52EC7"/>
    <w:rsid w:val="02EC4055"/>
    <w:rsid w:val="02FD2B54"/>
    <w:rsid w:val="03703A37"/>
    <w:rsid w:val="03B65EE5"/>
    <w:rsid w:val="03C56463"/>
    <w:rsid w:val="03EE5157"/>
    <w:rsid w:val="04293A47"/>
    <w:rsid w:val="04340810"/>
    <w:rsid w:val="04460C3C"/>
    <w:rsid w:val="045B249F"/>
    <w:rsid w:val="045C00CA"/>
    <w:rsid w:val="047B7F24"/>
    <w:rsid w:val="049A6ACC"/>
    <w:rsid w:val="04A30084"/>
    <w:rsid w:val="04AC05EB"/>
    <w:rsid w:val="04BE075B"/>
    <w:rsid w:val="04F370D7"/>
    <w:rsid w:val="052F65AB"/>
    <w:rsid w:val="056662EA"/>
    <w:rsid w:val="0574295C"/>
    <w:rsid w:val="05872A67"/>
    <w:rsid w:val="05AA359C"/>
    <w:rsid w:val="05B34542"/>
    <w:rsid w:val="05DE2276"/>
    <w:rsid w:val="06263123"/>
    <w:rsid w:val="0669771B"/>
    <w:rsid w:val="06B21F6E"/>
    <w:rsid w:val="06E87593"/>
    <w:rsid w:val="07417D14"/>
    <w:rsid w:val="07627010"/>
    <w:rsid w:val="0766765D"/>
    <w:rsid w:val="078B4EE6"/>
    <w:rsid w:val="07E20576"/>
    <w:rsid w:val="08226EC7"/>
    <w:rsid w:val="0837069C"/>
    <w:rsid w:val="08B55C98"/>
    <w:rsid w:val="09554FB2"/>
    <w:rsid w:val="098A2C44"/>
    <w:rsid w:val="09A058E5"/>
    <w:rsid w:val="09A6701A"/>
    <w:rsid w:val="09B048B9"/>
    <w:rsid w:val="09BD2824"/>
    <w:rsid w:val="09BF2A25"/>
    <w:rsid w:val="09C721D4"/>
    <w:rsid w:val="09E618EE"/>
    <w:rsid w:val="0A1B0553"/>
    <w:rsid w:val="0A2F2FEC"/>
    <w:rsid w:val="0A312AF8"/>
    <w:rsid w:val="0A490E5C"/>
    <w:rsid w:val="0A641EC3"/>
    <w:rsid w:val="0A7C5C24"/>
    <w:rsid w:val="0A7E28D3"/>
    <w:rsid w:val="0A9030D8"/>
    <w:rsid w:val="0AA16C46"/>
    <w:rsid w:val="0AEA58EE"/>
    <w:rsid w:val="0B5152FC"/>
    <w:rsid w:val="0B554854"/>
    <w:rsid w:val="0BA948A3"/>
    <w:rsid w:val="0BE95A65"/>
    <w:rsid w:val="0C3652CD"/>
    <w:rsid w:val="0C435BA9"/>
    <w:rsid w:val="0C7675EB"/>
    <w:rsid w:val="0C7C5845"/>
    <w:rsid w:val="0CAE4453"/>
    <w:rsid w:val="0D16090E"/>
    <w:rsid w:val="0D8315DB"/>
    <w:rsid w:val="0DA12F40"/>
    <w:rsid w:val="0DB57D52"/>
    <w:rsid w:val="0DBA5565"/>
    <w:rsid w:val="0E253EF4"/>
    <w:rsid w:val="0E5E1C72"/>
    <w:rsid w:val="0E606137"/>
    <w:rsid w:val="0E835B7C"/>
    <w:rsid w:val="0EAF5027"/>
    <w:rsid w:val="0EC97659"/>
    <w:rsid w:val="0F51325E"/>
    <w:rsid w:val="0F5E2E45"/>
    <w:rsid w:val="0F7A627F"/>
    <w:rsid w:val="0F885593"/>
    <w:rsid w:val="0FFF2BB6"/>
    <w:rsid w:val="10180A7D"/>
    <w:rsid w:val="10371D0E"/>
    <w:rsid w:val="105D4DFA"/>
    <w:rsid w:val="10756FFF"/>
    <w:rsid w:val="111E3C69"/>
    <w:rsid w:val="113B1F41"/>
    <w:rsid w:val="116632E1"/>
    <w:rsid w:val="11916983"/>
    <w:rsid w:val="11CB312A"/>
    <w:rsid w:val="11EA36A1"/>
    <w:rsid w:val="120D7A27"/>
    <w:rsid w:val="12136951"/>
    <w:rsid w:val="12180CF4"/>
    <w:rsid w:val="122B377F"/>
    <w:rsid w:val="12CD386A"/>
    <w:rsid w:val="12D759BA"/>
    <w:rsid w:val="1308773F"/>
    <w:rsid w:val="132716D5"/>
    <w:rsid w:val="13402D34"/>
    <w:rsid w:val="13474DA3"/>
    <w:rsid w:val="135C61B4"/>
    <w:rsid w:val="1377280D"/>
    <w:rsid w:val="138C44ED"/>
    <w:rsid w:val="13934C8A"/>
    <w:rsid w:val="13A217D9"/>
    <w:rsid w:val="13C10009"/>
    <w:rsid w:val="13EE43D4"/>
    <w:rsid w:val="13EF57C7"/>
    <w:rsid w:val="13F35051"/>
    <w:rsid w:val="14333CBF"/>
    <w:rsid w:val="145871B4"/>
    <w:rsid w:val="14935A24"/>
    <w:rsid w:val="14DE189A"/>
    <w:rsid w:val="150525C5"/>
    <w:rsid w:val="153D06BA"/>
    <w:rsid w:val="15751E94"/>
    <w:rsid w:val="159657DE"/>
    <w:rsid w:val="15B86C06"/>
    <w:rsid w:val="15C51096"/>
    <w:rsid w:val="15D66983"/>
    <w:rsid w:val="160B0931"/>
    <w:rsid w:val="163B6C29"/>
    <w:rsid w:val="16531FF1"/>
    <w:rsid w:val="166B12D7"/>
    <w:rsid w:val="16932B25"/>
    <w:rsid w:val="16DE4710"/>
    <w:rsid w:val="16E66889"/>
    <w:rsid w:val="16F16DE0"/>
    <w:rsid w:val="16FA3850"/>
    <w:rsid w:val="17D759DF"/>
    <w:rsid w:val="181010D4"/>
    <w:rsid w:val="1842724C"/>
    <w:rsid w:val="18836F00"/>
    <w:rsid w:val="18AA242F"/>
    <w:rsid w:val="18B072C6"/>
    <w:rsid w:val="18B83014"/>
    <w:rsid w:val="18F9748A"/>
    <w:rsid w:val="191E6D2A"/>
    <w:rsid w:val="192717B2"/>
    <w:rsid w:val="19550301"/>
    <w:rsid w:val="196578DC"/>
    <w:rsid w:val="19CC487B"/>
    <w:rsid w:val="19E567D3"/>
    <w:rsid w:val="19F875F6"/>
    <w:rsid w:val="1A0A1ECE"/>
    <w:rsid w:val="1A4E05DB"/>
    <w:rsid w:val="1A572597"/>
    <w:rsid w:val="1A6A0FF8"/>
    <w:rsid w:val="1A6B7A8E"/>
    <w:rsid w:val="1A7131E4"/>
    <w:rsid w:val="1A8612B3"/>
    <w:rsid w:val="1AF414C2"/>
    <w:rsid w:val="1B0A008C"/>
    <w:rsid w:val="1B0D6E9E"/>
    <w:rsid w:val="1B156641"/>
    <w:rsid w:val="1B1728E6"/>
    <w:rsid w:val="1B2B7D93"/>
    <w:rsid w:val="1B65681F"/>
    <w:rsid w:val="1B90041E"/>
    <w:rsid w:val="1B9B4236"/>
    <w:rsid w:val="1BB24E97"/>
    <w:rsid w:val="1BBF2E54"/>
    <w:rsid w:val="1C0F07C4"/>
    <w:rsid w:val="1C3747AA"/>
    <w:rsid w:val="1C5960B6"/>
    <w:rsid w:val="1C5B2F04"/>
    <w:rsid w:val="1C7F56AC"/>
    <w:rsid w:val="1CA050AB"/>
    <w:rsid w:val="1CD91BEC"/>
    <w:rsid w:val="1CE37D9B"/>
    <w:rsid w:val="1D0702D4"/>
    <w:rsid w:val="1D3B530B"/>
    <w:rsid w:val="1D4B0270"/>
    <w:rsid w:val="1D4B2385"/>
    <w:rsid w:val="1D5454DF"/>
    <w:rsid w:val="1D7019C1"/>
    <w:rsid w:val="1D7A76E2"/>
    <w:rsid w:val="1D811086"/>
    <w:rsid w:val="1DC51BBD"/>
    <w:rsid w:val="1DFD6945"/>
    <w:rsid w:val="1E397256"/>
    <w:rsid w:val="1E64421F"/>
    <w:rsid w:val="1E8A340C"/>
    <w:rsid w:val="1EA413BD"/>
    <w:rsid w:val="1EB10199"/>
    <w:rsid w:val="1F136A1D"/>
    <w:rsid w:val="1F3B27A5"/>
    <w:rsid w:val="1F5D2174"/>
    <w:rsid w:val="1FC84CB6"/>
    <w:rsid w:val="1FE6393C"/>
    <w:rsid w:val="204C5752"/>
    <w:rsid w:val="20603921"/>
    <w:rsid w:val="209A56CA"/>
    <w:rsid w:val="20B023CE"/>
    <w:rsid w:val="20F16CC5"/>
    <w:rsid w:val="21425857"/>
    <w:rsid w:val="2167330C"/>
    <w:rsid w:val="216D06F2"/>
    <w:rsid w:val="21945E89"/>
    <w:rsid w:val="219713D1"/>
    <w:rsid w:val="219852BC"/>
    <w:rsid w:val="219C4283"/>
    <w:rsid w:val="21B27850"/>
    <w:rsid w:val="21BB2879"/>
    <w:rsid w:val="21ED2D4D"/>
    <w:rsid w:val="21F36801"/>
    <w:rsid w:val="22352F6F"/>
    <w:rsid w:val="22413763"/>
    <w:rsid w:val="225E55D3"/>
    <w:rsid w:val="228553F3"/>
    <w:rsid w:val="22AE47D9"/>
    <w:rsid w:val="22E72E5E"/>
    <w:rsid w:val="23070778"/>
    <w:rsid w:val="231C0EEE"/>
    <w:rsid w:val="23275222"/>
    <w:rsid w:val="23594228"/>
    <w:rsid w:val="23672E12"/>
    <w:rsid w:val="239B0270"/>
    <w:rsid w:val="23E3015B"/>
    <w:rsid w:val="23FF19B6"/>
    <w:rsid w:val="2408412B"/>
    <w:rsid w:val="240E1346"/>
    <w:rsid w:val="240F5A90"/>
    <w:rsid w:val="24354D68"/>
    <w:rsid w:val="24414893"/>
    <w:rsid w:val="24485CAE"/>
    <w:rsid w:val="24640C42"/>
    <w:rsid w:val="246A4A96"/>
    <w:rsid w:val="24912850"/>
    <w:rsid w:val="2518392D"/>
    <w:rsid w:val="25620625"/>
    <w:rsid w:val="25B508B9"/>
    <w:rsid w:val="25EF70D6"/>
    <w:rsid w:val="2606473E"/>
    <w:rsid w:val="261212B1"/>
    <w:rsid w:val="263165BC"/>
    <w:rsid w:val="26633A91"/>
    <w:rsid w:val="26673A4E"/>
    <w:rsid w:val="26B72A0F"/>
    <w:rsid w:val="26CC16C3"/>
    <w:rsid w:val="26EA55C6"/>
    <w:rsid w:val="26F51800"/>
    <w:rsid w:val="272D448F"/>
    <w:rsid w:val="27386430"/>
    <w:rsid w:val="276625F3"/>
    <w:rsid w:val="279E37A4"/>
    <w:rsid w:val="28164727"/>
    <w:rsid w:val="281C2230"/>
    <w:rsid w:val="2825426D"/>
    <w:rsid w:val="28345710"/>
    <w:rsid w:val="28693EA7"/>
    <w:rsid w:val="28CC7E33"/>
    <w:rsid w:val="28D209C2"/>
    <w:rsid w:val="28E92CA8"/>
    <w:rsid w:val="296E254F"/>
    <w:rsid w:val="298A5F08"/>
    <w:rsid w:val="29910894"/>
    <w:rsid w:val="29A81105"/>
    <w:rsid w:val="2A02730E"/>
    <w:rsid w:val="2A0A5A8F"/>
    <w:rsid w:val="2A161D85"/>
    <w:rsid w:val="2A411FC4"/>
    <w:rsid w:val="2A585A8F"/>
    <w:rsid w:val="2A6955B2"/>
    <w:rsid w:val="2AAF56F4"/>
    <w:rsid w:val="2AFA53FF"/>
    <w:rsid w:val="2B25069D"/>
    <w:rsid w:val="2B847629"/>
    <w:rsid w:val="2B865DFA"/>
    <w:rsid w:val="2B8B1776"/>
    <w:rsid w:val="2BC65886"/>
    <w:rsid w:val="2C2830AD"/>
    <w:rsid w:val="2C2B22DC"/>
    <w:rsid w:val="2C4952F7"/>
    <w:rsid w:val="2C576B70"/>
    <w:rsid w:val="2C5A3435"/>
    <w:rsid w:val="2CAF6062"/>
    <w:rsid w:val="2CE33A5F"/>
    <w:rsid w:val="2CFD3A0F"/>
    <w:rsid w:val="2D062D89"/>
    <w:rsid w:val="2D372BE5"/>
    <w:rsid w:val="2D587220"/>
    <w:rsid w:val="2D7E1AF0"/>
    <w:rsid w:val="2D84710F"/>
    <w:rsid w:val="2DAF15D6"/>
    <w:rsid w:val="2DB22C9D"/>
    <w:rsid w:val="2DB76F7E"/>
    <w:rsid w:val="2DCE72AA"/>
    <w:rsid w:val="2E240701"/>
    <w:rsid w:val="2E540C0A"/>
    <w:rsid w:val="2E6C299E"/>
    <w:rsid w:val="2E80568E"/>
    <w:rsid w:val="2EF97A69"/>
    <w:rsid w:val="2F2E0DD3"/>
    <w:rsid w:val="2F3601D7"/>
    <w:rsid w:val="2F6212C0"/>
    <w:rsid w:val="2F636037"/>
    <w:rsid w:val="2FD8473D"/>
    <w:rsid w:val="2FFF42D3"/>
    <w:rsid w:val="301601A6"/>
    <w:rsid w:val="30284659"/>
    <w:rsid w:val="305A5D16"/>
    <w:rsid w:val="3074350C"/>
    <w:rsid w:val="307A7A37"/>
    <w:rsid w:val="30A17730"/>
    <w:rsid w:val="31147CBD"/>
    <w:rsid w:val="311D7E9D"/>
    <w:rsid w:val="31426181"/>
    <w:rsid w:val="314C54E6"/>
    <w:rsid w:val="319022B5"/>
    <w:rsid w:val="321A0895"/>
    <w:rsid w:val="32693339"/>
    <w:rsid w:val="32881C4B"/>
    <w:rsid w:val="328F391D"/>
    <w:rsid w:val="32A01FA9"/>
    <w:rsid w:val="32B869D8"/>
    <w:rsid w:val="32D03B8B"/>
    <w:rsid w:val="32D05BEF"/>
    <w:rsid w:val="32F10406"/>
    <w:rsid w:val="32FB7256"/>
    <w:rsid w:val="330C3518"/>
    <w:rsid w:val="330F35E8"/>
    <w:rsid w:val="332753CE"/>
    <w:rsid w:val="332E0A2D"/>
    <w:rsid w:val="333F3160"/>
    <w:rsid w:val="334F40FB"/>
    <w:rsid w:val="33731D09"/>
    <w:rsid w:val="337C12F0"/>
    <w:rsid w:val="33863F63"/>
    <w:rsid w:val="33A91721"/>
    <w:rsid w:val="33EF591E"/>
    <w:rsid w:val="34033F7E"/>
    <w:rsid w:val="341868E5"/>
    <w:rsid w:val="34367069"/>
    <w:rsid w:val="34394196"/>
    <w:rsid w:val="344551F7"/>
    <w:rsid w:val="344D23E3"/>
    <w:rsid w:val="34A254F3"/>
    <w:rsid w:val="34D15E0D"/>
    <w:rsid w:val="34D37279"/>
    <w:rsid w:val="34D907FB"/>
    <w:rsid w:val="34E331FE"/>
    <w:rsid w:val="35015C54"/>
    <w:rsid w:val="351374E7"/>
    <w:rsid w:val="357F67CD"/>
    <w:rsid w:val="358502B1"/>
    <w:rsid w:val="359830E3"/>
    <w:rsid w:val="359F479A"/>
    <w:rsid w:val="35A27D30"/>
    <w:rsid w:val="35C05CAF"/>
    <w:rsid w:val="36485DBB"/>
    <w:rsid w:val="364B187D"/>
    <w:rsid w:val="36525CB0"/>
    <w:rsid w:val="3659764A"/>
    <w:rsid w:val="36B97FCE"/>
    <w:rsid w:val="36CF050E"/>
    <w:rsid w:val="36DA15DA"/>
    <w:rsid w:val="36FB70F2"/>
    <w:rsid w:val="37201AA5"/>
    <w:rsid w:val="373B662C"/>
    <w:rsid w:val="37441E55"/>
    <w:rsid w:val="37596F0B"/>
    <w:rsid w:val="37606A39"/>
    <w:rsid w:val="37A26F2C"/>
    <w:rsid w:val="37AA3B73"/>
    <w:rsid w:val="37B073B9"/>
    <w:rsid w:val="37E43D77"/>
    <w:rsid w:val="385B2BDA"/>
    <w:rsid w:val="387E27EA"/>
    <w:rsid w:val="388B179C"/>
    <w:rsid w:val="38961E84"/>
    <w:rsid w:val="38A42EF0"/>
    <w:rsid w:val="38AC6F88"/>
    <w:rsid w:val="38FA43DC"/>
    <w:rsid w:val="395E321F"/>
    <w:rsid w:val="39822409"/>
    <w:rsid w:val="398B5761"/>
    <w:rsid w:val="39AC3F76"/>
    <w:rsid w:val="39DA4814"/>
    <w:rsid w:val="39F464CA"/>
    <w:rsid w:val="3A0E18BA"/>
    <w:rsid w:val="3A1C0BFF"/>
    <w:rsid w:val="3A3E06A3"/>
    <w:rsid w:val="3A477B1E"/>
    <w:rsid w:val="3A4E3B7C"/>
    <w:rsid w:val="3A6D5FB3"/>
    <w:rsid w:val="3ABD0FDD"/>
    <w:rsid w:val="3B082DE1"/>
    <w:rsid w:val="3B466F20"/>
    <w:rsid w:val="3B6F5B0E"/>
    <w:rsid w:val="3C0C0D18"/>
    <w:rsid w:val="3C235974"/>
    <w:rsid w:val="3C3B1570"/>
    <w:rsid w:val="3C690690"/>
    <w:rsid w:val="3CC31CF3"/>
    <w:rsid w:val="3CC4514F"/>
    <w:rsid w:val="3CD3595D"/>
    <w:rsid w:val="3D1B0CBD"/>
    <w:rsid w:val="3D8E3A72"/>
    <w:rsid w:val="3D9C102F"/>
    <w:rsid w:val="3DBC3399"/>
    <w:rsid w:val="3E0755D2"/>
    <w:rsid w:val="3ED52709"/>
    <w:rsid w:val="3F047A3F"/>
    <w:rsid w:val="3F05798D"/>
    <w:rsid w:val="3F2B6499"/>
    <w:rsid w:val="3F3774D3"/>
    <w:rsid w:val="3F58178F"/>
    <w:rsid w:val="3F6100DA"/>
    <w:rsid w:val="3F6769FA"/>
    <w:rsid w:val="3F8300F1"/>
    <w:rsid w:val="3FB15169"/>
    <w:rsid w:val="3FD019D3"/>
    <w:rsid w:val="3FF35E0E"/>
    <w:rsid w:val="3FF62746"/>
    <w:rsid w:val="3FFE2D3D"/>
    <w:rsid w:val="400D319C"/>
    <w:rsid w:val="401F4E55"/>
    <w:rsid w:val="404B0321"/>
    <w:rsid w:val="40570118"/>
    <w:rsid w:val="40676A47"/>
    <w:rsid w:val="40750704"/>
    <w:rsid w:val="407D3D89"/>
    <w:rsid w:val="408373C1"/>
    <w:rsid w:val="409C56A6"/>
    <w:rsid w:val="40CB1AD5"/>
    <w:rsid w:val="40DD512C"/>
    <w:rsid w:val="40FC2154"/>
    <w:rsid w:val="40FD32E7"/>
    <w:rsid w:val="411B251B"/>
    <w:rsid w:val="41735D68"/>
    <w:rsid w:val="417B3DA0"/>
    <w:rsid w:val="4186707A"/>
    <w:rsid w:val="41B07BC6"/>
    <w:rsid w:val="41B57C8D"/>
    <w:rsid w:val="41F417D5"/>
    <w:rsid w:val="421A070B"/>
    <w:rsid w:val="425F3156"/>
    <w:rsid w:val="4260540D"/>
    <w:rsid w:val="42AE6D78"/>
    <w:rsid w:val="42CD2DB2"/>
    <w:rsid w:val="42DD46C1"/>
    <w:rsid w:val="43654459"/>
    <w:rsid w:val="43AF0D6B"/>
    <w:rsid w:val="43D67058"/>
    <w:rsid w:val="43FA1267"/>
    <w:rsid w:val="44086028"/>
    <w:rsid w:val="4448420C"/>
    <w:rsid w:val="44493B71"/>
    <w:rsid w:val="44764150"/>
    <w:rsid w:val="448B4700"/>
    <w:rsid w:val="448C3A0F"/>
    <w:rsid w:val="44954D3E"/>
    <w:rsid w:val="44BF2763"/>
    <w:rsid w:val="44C827F9"/>
    <w:rsid w:val="44F35BA0"/>
    <w:rsid w:val="45512B52"/>
    <w:rsid w:val="457F5B24"/>
    <w:rsid w:val="458B5D4D"/>
    <w:rsid w:val="45A656D1"/>
    <w:rsid w:val="45F8601A"/>
    <w:rsid w:val="463306A8"/>
    <w:rsid w:val="46624345"/>
    <w:rsid w:val="46A1392F"/>
    <w:rsid w:val="46CD512C"/>
    <w:rsid w:val="46EB03AA"/>
    <w:rsid w:val="46FE0FE9"/>
    <w:rsid w:val="47216726"/>
    <w:rsid w:val="472450A7"/>
    <w:rsid w:val="47727EBD"/>
    <w:rsid w:val="47A151B0"/>
    <w:rsid w:val="47BE3DD2"/>
    <w:rsid w:val="47EB0E69"/>
    <w:rsid w:val="480B4202"/>
    <w:rsid w:val="486A0C38"/>
    <w:rsid w:val="488D15F3"/>
    <w:rsid w:val="48904564"/>
    <w:rsid w:val="48DF2B53"/>
    <w:rsid w:val="48FD33B4"/>
    <w:rsid w:val="491312CF"/>
    <w:rsid w:val="492C778B"/>
    <w:rsid w:val="49337C84"/>
    <w:rsid w:val="495226B2"/>
    <w:rsid w:val="4955157F"/>
    <w:rsid w:val="496C3D3E"/>
    <w:rsid w:val="49820D5C"/>
    <w:rsid w:val="498769DE"/>
    <w:rsid w:val="498F6BBC"/>
    <w:rsid w:val="49AA71E0"/>
    <w:rsid w:val="49AB4674"/>
    <w:rsid w:val="49B56B33"/>
    <w:rsid w:val="4A742BC9"/>
    <w:rsid w:val="4A7445FB"/>
    <w:rsid w:val="4AD211EE"/>
    <w:rsid w:val="4AF2677B"/>
    <w:rsid w:val="4B0A4421"/>
    <w:rsid w:val="4B4B2E7E"/>
    <w:rsid w:val="4B60130C"/>
    <w:rsid w:val="4BBC6C35"/>
    <w:rsid w:val="4BD06FA3"/>
    <w:rsid w:val="4C7E307E"/>
    <w:rsid w:val="4CFD6D09"/>
    <w:rsid w:val="4D243AAB"/>
    <w:rsid w:val="4D243DC7"/>
    <w:rsid w:val="4D371A30"/>
    <w:rsid w:val="4D643F07"/>
    <w:rsid w:val="4DC82EF3"/>
    <w:rsid w:val="4DD331BE"/>
    <w:rsid w:val="4DDE42EC"/>
    <w:rsid w:val="4DDE4534"/>
    <w:rsid w:val="4DFB4212"/>
    <w:rsid w:val="4E16673F"/>
    <w:rsid w:val="4E2579C6"/>
    <w:rsid w:val="4E3E641D"/>
    <w:rsid w:val="4E6A2F54"/>
    <w:rsid w:val="4E8960D9"/>
    <w:rsid w:val="4EA75093"/>
    <w:rsid w:val="4EC34DE9"/>
    <w:rsid w:val="4F2B5424"/>
    <w:rsid w:val="4F303D9B"/>
    <w:rsid w:val="4F3161F6"/>
    <w:rsid w:val="4F6F2AB5"/>
    <w:rsid w:val="4FAE2E58"/>
    <w:rsid w:val="4FEE727B"/>
    <w:rsid w:val="50220D55"/>
    <w:rsid w:val="504C4B8A"/>
    <w:rsid w:val="509727E6"/>
    <w:rsid w:val="50983CEF"/>
    <w:rsid w:val="512E338F"/>
    <w:rsid w:val="513E52CC"/>
    <w:rsid w:val="515427EE"/>
    <w:rsid w:val="5166527B"/>
    <w:rsid w:val="5167665C"/>
    <w:rsid w:val="51E53F02"/>
    <w:rsid w:val="520C7CAF"/>
    <w:rsid w:val="522822CA"/>
    <w:rsid w:val="5237591F"/>
    <w:rsid w:val="52454936"/>
    <w:rsid w:val="526E0F25"/>
    <w:rsid w:val="527652CB"/>
    <w:rsid w:val="52D82EB8"/>
    <w:rsid w:val="53631705"/>
    <w:rsid w:val="5363578C"/>
    <w:rsid w:val="536A7A46"/>
    <w:rsid w:val="536F00DE"/>
    <w:rsid w:val="537A1C8A"/>
    <w:rsid w:val="53954EBF"/>
    <w:rsid w:val="53A52779"/>
    <w:rsid w:val="54036E07"/>
    <w:rsid w:val="54221EBD"/>
    <w:rsid w:val="54271731"/>
    <w:rsid w:val="54922F61"/>
    <w:rsid w:val="54EE4207"/>
    <w:rsid w:val="55051C21"/>
    <w:rsid w:val="55103A37"/>
    <w:rsid w:val="552D4CB4"/>
    <w:rsid w:val="55320EC3"/>
    <w:rsid w:val="55430E20"/>
    <w:rsid w:val="5576766A"/>
    <w:rsid w:val="55A65E11"/>
    <w:rsid w:val="56686CC6"/>
    <w:rsid w:val="56BB2BB7"/>
    <w:rsid w:val="57073092"/>
    <w:rsid w:val="577C48A8"/>
    <w:rsid w:val="57B45463"/>
    <w:rsid w:val="57C021E2"/>
    <w:rsid w:val="5845390D"/>
    <w:rsid w:val="585B51A4"/>
    <w:rsid w:val="588E1072"/>
    <w:rsid w:val="5895585D"/>
    <w:rsid w:val="58A42B7C"/>
    <w:rsid w:val="58A72B46"/>
    <w:rsid w:val="595806E0"/>
    <w:rsid w:val="595B7E45"/>
    <w:rsid w:val="596D4B2D"/>
    <w:rsid w:val="5994570D"/>
    <w:rsid w:val="59A05BCA"/>
    <w:rsid w:val="5A60593E"/>
    <w:rsid w:val="5A6F5F63"/>
    <w:rsid w:val="5A735920"/>
    <w:rsid w:val="5A7C2BE9"/>
    <w:rsid w:val="5A9F2FBB"/>
    <w:rsid w:val="5ABB530B"/>
    <w:rsid w:val="5AD25543"/>
    <w:rsid w:val="5AED55CF"/>
    <w:rsid w:val="5B090C9A"/>
    <w:rsid w:val="5B4E66D2"/>
    <w:rsid w:val="5B5A77AB"/>
    <w:rsid w:val="5B772DF7"/>
    <w:rsid w:val="5B953262"/>
    <w:rsid w:val="5BB066C0"/>
    <w:rsid w:val="5C5B75B5"/>
    <w:rsid w:val="5C7A5495"/>
    <w:rsid w:val="5C977095"/>
    <w:rsid w:val="5CA637DC"/>
    <w:rsid w:val="5CD72320"/>
    <w:rsid w:val="5D0563C3"/>
    <w:rsid w:val="5D304982"/>
    <w:rsid w:val="5D32442B"/>
    <w:rsid w:val="5D360C6A"/>
    <w:rsid w:val="5D860339"/>
    <w:rsid w:val="5DA52D78"/>
    <w:rsid w:val="5DCF2841"/>
    <w:rsid w:val="5DF85657"/>
    <w:rsid w:val="5E031224"/>
    <w:rsid w:val="5E0A45F7"/>
    <w:rsid w:val="5E1F65EC"/>
    <w:rsid w:val="5E3561BC"/>
    <w:rsid w:val="5E48595B"/>
    <w:rsid w:val="5E934F1A"/>
    <w:rsid w:val="5EA505A3"/>
    <w:rsid w:val="5EE00DFE"/>
    <w:rsid w:val="5F72501D"/>
    <w:rsid w:val="5F945B45"/>
    <w:rsid w:val="601856F1"/>
    <w:rsid w:val="60187332"/>
    <w:rsid w:val="603D6D87"/>
    <w:rsid w:val="605D43C5"/>
    <w:rsid w:val="608A31FC"/>
    <w:rsid w:val="60C24A00"/>
    <w:rsid w:val="60C76F9D"/>
    <w:rsid w:val="60F9345E"/>
    <w:rsid w:val="60FC4012"/>
    <w:rsid w:val="610D52F6"/>
    <w:rsid w:val="61A15545"/>
    <w:rsid w:val="61A43EA4"/>
    <w:rsid w:val="61D45BC6"/>
    <w:rsid w:val="62561D6D"/>
    <w:rsid w:val="626F7BBD"/>
    <w:rsid w:val="62750A48"/>
    <w:rsid w:val="62B4163E"/>
    <w:rsid w:val="62E51106"/>
    <w:rsid w:val="635718CA"/>
    <w:rsid w:val="63A63014"/>
    <w:rsid w:val="63FD6194"/>
    <w:rsid w:val="6434152D"/>
    <w:rsid w:val="644A701E"/>
    <w:rsid w:val="64C25C2B"/>
    <w:rsid w:val="64CD470F"/>
    <w:rsid w:val="650B53F1"/>
    <w:rsid w:val="65281203"/>
    <w:rsid w:val="65435074"/>
    <w:rsid w:val="654E6E0D"/>
    <w:rsid w:val="65723AEA"/>
    <w:rsid w:val="65C12C71"/>
    <w:rsid w:val="65FF759B"/>
    <w:rsid w:val="6637347D"/>
    <w:rsid w:val="665978D1"/>
    <w:rsid w:val="665B3648"/>
    <w:rsid w:val="66731663"/>
    <w:rsid w:val="66912070"/>
    <w:rsid w:val="66C83B86"/>
    <w:rsid w:val="66C94C34"/>
    <w:rsid w:val="66FF2ADC"/>
    <w:rsid w:val="676337F2"/>
    <w:rsid w:val="67650D28"/>
    <w:rsid w:val="676D5365"/>
    <w:rsid w:val="677E5B4D"/>
    <w:rsid w:val="67C55D0D"/>
    <w:rsid w:val="67D63B51"/>
    <w:rsid w:val="680162C8"/>
    <w:rsid w:val="68153BC9"/>
    <w:rsid w:val="68157181"/>
    <w:rsid w:val="686A660B"/>
    <w:rsid w:val="68DA5FA2"/>
    <w:rsid w:val="68FA55D7"/>
    <w:rsid w:val="6906347E"/>
    <w:rsid w:val="69191DA0"/>
    <w:rsid w:val="697376DA"/>
    <w:rsid w:val="697920B9"/>
    <w:rsid w:val="69A86622"/>
    <w:rsid w:val="69BA6C61"/>
    <w:rsid w:val="69BD7F02"/>
    <w:rsid w:val="6A477FC7"/>
    <w:rsid w:val="6A682DD1"/>
    <w:rsid w:val="6A7F4DB1"/>
    <w:rsid w:val="6ADF33FE"/>
    <w:rsid w:val="6AFE6E94"/>
    <w:rsid w:val="6B2001EE"/>
    <w:rsid w:val="6B707F99"/>
    <w:rsid w:val="6B7C46F2"/>
    <w:rsid w:val="6BCA186A"/>
    <w:rsid w:val="6C406687"/>
    <w:rsid w:val="6C46141D"/>
    <w:rsid w:val="6C9C7749"/>
    <w:rsid w:val="6CE07597"/>
    <w:rsid w:val="6D0E3106"/>
    <w:rsid w:val="6D162E13"/>
    <w:rsid w:val="6D2D1A79"/>
    <w:rsid w:val="6D6D1389"/>
    <w:rsid w:val="6DAD2321"/>
    <w:rsid w:val="6DF12386"/>
    <w:rsid w:val="6E282176"/>
    <w:rsid w:val="6E3A2C18"/>
    <w:rsid w:val="6E4A2881"/>
    <w:rsid w:val="6E7D5F67"/>
    <w:rsid w:val="6E8F620F"/>
    <w:rsid w:val="6E94702A"/>
    <w:rsid w:val="6EA76F13"/>
    <w:rsid w:val="6EC9405A"/>
    <w:rsid w:val="6F2E31BE"/>
    <w:rsid w:val="6F2F65B3"/>
    <w:rsid w:val="6F4E0CB0"/>
    <w:rsid w:val="6F641694"/>
    <w:rsid w:val="6F6E7D60"/>
    <w:rsid w:val="6FAB2983"/>
    <w:rsid w:val="6FD11BFA"/>
    <w:rsid w:val="6FD47970"/>
    <w:rsid w:val="6FFD5596"/>
    <w:rsid w:val="700577A5"/>
    <w:rsid w:val="70383246"/>
    <w:rsid w:val="7051039A"/>
    <w:rsid w:val="70523396"/>
    <w:rsid w:val="706D02D3"/>
    <w:rsid w:val="707120B4"/>
    <w:rsid w:val="70730946"/>
    <w:rsid w:val="709A073C"/>
    <w:rsid w:val="71223EBA"/>
    <w:rsid w:val="712C3517"/>
    <w:rsid w:val="71343191"/>
    <w:rsid w:val="713E625B"/>
    <w:rsid w:val="71614A6D"/>
    <w:rsid w:val="71725B5A"/>
    <w:rsid w:val="71A6303A"/>
    <w:rsid w:val="71A713B0"/>
    <w:rsid w:val="71B77A7E"/>
    <w:rsid w:val="71D82A1E"/>
    <w:rsid w:val="71F046C8"/>
    <w:rsid w:val="721A0FC6"/>
    <w:rsid w:val="72413DAF"/>
    <w:rsid w:val="726D21EF"/>
    <w:rsid w:val="727E1361"/>
    <w:rsid w:val="72820A08"/>
    <w:rsid w:val="728740F6"/>
    <w:rsid w:val="731D3BD3"/>
    <w:rsid w:val="731D7EAB"/>
    <w:rsid w:val="73713CBF"/>
    <w:rsid w:val="73860F12"/>
    <w:rsid w:val="73A16245"/>
    <w:rsid w:val="73B60A52"/>
    <w:rsid w:val="73FE6554"/>
    <w:rsid w:val="742C0989"/>
    <w:rsid w:val="744B0233"/>
    <w:rsid w:val="74592CFC"/>
    <w:rsid w:val="745D3DD0"/>
    <w:rsid w:val="746A63D5"/>
    <w:rsid w:val="7482725E"/>
    <w:rsid w:val="74AD30EC"/>
    <w:rsid w:val="74B06E65"/>
    <w:rsid w:val="74B95B67"/>
    <w:rsid w:val="752913AF"/>
    <w:rsid w:val="754D3C77"/>
    <w:rsid w:val="755B057A"/>
    <w:rsid w:val="756149E3"/>
    <w:rsid w:val="757D074F"/>
    <w:rsid w:val="75860D55"/>
    <w:rsid w:val="75A2513C"/>
    <w:rsid w:val="75A90666"/>
    <w:rsid w:val="75AF4EE9"/>
    <w:rsid w:val="75B17349"/>
    <w:rsid w:val="75C85370"/>
    <w:rsid w:val="75EE1CAF"/>
    <w:rsid w:val="76040997"/>
    <w:rsid w:val="763A0EEE"/>
    <w:rsid w:val="76444236"/>
    <w:rsid w:val="768C2C46"/>
    <w:rsid w:val="76941930"/>
    <w:rsid w:val="76A41048"/>
    <w:rsid w:val="76D468FC"/>
    <w:rsid w:val="76E64756"/>
    <w:rsid w:val="770519A8"/>
    <w:rsid w:val="77111ECA"/>
    <w:rsid w:val="771153C1"/>
    <w:rsid w:val="77153D21"/>
    <w:rsid w:val="771706BC"/>
    <w:rsid w:val="775031CE"/>
    <w:rsid w:val="775A238F"/>
    <w:rsid w:val="77666B0D"/>
    <w:rsid w:val="77926E8D"/>
    <w:rsid w:val="77BA5B77"/>
    <w:rsid w:val="78242BC6"/>
    <w:rsid w:val="782E547C"/>
    <w:rsid w:val="787C157D"/>
    <w:rsid w:val="788A2AAC"/>
    <w:rsid w:val="788F6166"/>
    <w:rsid w:val="78F21703"/>
    <w:rsid w:val="78FB4435"/>
    <w:rsid w:val="790939EC"/>
    <w:rsid w:val="790B1406"/>
    <w:rsid w:val="79A74F98"/>
    <w:rsid w:val="79C5052B"/>
    <w:rsid w:val="79FA0A4E"/>
    <w:rsid w:val="7A262CA6"/>
    <w:rsid w:val="7A284F33"/>
    <w:rsid w:val="7A4B2736"/>
    <w:rsid w:val="7A5C3FD5"/>
    <w:rsid w:val="7A5E299F"/>
    <w:rsid w:val="7A611CE0"/>
    <w:rsid w:val="7A894FAF"/>
    <w:rsid w:val="7A8F238F"/>
    <w:rsid w:val="7A975889"/>
    <w:rsid w:val="7AC52851"/>
    <w:rsid w:val="7AE24C7D"/>
    <w:rsid w:val="7B316220"/>
    <w:rsid w:val="7B4E70C4"/>
    <w:rsid w:val="7B552D52"/>
    <w:rsid w:val="7B5829EE"/>
    <w:rsid w:val="7B6475E5"/>
    <w:rsid w:val="7BA021A6"/>
    <w:rsid w:val="7BB11210"/>
    <w:rsid w:val="7BBD2674"/>
    <w:rsid w:val="7BDB4B7E"/>
    <w:rsid w:val="7BDB57AC"/>
    <w:rsid w:val="7C044924"/>
    <w:rsid w:val="7C1E0177"/>
    <w:rsid w:val="7C217BA4"/>
    <w:rsid w:val="7C4E0012"/>
    <w:rsid w:val="7C5352B2"/>
    <w:rsid w:val="7C625A09"/>
    <w:rsid w:val="7CC85197"/>
    <w:rsid w:val="7CDC1C13"/>
    <w:rsid w:val="7CE02780"/>
    <w:rsid w:val="7CE764E5"/>
    <w:rsid w:val="7CF909DD"/>
    <w:rsid w:val="7D0F10AA"/>
    <w:rsid w:val="7D8F0191"/>
    <w:rsid w:val="7E267FF5"/>
    <w:rsid w:val="7E2E7FF8"/>
    <w:rsid w:val="7E754392"/>
    <w:rsid w:val="7E7F60CE"/>
    <w:rsid w:val="7E891F6B"/>
    <w:rsid w:val="7E950B67"/>
    <w:rsid w:val="7E9C2EE6"/>
    <w:rsid w:val="7EAB7E7B"/>
    <w:rsid w:val="7EBB4DFF"/>
    <w:rsid w:val="7EC6150B"/>
    <w:rsid w:val="7ECE7A63"/>
    <w:rsid w:val="7F002A2F"/>
    <w:rsid w:val="7F162F36"/>
    <w:rsid w:val="7F592201"/>
    <w:rsid w:val="7F683C0C"/>
    <w:rsid w:val="7F8E4C30"/>
    <w:rsid w:val="7FB56E76"/>
    <w:rsid w:val="7FC14C7C"/>
    <w:rsid w:val="7FCF7E78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1"/>
    <w:pPr>
      <w:spacing w:line="368" w:lineRule="exact"/>
      <w:ind w:right="103"/>
      <w:jc w:val="right"/>
    </w:pPr>
    <w:rPr>
      <w:sz w:val="41"/>
    </w:rPr>
  </w:style>
  <w:style w:type="paragraph" w:styleId="7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20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4"/>
    <w:link w:val="5"/>
    <w:semiHidden/>
    <w:qFormat/>
    <w:uiPriority w:val="99"/>
  </w:style>
  <w:style w:type="character" w:customStyle="1" w:styleId="23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5">
    <w:name w:val="日期 字符"/>
    <w:basedOn w:val="14"/>
    <w:link w:val="7"/>
    <w:semiHidden/>
    <w:qFormat/>
    <w:uiPriority w:val="99"/>
  </w:style>
  <w:style w:type="character" w:customStyle="1" w:styleId="26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345</Words>
  <Characters>1971</Characters>
  <Lines>16</Lines>
  <Paragraphs>4</Paragraphs>
  <TotalTime>34</TotalTime>
  <ScaleCrop>false</ScaleCrop>
  <LinksUpToDate>false</LinksUpToDate>
  <CharactersWithSpaces>2312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英雷</cp:lastModifiedBy>
  <dcterms:modified xsi:type="dcterms:W3CDTF">2022-07-01T01:34:31Z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3D1203E2B4964D21A7A66798081B2613</vt:lpwstr>
  </property>
</Properties>
</file>