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360" w:lineRule="auto"/>
        <w:jc w:val="both"/>
        <w:textAlignment w:val="auto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一、技术参数与技术要求</w:t>
      </w:r>
    </w:p>
    <w:p>
      <w:pPr>
        <w:spacing w:line="360" w:lineRule="auto"/>
        <w:ind w:firstLine="148" w:firstLineChars="49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1.1　</w:t>
      </w:r>
      <w:r>
        <w:rPr>
          <w:rFonts w:hint="eastAsia" w:ascii="宋体" w:hAnsi="宋体"/>
          <w:b/>
          <w:sz w:val="28"/>
          <w:szCs w:val="28"/>
        </w:rPr>
        <w:t>技术</w:t>
      </w:r>
      <w:r>
        <w:rPr>
          <w:rFonts w:hint="eastAsia" w:ascii="宋体" w:hAnsi="宋体"/>
          <w:b/>
          <w:bCs/>
          <w:sz w:val="28"/>
          <w:szCs w:val="28"/>
        </w:rPr>
        <w:t>参数</w:t>
      </w:r>
      <w:r>
        <w:rPr>
          <w:rFonts w:hint="eastAsia" w:ascii="宋体" w:hAnsi="宋体"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W w:w="0" w:type="auto"/>
        <w:tblInd w:w="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64"/>
        <w:gridCol w:w="2495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参数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ind w:left="118" w:hanging="117" w:hangingChars="49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接口尺寸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3683*254*900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工作温度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1000</w:t>
            </w:r>
            <w:r>
              <w:rPr>
                <w:rFonts w:hint="eastAsia"/>
                <w:b/>
                <w:bCs/>
                <w:szCs w:val="24"/>
              </w:rPr>
              <w:t>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工作压力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450kPa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4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轴向补偿量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+240mm 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径向补偿量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±30mm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波纹管型式及材质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双层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波波纹管：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 xml:space="preserve">316L  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5+5中间接管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上下封面板 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其它主要材质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①导流筒及高温介质接触零部件：310S 厚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②密封封板：321 厚8mm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④外接管：16Mn厚10mm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⑤保温棉：耐温达1000℃以上的硅酸铝棉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8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安装高度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4"/>
              </w:rPr>
              <w:t>00mm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spacing w:line="360" w:lineRule="auto"/>
        <w:jc w:val="both"/>
        <w:outlineLvl w:val="0"/>
        <w:rPr>
          <w:rFonts w:hint="eastAsia" w:ascii="宋体" w:hAnsi="宋体"/>
          <w:b/>
          <w:bCs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mZlYzc0ZWYxOGUzNjEwODRiNjFlZGJiOTE1N2IifQ=="/>
  </w:docVars>
  <w:rsids>
    <w:rsidRoot w:val="00000000"/>
    <w:rsid w:val="7E1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2022-10-26T05:22:02Z</dcterms:created>
  <dc:creator>徐雷</dc:creator>
  <cp:lastModifiedBy>嘎子</cp:lastModifiedBy>
  <dcterms:modified xsi:type="dcterms:W3CDTF">2022-10-26T05:35:07Z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860856BE5CA94A51876C93CC9AA190D4</vt:lpwstr>
  </property>
</Properties>
</file>