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sz w:val="28"/>
          <w:szCs w:val="28"/>
        </w:rPr>
      </w:pPr>
      <w:bookmarkStart w:id="0" w:name="_GoBack"/>
      <w:r>
        <w:rPr>
          <w:rFonts w:hint="eastAsia"/>
          <w:sz w:val="28"/>
          <w:szCs w:val="28"/>
        </w:rPr>
        <w:t>石墨盘根技术要点：</w:t>
      </w:r>
    </w:p>
    <w:bookmarkEnd w:id="0"/>
    <w:p>
      <w:pPr>
        <w:rPr>
          <w:rFonts w:hint="eastAsia"/>
          <w:sz w:val="28"/>
          <w:szCs w:val="28"/>
        </w:rPr>
      </w:pPr>
      <w:r>
        <w:rPr>
          <w:rFonts w:hint="eastAsia"/>
          <w:sz w:val="28"/>
          <w:szCs w:val="28"/>
        </w:rPr>
        <w:t>1、防冲刷密封填料，由上下两只被金属网包裹的高纯石墨复合填料和中间的高纯石墨组成</w:t>
      </w:r>
    </w:p>
    <w:p>
      <w:pPr>
        <w:rPr>
          <w:rFonts w:hint="eastAsia"/>
          <w:sz w:val="28"/>
          <w:szCs w:val="28"/>
        </w:rPr>
      </w:pPr>
      <w:r>
        <w:rPr>
          <w:rFonts w:hint="eastAsia"/>
          <w:sz w:val="28"/>
          <w:szCs w:val="28"/>
        </w:rPr>
        <w:t>2、耐高温，耐高压，高密度13-D，不被介质冲坏，密封性非常稳定。</w:t>
      </w:r>
    </w:p>
    <w:p>
      <w:pPr>
        <w:rPr>
          <w:rFonts w:hint="eastAsia"/>
          <w:sz w:val="28"/>
          <w:szCs w:val="28"/>
        </w:rPr>
      </w:pPr>
      <w:r>
        <w:rPr>
          <w:rFonts w:hint="eastAsia"/>
          <w:sz w:val="28"/>
          <w:szCs w:val="28"/>
        </w:rPr>
        <w:t>3、增强型石墨，填充特殊润滑材料以避免划伤阀杆</w:t>
      </w:r>
    </w:p>
    <w:p>
      <w:pPr>
        <w:rPr>
          <w:rFonts w:hint="eastAsia"/>
          <w:sz w:val="28"/>
          <w:szCs w:val="28"/>
        </w:rPr>
      </w:pPr>
      <w:r>
        <w:rPr>
          <w:rFonts w:hint="eastAsia"/>
          <w:sz w:val="28"/>
          <w:szCs w:val="28"/>
        </w:rPr>
        <w:t>4、通过Shell SPE MESC 77/312 API622认证</w:t>
      </w:r>
    </w:p>
    <w:p>
      <w:pPr>
        <w:rPr>
          <w:sz w:val="28"/>
          <w:szCs w:val="28"/>
        </w:rPr>
      </w:pPr>
      <w:r>
        <w:rPr>
          <w:rFonts w:hint="eastAsia"/>
          <w:sz w:val="28"/>
          <w:szCs w:val="28"/>
        </w:rPr>
        <w:t>5、盘根压缩率在22%~35%，回弹率＞20%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45B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周少华</cp:lastModifiedBy>
  <dcterms:modified xsi:type="dcterms:W3CDTF">2023-01-12T01:54:00Z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