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b/>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Times New Roman"/>
          <w:b/>
          <w:color w:val="auto"/>
          <w:sz w:val="48"/>
          <w:szCs w:val="48"/>
          <w:lang w:eastAsia="zh-CN"/>
        </w:rPr>
      </w:pPr>
      <w:r>
        <w:rPr>
          <w:rFonts w:hint="eastAsia" w:ascii="微软雅黑" w:hAnsi="微软雅黑" w:eastAsia="微软雅黑" w:cs="Times New Roman"/>
          <w:b/>
          <w:color w:val="auto"/>
          <w:sz w:val="48"/>
          <w:szCs w:val="48"/>
          <w:lang w:val="en-US" w:eastAsia="zh-CN"/>
        </w:rPr>
        <w:t>吉利百矿集团电力业务部、电解铝业务部及新材料公司、田田碳素公司2023年广宣物料制作与服务项目</w:t>
      </w:r>
      <w:r>
        <w:rPr>
          <w:rFonts w:hint="eastAsia" w:ascii="微软雅黑" w:hAnsi="微软雅黑" w:eastAsia="微软雅黑" w:cs="Times New Roman"/>
          <w:b/>
          <w:color w:val="auto"/>
          <w:sz w:val="48"/>
          <w:szCs w:val="48"/>
          <w:lang w:eastAsia="zh-CN"/>
        </w:rPr>
        <w:t>招标公告</w:t>
      </w:r>
    </w:p>
    <w:p>
      <w:pPr>
        <w:spacing w:line="440" w:lineRule="exact"/>
        <w:jc w:val="center"/>
        <w:rPr>
          <w:rFonts w:ascii="黑体" w:hAnsi="黑体" w:eastAsia="黑体"/>
          <w:b/>
          <w:color w:val="auto"/>
          <w:sz w:val="24"/>
          <w:szCs w:val="24"/>
        </w:rPr>
      </w:pPr>
      <w:r>
        <w:rPr>
          <w:rFonts w:hint="eastAsia" w:ascii="黑体" w:hAnsi="黑体" w:eastAsia="黑体"/>
          <w:b/>
          <w:color w:val="auto"/>
          <w:sz w:val="24"/>
          <w:szCs w:val="24"/>
        </w:rPr>
        <w:t>采购</w:t>
      </w:r>
      <w:r>
        <w:rPr>
          <w:rFonts w:ascii="黑体" w:hAnsi="黑体" w:eastAsia="黑体"/>
          <w:b/>
          <w:color w:val="auto"/>
          <w:sz w:val="24"/>
          <w:szCs w:val="24"/>
        </w:rPr>
        <w:t>类别</w:t>
      </w:r>
      <w:r>
        <w:rPr>
          <w:rFonts w:ascii="黑体" w:hAnsi="黑体" w:eastAsia="黑体"/>
          <w:b/>
          <w:color w:val="auto"/>
          <w:sz w:val="24"/>
          <w:szCs w:val="24"/>
          <w:highlight w:val="none"/>
        </w:rPr>
        <w:t>：</w:t>
      </w:r>
      <w:r>
        <w:rPr>
          <w:rFonts w:hint="eastAsia" w:ascii="黑体" w:hAnsi="黑体" w:eastAsia="黑体"/>
          <w:b/>
          <w:color w:val="auto"/>
          <w:sz w:val="24"/>
          <w:szCs w:val="24"/>
          <w:highlight w:val="none"/>
          <w:lang w:val="en-US" w:eastAsia="zh-CN"/>
        </w:rPr>
        <w:t>广宣类</w:t>
      </w:r>
    </w:p>
    <w:p>
      <w:pPr>
        <w:widowControl/>
        <w:shd w:val="clear" w:color="auto" w:fill="FFFFFF"/>
        <w:jc w:val="left"/>
        <w:rPr>
          <w:rFonts w:ascii="黑体" w:hAnsi="黑体" w:eastAsia="黑体"/>
          <w:b/>
          <w:color w:val="auto"/>
          <w:sz w:val="24"/>
          <w:szCs w:val="24"/>
        </w:rPr>
      </w:pPr>
    </w:p>
    <w:p>
      <w:pPr>
        <w:keepNext w:val="0"/>
        <w:keepLines w:val="0"/>
        <w:pageBreakBefore w:val="0"/>
        <w:widowControl/>
        <w:shd w:val="clear" w:color="auto" w:fill="FFFFFF"/>
        <w:kinsoku/>
        <w:wordWrap/>
        <w:overflowPunct/>
        <w:topLinePunct w:val="0"/>
        <w:bidi w:val="0"/>
        <w:snapToGrid/>
        <w:spacing w:line="520" w:lineRule="exact"/>
        <w:jc w:val="left"/>
        <w:rPr>
          <w:rFonts w:hint="eastAsia" w:ascii="微软雅黑" w:hAnsi="微软雅黑" w:eastAsia="微软雅黑" w:cs="微软雅黑"/>
          <w:bCs/>
          <w:color w:val="auto"/>
          <w:sz w:val="24"/>
          <w:szCs w:val="24"/>
          <w:lang w:val="en-US" w:eastAsia="zh-CN"/>
        </w:rPr>
      </w:pPr>
      <w:r>
        <w:rPr>
          <w:rFonts w:hint="eastAsia" w:ascii="黑体" w:hAnsi="黑体" w:eastAsia="黑体"/>
          <w:b/>
          <w:color w:val="auto"/>
          <w:sz w:val="24"/>
          <w:szCs w:val="24"/>
        </w:rPr>
        <w:t>1.项目名称：</w:t>
      </w:r>
      <w:r>
        <w:rPr>
          <w:rFonts w:hint="eastAsia" w:ascii="微软雅黑" w:hAnsi="微软雅黑" w:eastAsia="微软雅黑" w:cs="微软雅黑"/>
          <w:bCs/>
          <w:color w:val="auto"/>
          <w:sz w:val="24"/>
          <w:szCs w:val="24"/>
          <w:lang w:val="en-US" w:eastAsia="zh-CN"/>
        </w:rPr>
        <w:t>吉利百矿集团电力业务部、电解铝业务部及新材料公司、田田碳素公司2023年广宣物料制作与服务项目</w:t>
      </w:r>
    </w:p>
    <w:p>
      <w:pPr>
        <w:pStyle w:val="20"/>
        <w:keepNext w:val="0"/>
        <w:keepLines w:val="0"/>
        <w:pageBreakBefore w:val="0"/>
        <w:kinsoku/>
        <w:wordWrap/>
        <w:overflowPunct/>
        <w:topLinePunct w:val="0"/>
        <w:bidi w:val="0"/>
        <w:snapToGrid/>
        <w:spacing w:line="520" w:lineRule="exact"/>
        <w:ind w:firstLine="0" w:firstLineChars="0"/>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2.项目概况与招标范围</w:t>
      </w:r>
    </w:p>
    <w:p>
      <w:pPr>
        <w:pStyle w:val="20"/>
        <w:keepNext w:val="0"/>
        <w:keepLines w:val="0"/>
        <w:pageBreakBefore w:val="0"/>
        <w:kinsoku/>
        <w:wordWrap/>
        <w:overflowPunct/>
        <w:topLinePunct w:val="0"/>
        <w:bidi w:val="0"/>
        <w:snapToGrid/>
        <w:spacing w:line="520" w:lineRule="exact"/>
        <w:ind w:firstLine="0" w:firstLineChars="0"/>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2.1项目概况</w:t>
      </w:r>
    </w:p>
    <w:p>
      <w:pPr>
        <w:keepNext w:val="0"/>
        <w:keepLines w:val="0"/>
        <w:pageBreakBefore w:val="0"/>
        <w:kinsoku/>
        <w:wordWrap/>
        <w:overflowPunct/>
        <w:topLinePunct w:val="0"/>
        <w:bidi w:val="0"/>
        <w:snapToGrid/>
        <w:spacing w:line="520" w:lineRule="exact"/>
        <w:ind w:firstLine="480" w:firstLineChars="200"/>
      </w:pPr>
      <w:r>
        <w:rPr>
          <w:rFonts w:hint="eastAsia" w:ascii="微软雅黑" w:hAnsi="微软雅黑" w:eastAsia="微软雅黑" w:cs="微软雅黑"/>
          <w:bCs/>
          <w:color w:val="auto"/>
          <w:sz w:val="24"/>
          <w:szCs w:val="24"/>
          <w:lang w:val="en-US" w:eastAsia="zh-CN"/>
        </w:rPr>
        <w:t>为了吉利百矿集团电力业务部、电解铝业务部及新材料公司、田田碳素公司2023年企业文化宣传及安全生产工作有序开展；现计</w:t>
      </w:r>
      <w:r>
        <w:rPr>
          <w:rFonts w:hint="eastAsia" w:ascii="微软雅黑" w:hAnsi="微软雅黑" w:eastAsia="微软雅黑" w:cs="微软雅黑"/>
          <w:color w:val="auto"/>
          <w:sz w:val="24"/>
          <w:szCs w:val="24"/>
          <w:lang w:val="en-US" w:eastAsia="zh-CN"/>
        </w:rPr>
        <w:t>划对</w:t>
      </w:r>
      <w:r>
        <w:rPr>
          <w:rFonts w:hint="eastAsia" w:ascii="微软雅黑" w:hAnsi="微软雅黑" w:eastAsia="微软雅黑" w:cs="微软雅黑"/>
          <w:bCs/>
          <w:color w:val="auto"/>
          <w:sz w:val="24"/>
          <w:szCs w:val="24"/>
          <w:lang w:val="en-US" w:eastAsia="zh-CN"/>
        </w:rPr>
        <w:t>吉利百矿集团电力业务部、电解铝业务部及新材料公司、田田碳素公司2023年广宣物料制作与服务项目</w:t>
      </w:r>
      <w:r>
        <w:rPr>
          <w:rFonts w:hint="eastAsia" w:ascii="微软雅黑" w:hAnsi="微软雅黑" w:eastAsia="微软雅黑" w:cs="微软雅黑"/>
          <w:color w:val="auto"/>
          <w:sz w:val="24"/>
          <w:szCs w:val="24"/>
          <w:lang w:val="zh-CN" w:eastAsia="zh-CN"/>
        </w:rPr>
        <w:t>进行联合</w:t>
      </w:r>
      <w:r>
        <w:rPr>
          <w:rFonts w:hint="eastAsia" w:ascii="微软雅黑" w:hAnsi="微软雅黑" w:eastAsia="微软雅黑" w:cs="微软雅黑"/>
          <w:color w:val="auto"/>
          <w:sz w:val="24"/>
          <w:szCs w:val="24"/>
          <w:lang w:eastAsia="zh-CN"/>
        </w:rPr>
        <w:t>公开招标。欢迎有实力的单位参与此次招标活动。</w:t>
      </w:r>
    </w:p>
    <w:p>
      <w:pPr>
        <w:pStyle w:val="20"/>
        <w:keepNext w:val="0"/>
        <w:keepLines w:val="0"/>
        <w:pageBreakBefore w:val="0"/>
        <w:kinsoku/>
        <w:wordWrap/>
        <w:overflowPunct/>
        <w:topLinePunct w:val="0"/>
        <w:bidi w:val="0"/>
        <w:snapToGrid/>
        <w:spacing w:line="520" w:lineRule="exact"/>
        <w:ind w:firstLine="0" w:firstLineChars="0"/>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2.2招标范围</w:t>
      </w:r>
    </w:p>
    <w:p>
      <w:pPr>
        <w:pStyle w:val="20"/>
        <w:keepNext w:val="0"/>
        <w:keepLines w:val="0"/>
        <w:pageBreakBefore w:val="0"/>
        <w:kinsoku/>
        <w:wordWrap/>
        <w:overflowPunct/>
        <w:topLinePunct w:val="0"/>
        <w:bidi w:val="0"/>
        <w:snapToGrid/>
        <w:spacing w:line="520" w:lineRule="exact"/>
        <w:ind w:firstLine="480" w:firstLineChars="200"/>
        <w:rPr>
          <w:rFonts w:hint="eastAsia" w:ascii="微软雅黑" w:hAnsi="微软雅黑" w:eastAsia="微软雅黑" w:cs="微软雅黑"/>
          <w:bCs/>
          <w:color w:val="FF0000"/>
          <w:sz w:val="24"/>
          <w:szCs w:val="24"/>
          <w:lang w:val="en-US" w:eastAsia="zh-CN"/>
        </w:rPr>
      </w:pPr>
      <w:r>
        <w:rPr>
          <w:rFonts w:hint="eastAsia" w:ascii="微软雅黑" w:hAnsi="微软雅黑" w:eastAsia="微软雅黑" w:cs="微软雅黑"/>
          <w:bCs/>
          <w:color w:val="auto"/>
          <w:sz w:val="24"/>
          <w:szCs w:val="24"/>
          <w:lang w:val="en-US" w:eastAsia="zh-CN"/>
        </w:rPr>
        <w:t>（1）广宣物料、标识牌制作与安装。  （2）印刷品。（</w:t>
      </w:r>
      <w:r>
        <w:rPr>
          <w:rFonts w:hint="eastAsia" w:ascii="微软雅黑" w:hAnsi="微软雅黑" w:eastAsia="微软雅黑" w:cs="微软雅黑"/>
          <w:bCs/>
          <w:sz w:val="24"/>
          <w:szCs w:val="24"/>
        </w:rPr>
        <w:t>具体以</w:t>
      </w:r>
      <w:r>
        <w:rPr>
          <w:rFonts w:hint="eastAsia" w:ascii="微软雅黑" w:hAnsi="微软雅黑" w:eastAsia="微软雅黑" w:cs="微软雅黑"/>
          <w:bCs/>
          <w:sz w:val="24"/>
          <w:szCs w:val="24"/>
          <w:lang w:eastAsia="zh-CN"/>
        </w:rPr>
        <w:t>需求</w:t>
      </w:r>
      <w:r>
        <w:rPr>
          <w:rFonts w:hint="eastAsia" w:ascii="微软雅黑" w:hAnsi="微软雅黑" w:eastAsia="微软雅黑" w:cs="微软雅黑"/>
          <w:bCs/>
          <w:sz w:val="24"/>
          <w:szCs w:val="24"/>
        </w:rPr>
        <w:t>清单为准</w:t>
      </w:r>
      <w:r>
        <w:rPr>
          <w:rFonts w:hint="eastAsia" w:ascii="微软雅黑" w:hAnsi="微软雅黑" w:eastAsia="微软雅黑" w:cs="微软雅黑"/>
          <w:bCs/>
          <w:color w:val="auto"/>
          <w:sz w:val="24"/>
          <w:szCs w:val="24"/>
          <w:lang w:val="en-US" w:eastAsia="zh-CN"/>
        </w:rPr>
        <w:t>）</w:t>
      </w:r>
    </w:p>
    <w:p>
      <w:pPr>
        <w:keepNext w:val="0"/>
        <w:keepLines w:val="0"/>
        <w:pageBreakBefore w:val="0"/>
        <w:kinsoku/>
        <w:wordWrap/>
        <w:overflowPunct/>
        <w:topLinePunct w:val="0"/>
        <w:bidi w:val="0"/>
        <w:snapToGrid/>
        <w:spacing w:line="520" w:lineRule="exact"/>
        <w:rPr>
          <w:rFonts w:hint="eastAsia" w:ascii="微软雅黑" w:hAnsi="微软雅黑" w:eastAsia="微软雅黑" w:cs="微软雅黑"/>
          <w:b/>
          <w:bCs/>
          <w:color w:val="000000"/>
          <w:sz w:val="24"/>
          <w:shd w:val="clear" w:color="auto" w:fill="FFFFFF"/>
          <w:lang w:val="en-US" w:eastAsia="zh-CN"/>
        </w:rPr>
      </w:pPr>
      <w:r>
        <w:rPr>
          <w:rFonts w:hint="eastAsia" w:ascii="微软雅黑" w:hAnsi="微软雅黑" w:eastAsia="微软雅黑" w:cs="微软雅黑"/>
          <w:b/>
          <w:bCs/>
          <w:color w:val="000000"/>
          <w:sz w:val="24"/>
          <w:shd w:val="clear" w:color="auto" w:fill="FFFFFF"/>
          <w:lang w:val="en-US" w:eastAsia="zh-CN"/>
        </w:rPr>
        <w:t>2.3标段划分：</w:t>
      </w:r>
    </w:p>
    <w:tbl>
      <w:tblPr>
        <w:tblStyle w:val="12"/>
        <w:tblW w:w="5313" w:type="pct"/>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32"/>
        <w:gridCol w:w="555"/>
        <w:gridCol w:w="3465"/>
        <w:gridCol w:w="300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标段名称及划分</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公司名称</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送货及安装地址</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1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b/>
                <w:bCs/>
                <w:i w:val="0"/>
                <w:iCs w:val="0"/>
                <w:color w:val="000000"/>
                <w:kern w:val="0"/>
                <w:sz w:val="24"/>
                <w:szCs w:val="24"/>
                <w:u w:val="none"/>
                <w:lang w:val="en-US" w:eastAsia="zh-CN" w:bidi="ar"/>
              </w:rPr>
              <w:t>标段一百色右江区、田阳区及田东区域-</w:t>
            </w:r>
            <w:r>
              <w:rPr>
                <w:rFonts w:hint="eastAsia" w:ascii="微软雅黑" w:hAnsi="微软雅黑" w:eastAsia="微软雅黑" w:cs="微软雅黑"/>
                <w:bCs/>
                <w:color w:val="auto"/>
                <w:kern w:val="2"/>
                <w:sz w:val="24"/>
                <w:szCs w:val="24"/>
                <w:lang w:val="en-US" w:eastAsia="zh-CN" w:bidi="ar-SA"/>
              </w:rPr>
              <w:t>广宣物料、标识牌制作与安装项目</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百色百矿水电投资有限公司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百色市右江区永乐乡南乐村那洞屯</w:t>
            </w:r>
          </w:p>
        </w:tc>
        <w:tc>
          <w:tcPr>
            <w:tcW w:w="53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百色市田阳区头塘镇新山铝产业示范园经一路</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微软雅黑" w:hAnsi="微软雅黑" w:eastAsia="微软雅黑" w:cs="微软雅黑"/>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广西百色银海发电有限公司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百色市田阳区头塘镇</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微软雅黑" w:hAnsi="微软雅黑" w:eastAsia="微软雅黑" w:cs="微软雅黑"/>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百色百矿发电有限公司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百色市田阳区头塘镇</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微软雅黑" w:hAnsi="微软雅黑" w:eastAsia="微软雅黑" w:cs="微软雅黑"/>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广西百矿新材料技术有限公司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百色市田阳区头塘镇新山铝产业示范园纬一路</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14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百色百矿发电有限公司田东电厂</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田东县祥周镇新洲村</w:t>
            </w:r>
          </w:p>
        </w:tc>
        <w:tc>
          <w:tcPr>
            <w:tcW w:w="5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b/>
                <w:bCs/>
                <w:i w:val="0"/>
                <w:iCs w:val="0"/>
                <w:color w:val="000000"/>
                <w:kern w:val="0"/>
                <w:sz w:val="24"/>
                <w:szCs w:val="24"/>
                <w:u w:val="none"/>
                <w:lang w:val="en-US" w:eastAsia="zh-CN" w:bidi="ar"/>
              </w:rPr>
              <w:t>标段二德保区域-</w:t>
            </w:r>
            <w:r>
              <w:rPr>
                <w:rFonts w:hint="eastAsia" w:ascii="微软雅黑" w:hAnsi="微软雅黑" w:eastAsia="微软雅黑" w:cs="微软雅黑"/>
                <w:bCs/>
                <w:color w:val="auto"/>
                <w:kern w:val="2"/>
                <w:sz w:val="24"/>
                <w:szCs w:val="24"/>
                <w:lang w:val="en-US" w:eastAsia="zh-CN" w:bidi="ar-SA"/>
              </w:rPr>
              <w:t>广宣物料、标识牌制作与安装项目</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广西德保百矿铝业有限公司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百色市德保县马隘铝产业园区</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微软雅黑" w:hAnsi="微软雅黑" w:eastAsia="微软雅黑" w:cs="微软雅黑"/>
                <w:i w:val="0"/>
                <w:iCs w:val="0"/>
                <w:color w:val="000000"/>
                <w:sz w:val="22"/>
                <w:szCs w:val="22"/>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广西德保百矿发电有限公司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百色市德保县工业园区生态铝产业示范园</w:t>
            </w: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11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sz w:val="22"/>
                <w:szCs w:val="22"/>
                <w:u w:val="none"/>
                <w:lang w:val="en-US"/>
              </w:rPr>
            </w:pPr>
            <w:bookmarkStart w:id="0" w:name="_GoBack" w:colFirst="4" w:colLast="4"/>
            <w:r>
              <w:rPr>
                <w:rFonts w:hint="eastAsia" w:ascii="微软雅黑" w:hAnsi="微软雅黑" w:eastAsia="微软雅黑" w:cs="微软雅黑"/>
                <w:b/>
                <w:bCs/>
                <w:i w:val="0"/>
                <w:iCs w:val="0"/>
                <w:color w:val="000000"/>
                <w:kern w:val="0"/>
                <w:sz w:val="24"/>
                <w:szCs w:val="24"/>
                <w:u w:val="none"/>
                <w:lang w:val="en-US" w:eastAsia="zh-CN" w:bidi="ar"/>
              </w:rPr>
              <w:t>标段三田林区域-</w:t>
            </w:r>
            <w:r>
              <w:rPr>
                <w:rFonts w:hint="eastAsia" w:ascii="微软雅黑" w:hAnsi="微软雅黑" w:eastAsia="微软雅黑" w:cs="微软雅黑"/>
                <w:bCs/>
                <w:color w:val="auto"/>
                <w:kern w:val="2"/>
                <w:sz w:val="24"/>
                <w:szCs w:val="24"/>
                <w:lang w:val="en-US" w:eastAsia="zh-CN" w:bidi="ar-SA"/>
              </w:rPr>
              <w:t>广宣物料、标识牌制作与安装项目</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广西田林百矿铝业有限公司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田林县旧州镇桂黔（田林）经济产业园区</w:t>
            </w:r>
          </w:p>
        </w:tc>
        <w:tc>
          <w:tcPr>
            <w:tcW w:w="53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田林百矿田田碳素有限公司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百色市田林县旧州镇板坚工业园区</w:t>
            </w:r>
          </w:p>
        </w:tc>
        <w:tc>
          <w:tcPr>
            <w:tcW w:w="5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1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b/>
                <w:bCs/>
                <w:i w:val="0"/>
                <w:iCs w:val="0"/>
                <w:color w:val="000000"/>
                <w:kern w:val="0"/>
                <w:sz w:val="24"/>
                <w:szCs w:val="24"/>
                <w:u w:val="none"/>
                <w:lang w:val="en-US" w:eastAsia="zh-CN" w:bidi="ar"/>
              </w:rPr>
              <w:t>标段四隆林区域-</w:t>
            </w:r>
            <w:r>
              <w:rPr>
                <w:rFonts w:hint="eastAsia" w:ascii="微软雅黑" w:hAnsi="微软雅黑" w:eastAsia="微软雅黑" w:cs="微软雅黑"/>
                <w:bCs/>
                <w:color w:val="auto"/>
                <w:kern w:val="2"/>
                <w:sz w:val="24"/>
                <w:szCs w:val="24"/>
                <w:lang w:val="en-US" w:eastAsia="zh-CN" w:bidi="ar-SA"/>
              </w:rPr>
              <w:t>广宣物料、标识牌制作与安装项目</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广西隆林百矿铝业有限公司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百色市隆林县平班镇母姑村下寨屯</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标段五</w:t>
            </w:r>
            <w:r>
              <w:rPr>
                <w:rFonts w:hint="eastAsia" w:ascii="微软雅黑" w:hAnsi="微软雅黑" w:eastAsia="微软雅黑" w:cs="微软雅黑"/>
                <w:bCs/>
                <w:color w:val="auto"/>
                <w:kern w:val="2"/>
                <w:sz w:val="24"/>
                <w:szCs w:val="24"/>
                <w:lang w:val="en-US" w:eastAsia="zh-CN" w:bidi="ar-SA"/>
              </w:rPr>
              <w:t>印刷品采购项目</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广西百色银海发电有限公司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百色市田阳区头塘镇</w:t>
            </w:r>
          </w:p>
        </w:tc>
        <w:tc>
          <w:tcPr>
            <w:tcW w:w="538" w:type="pct"/>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kinsoku/>
              <w:wordWrap/>
              <w:overflowPunct/>
              <w:topLinePunct w:val="0"/>
              <w:bidi w:val="0"/>
              <w:snapToGrid/>
              <w:spacing w:line="520" w:lineRule="exact"/>
              <w:rPr>
                <w:rFonts w:hint="eastAsia"/>
                <w:lang w:val="en-US" w:eastAsia="zh-CN"/>
              </w:rPr>
            </w:pPr>
            <w:r>
              <w:rPr>
                <w:rFonts w:hint="eastAsia" w:ascii="微软雅黑" w:hAnsi="微软雅黑" w:eastAsia="微软雅黑" w:cs="微软雅黑"/>
                <w:b/>
                <w:bCs/>
                <w:i w:val="0"/>
                <w:iCs w:val="0"/>
                <w:color w:val="000000"/>
                <w:kern w:val="0"/>
                <w:sz w:val="24"/>
                <w:szCs w:val="24"/>
                <w:u w:val="none"/>
                <w:lang w:val="en-US" w:eastAsia="zh-CN" w:bidi="ar"/>
              </w:rPr>
              <w:t>（印刷品无须安装）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百色百矿发电有限公司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1117"/>
              </w:tabs>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百色市田阳区头塘镇</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广西德保百矿发电有限公司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百色市德保县工业园区生态铝产业示范园</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百色百矿发电有限公司田东电厂</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田东县祥周镇新洲村</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5</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百色市田阳区头塘镇新山铝产业示范园经一路</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6</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广西德保百矿铝业有限公司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百色市德保县马隘铝产业园区</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7</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广西田林百矿铝业有限公司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田林县旧州镇桂黔（田林）经济产业园区</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4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8</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广西隆林百矿铝业有限公司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百色市隆林县平班镇母姑村下寨屯</w:t>
            </w:r>
          </w:p>
        </w:tc>
        <w:tc>
          <w:tcPr>
            <w:tcW w:w="538"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14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9</w:t>
            </w:r>
          </w:p>
        </w:tc>
        <w:tc>
          <w:tcPr>
            <w:tcW w:w="1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广西百矿新材料技术有限公司</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百色市田阳区头塘镇新山铝产业示范园纬一路</w:t>
            </w:r>
          </w:p>
        </w:tc>
        <w:tc>
          <w:tcPr>
            <w:tcW w:w="53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微软雅黑" w:hAnsi="微软雅黑" w:eastAsia="微软雅黑" w:cs="微软雅黑"/>
                <w:b/>
                <w:bCs/>
                <w:i w:val="0"/>
                <w:iCs w:val="0"/>
                <w:color w:val="000000"/>
                <w:kern w:val="0"/>
                <w:sz w:val="24"/>
                <w:szCs w:val="24"/>
                <w:u w:val="none"/>
                <w:lang w:val="en-US" w:eastAsia="zh-CN" w:bidi="ar"/>
              </w:rPr>
            </w:pPr>
          </w:p>
        </w:tc>
      </w:tr>
    </w:tbl>
    <w:p>
      <w:pPr>
        <w:pStyle w:val="2"/>
        <w:keepNext w:val="0"/>
        <w:keepLines w:val="0"/>
        <w:pageBreakBefore w:val="0"/>
        <w:kinsoku/>
        <w:wordWrap/>
        <w:overflowPunct/>
        <w:topLinePunct w:val="0"/>
        <w:bidi w:val="0"/>
        <w:snapToGrid/>
        <w:spacing w:line="520" w:lineRule="exact"/>
        <w:rPr>
          <w:rFonts w:hint="eastAsia"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注：投标单位可选择一个或多个标段进行报名投标。</w:t>
      </w:r>
    </w:p>
    <w:p>
      <w:pPr>
        <w:pStyle w:val="2"/>
        <w:keepNext w:val="0"/>
        <w:keepLines w:val="0"/>
        <w:pageBreakBefore w:val="0"/>
        <w:kinsoku/>
        <w:wordWrap/>
        <w:overflowPunct/>
        <w:topLinePunct w:val="0"/>
        <w:bidi w:val="0"/>
        <w:snapToGrid/>
        <w:spacing w:line="520" w:lineRule="exact"/>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2.4计划工期</w:t>
      </w:r>
    </w:p>
    <w:p>
      <w:pPr>
        <w:keepNext w:val="0"/>
        <w:keepLines w:val="0"/>
        <w:pageBreakBefore w:val="0"/>
        <w:kinsoku/>
        <w:wordWrap/>
        <w:overflowPunct/>
        <w:topLinePunct w:val="0"/>
        <w:bidi w:val="0"/>
        <w:snapToGrid/>
        <w:spacing w:line="520" w:lineRule="exact"/>
      </w:pPr>
      <w:r>
        <w:rPr>
          <w:rFonts w:hint="eastAsia" w:ascii="微软雅黑" w:hAnsi="微软雅黑" w:eastAsia="微软雅黑" w:cs="微软雅黑"/>
          <w:color w:val="000000" w:themeColor="text1"/>
          <w:kern w:val="0"/>
          <w:sz w:val="24"/>
          <w:szCs w:val="24"/>
          <w14:textFill>
            <w14:solidFill>
              <w14:schemeClr w14:val="tx1"/>
            </w14:solidFill>
          </w14:textFill>
        </w:rPr>
        <w:t>合同签订后12个月（按需制作）；具体以招标人书面通知为准。</w:t>
      </w:r>
    </w:p>
    <w:p>
      <w:pPr>
        <w:pStyle w:val="20"/>
        <w:keepNext w:val="0"/>
        <w:keepLines w:val="0"/>
        <w:pageBreakBefore w:val="0"/>
        <w:kinsoku/>
        <w:wordWrap/>
        <w:overflowPunct/>
        <w:topLinePunct w:val="0"/>
        <w:bidi w:val="0"/>
        <w:snapToGrid/>
        <w:spacing w:line="520" w:lineRule="exact"/>
        <w:ind w:firstLine="0" w:firstLineChars="0"/>
        <w:rPr>
          <w:rFonts w:hint="eastAsia" w:ascii="黑体" w:hAnsi="黑体" w:eastAsia="黑体" w:cs="Times New Roman"/>
          <w:b/>
          <w:kern w:val="2"/>
          <w:sz w:val="24"/>
          <w:szCs w:val="24"/>
          <w:lang w:val="en-US" w:eastAsia="zh-CN" w:bidi="ar-SA"/>
        </w:rPr>
      </w:pPr>
      <w:r>
        <w:rPr>
          <w:rFonts w:hint="eastAsia" w:ascii="黑体" w:hAnsi="黑体" w:eastAsia="黑体" w:cs="Times New Roman"/>
          <w:b/>
          <w:kern w:val="2"/>
          <w:sz w:val="24"/>
          <w:szCs w:val="24"/>
          <w:lang w:val="en-US" w:eastAsia="zh-CN" w:bidi="ar-SA"/>
        </w:rPr>
        <w:t>3.投标人资格要求</w:t>
      </w:r>
    </w:p>
    <w:p>
      <w:pPr>
        <w:keepNext w:val="0"/>
        <w:keepLines w:val="0"/>
        <w:pageBreakBefore w:val="0"/>
        <w:widowControl/>
        <w:kinsoku/>
        <w:wordWrap/>
        <w:overflowPunct/>
        <w:topLinePunct w:val="0"/>
        <w:bidi w:val="0"/>
        <w:snapToGrid/>
        <w:spacing w:line="520" w:lineRule="exact"/>
        <w:jc w:val="left"/>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本次招标要求投标人具备以下资质：</w:t>
      </w:r>
    </w:p>
    <w:p>
      <w:pPr>
        <w:keepNext w:val="0"/>
        <w:keepLines w:val="0"/>
        <w:pageBreakBefore w:val="0"/>
        <w:widowControl/>
        <w:numPr>
          <w:ilvl w:val="0"/>
          <w:numId w:val="0"/>
        </w:numPr>
        <w:kinsoku/>
        <w:wordWrap/>
        <w:overflowPunct/>
        <w:topLinePunct w:val="0"/>
        <w:bidi w:val="0"/>
        <w:snapToGrid/>
        <w:spacing w:line="520" w:lineRule="exact"/>
        <w:ind w:firstLine="480" w:firstLineChars="200"/>
        <w:jc w:val="left"/>
        <w:rPr>
          <w:rFonts w:hint="eastAsia"/>
          <w:lang w:val="en-US" w:eastAsia="zh-CN"/>
        </w:rPr>
      </w:pPr>
      <w:r>
        <w:rPr>
          <w:rFonts w:hint="eastAsia" w:ascii="微软雅黑" w:hAnsi="微软雅黑" w:eastAsia="微软雅黑" w:cs="微软雅黑"/>
          <w:bCs/>
          <w:color w:val="auto"/>
          <w:sz w:val="24"/>
          <w:szCs w:val="24"/>
          <w:lang w:val="en-US" w:eastAsia="zh-CN"/>
        </w:rPr>
        <w:t>3.1投标人资质要求</w:t>
      </w:r>
      <w:r>
        <w:rPr>
          <w:rFonts w:hint="eastAsia" w:ascii="微软雅黑" w:hAnsi="微软雅黑" w:eastAsia="微软雅黑" w:cs="微软雅黑"/>
          <w:bCs/>
          <w:color w:val="auto"/>
          <w:kern w:val="2"/>
          <w:sz w:val="24"/>
          <w:szCs w:val="24"/>
          <w:lang w:val="en-US" w:eastAsia="zh-CN" w:bidi="ar-SA"/>
        </w:rPr>
        <w:t>：a、标段一至标段四须提供三合一营业执照（副本）：经营范围含广告设计、制作及标识牌设计、制作、安装；b、标段五须提供三合一营业执照（副本）：经营范围含打印、复印服务及包装装潢印刷、其他印刷品印刷。</w:t>
      </w:r>
    </w:p>
    <w:p>
      <w:pPr>
        <w:keepNext w:val="0"/>
        <w:keepLines w:val="0"/>
        <w:pageBreakBefore w:val="0"/>
        <w:kinsoku/>
        <w:wordWrap/>
        <w:overflowPunct/>
        <w:topLinePunct w:val="0"/>
        <w:bidi w:val="0"/>
        <w:snapToGrid/>
        <w:spacing w:line="520" w:lineRule="exact"/>
        <w:ind w:firstLine="480" w:firstLineChars="200"/>
        <w:rPr>
          <w:rFonts w:hint="eastAsia"/>
          <w:color w:val="0000FF"/>
          <w:lang w:val="en-US" w:eastAsia="zh-CN"/>
        </w:rPr>
      </w:pPr>
      <w:r>
        <w:rPr>
          <w:rFonts w:hint="eastAsia" w:ascii="微软雅黑" w:hAnsi="微软雅黑" w:eastAsia="微软雅黑" w:cs="微软雅黑"/>
          <w:bCs/>
          <w:sz w:val="24"/>
          <w:szCs w:val="24"/>
          <w:highlight w:val="none"/>
          <w:lang w:val="en-US" w:eastAsia="zh-CN"/>
        </w:rPr>
        <w:t>3.2业绩要求：</w:t>
      </w:r>
      <w:r>
        <w:rPr>
          <w:rFonts w:hint="eastAsia" w:ascii="微软雅黑" w:hAnsi="微软雅黑" w:eastAsia="微软雅黑" w:cs="微软雅黑"/>
          <w:bCs/>
          <w:color w:val="auto"/>
          <w:kern w:val="2"/>
          <w:sz w:val="24"/>
          <w:szCs w:val="24"/>
          <w:lang w:val="en-US" w:eastAsia="zh-CN" w:bidi="ar-SA"/>
        </w:rPr>
        <w:t>标段一至标段四须具有近3年（2020年03月至今）不少于2个及以上标的额20万元及以上广宣物料制作与服务的相关业绩；标段五印刷品采购须具有近3年（2020年03月至今）不少于2个及以上标的额20万元及以上印刷品的相关业绩；（业绩须附列表及对应列表的合同原件扫描件。合同原件扫描件含首尾页、能反应合同主体内容、签字盖章页，否则按无效业绩处理）。</w:t>
      </w:r>
    </w:p>
    <w:p>
      <w:pPr>
        <w:keepNext w:val="0"/>
        <w:keepLines w:val="0"/>
        <w:pageBreakBefore w:val="0"/>
        <w:widowControl/>
        <w:kinsoku/>
        <w:wordWrap/>
        <w:overflowPunct/>
        <w:topLinePunct w:val="0"/>
        <w:bidi w:val="0"/>
        <w:snapToGrid/>
        <w:spacing w:line="520" w:lineRule="exact"/>
        <w:ind w:firstLine="480" w:firstLineChars="200"/>
        <w:jc w:val="left"/>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3.3在中国境内注册，具备独立法人资格和承担民事责任的能力（必须是依照中华人民共和国法律设立并在中华人民共和国境内登记注册的独立法人）。</w:t>
      </w:r>
    </w:p>
    <w:p>
      <w:pPr>
        <w:keepNext w:val="0"/>
        <w:keepLines w:val="0"/>
        <w:pageBreakBefore w:val="0"/>
        <w:widowControl/>
        <w:kinsoku/>
        <w:wordWrap/>
        <w:overflowPunct/>
        <w:topLinePunct w:val="0"/>
        <w:bidi w:val="0"/>
        <w:snapToGrid/>
        <w:spacing w:line="520" w:lineRule="exact"/>
        <w:ind w:firstLine="480" w:firstLineChars="200"/>
        <w:jc w:val="left"/>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3.4遵守中华人民共和国有关法律、法规和条例。</w:t>
      </w:r>
    </w:p>
    <w:p>
      <w:pPr>
        <w:keepNext w:val="0"/>
        <w:keepLines w:val="0"/>
        <w:pageBreakBefore w:val="0"/>
        <w:widowControl/>
        <w:kinsoku/>
        <w:wordWrap/>
        <w:overflowPunct/>
        <w:topLinePunct w:val="0"/>
        <w:bidi w:val="0"/>
        <w:snapToGrid/>
        <w:spacing w:line="520" w:lineRule="exact"/>
        <w:ind w:firstLine="480" w:firstLineChars="200"/>
        <w:jc w:val="left"/>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3.5具有良好的商业信誉和健全的财务会计制度，近三年无履约不良记录。</w:t>
      </w:r>
    </w:p>
    <w:p>
      <w:pPr>
        <w:pStyle w:val="2"/>
        <w:keepNext w:val="0"/>
        <w:keepLines w:val="0"/>
        <w:pageBreakBefore w:val="0"/>
        <w:kinsoku/>
        <w:wordWrap/>
        <w:overflowPunct/>
        <w:topLinePunct w:val="0"/>
        <w:bidi w:val="0"/>
        <w:snapToGrid/>
        <w:spacing w:line="520" w:lineRule="exact"/>
        <w:ind w:firstLine="480" w:firstLineChars="200"/>
        <w:rPr>
          <w:rFonts w:hint="eastAsia"/>
          <w:lang w:val="en-US" w:eastAsia="zh-CN"/>
        </w:rPr>
      </w:pPr>
      <w:r>
        <w:rPr>
          <w:rFonts w:hint="eastAsia" w:ascii="微软雅黑" w:hAnsi="微软雅黑" w:eastAsia="微软雅黑" w:cs="微软雅黑"/>
          <w:bCs/>
          <w:sz w:val="24"/>
          <w:szCs w:val="24"/>
          <w:highlight w:val="none"/>
          <w:lang w:val="en-US" w:eastAsia="zh-CN"/>
        </w:rPr>
        <w:t>3.6具有投资参股关系的关联企业，或具有直接管理和被管理关系的母子公司，或同一母公司的子公司，或单位负责人为同一个人的不同单位不得同时投标，否则均按无效投标处理。</w:t>
      </w:r>
    </w:p>
    <w:p>
      <w:pPr>
        <w:keepNext w:val="0"/>
        <w:keepLines w:val="0"/>
        <w:pageBreakBefore w:val="0"/>
        <w:widowControl/>
        <w:kinsoku/>
        <w:wordWrap/>
        <w:overflowPunct/>
        <w:topLinePunct w:val="0"/>
        <w:bidi w:val="0"/>
        <w:snapToGrid/>
        <w:spacing w:line="520" w:lineRule="exact"/>
        <w:ind w:firstLine="480" w:firstLineChars="200"/>
        <w:jc w:val="left"/>
        <w:rPr>
          <w:rFonts w:hint="eastAsia"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3.7招标方会对投标企业资质进行评估。</w:t>
      </w:r>
    </w:p>
    <w:p>
      <w:pPr>
        <w:keepNext w:val="0"/>
        <w:keepLines w:val="0"/>
        <w:pageBreakBefore w:val="0"/>
        <w:widowControl/>
        <w:kinsoku/>
        <w:wordWrap/>
        <w:overflowPunct/>
        <w:topLinePunct w:val="0"/>
        <w:bidi w:val="0"/>
        <w:snapToGrid/>
        <w:spacing w:line="520" w:lineRule="exact"/>
        <w:ind w:firstLine="480" w:firstLineChars="200"/>
        <w:jc w:val="left"/>
        <w:rPr>
          <w:rFonts w:hint="default" w:ascii="微软雅黑" w:hAnsi="微软雅黑" w:eastAsia="微软雅黑" w:cs="微软雅黑"/>
          <w:bCs/>
          <w:color w:val="auto"/>
          <w:sz w:val="24"/>
          <w:szCs w:val="24"/>
          <w:lang w:val="en-US" w:eastAsia="zh-CN"/>
        </w:rPr>
      </w:pPr>
      <w:r>
        <w:rPr>
          <w:rFonts w:hint="eastAsia" w:ascii="微软雅黑" w:hAnsi="微软雅黑" w:eastAsia="微软雅黑" w:cs="微软雅黑"/>
          <w:bCs/>
          <w:color w:val="auto"/>
          <w:sz w:val="24"/>
          <w:szCs w:val="24"/>
          <w:lang w:val="en-US" w:eastAsia="zh-CN"/>
        </w:rPr>
        <w:t>3.8本次招标不接受联合体投标，严禁转包和分包。</w:t>
      </w:r>
    </w:p>
    <w:p>
      <w:pPr>
        <w:keepNext w:val="0"/>
        <w:keepLines w:val="0"/>
        <w:pageBreakBefore w:val="0"/>
        <w:kinsoku/>
        <w:wordWrap/>
        <w:overflowPunct/>
        <w:topLinePunct w:val="0"/>
        <w:bidi w:val="0"/>
        <w:snapToGrid/>
        <w:spacing w:line="520" w:lineRule="exact"/>
        <w:rPr>
          <w:rFonts w:ascii="黑体" w:hAnsi="黑体" w:eastAsia="黑体"/>
          <w:b/>
          <w:sz w:val="24"/>
          <w:szCs w:val="24"/>
        </w:rPr>
      </w:pPr>
      <w:r>
        <w:rPr>
          <w:rFonts w:hint="eastAsia" w:ascii="黑体" w:hAnsi="黑体" w:eastAsia="黑体"/>
          <w:b/>
          <w:sz w:val="24"/>
          <w:szCs w:val="24"/>
        </w:rPr>
        <w:t>4.投标报名</w:t>
      </w:r>
    </w:p>
    <w:p>
      <w:pPr>
        <w:keepNext w:val="0"/>
        <w:keepLines w:val="0"/>
        <w:pageBreakBefore w:val="0"/>
        <w:kinsoku/>
        <w:wordWrap/>
        <w:overflowPunct/>
        <w:topLinePunct w:val="0"/>
        <w:bidi w:val="0"/>
        <w:snapToGrid/>
        <w:spacing w:line="520" w:lineRule="exact"/>
        <w:rPr>
          <w:rFonts w:cs="华文仿宋" w:asciiTheme="minorEastAsia" w:hAnsiTheme="minorEastAsia"/>
          <w:b/>
          <w:bCs/>
          <w:sz w:val="24"/>
          <w:szCs w:val="24"/>
        </w:rPr>
      </w:pPr>
      <w:r>
        <w:rPr>
          <w:rFonts w:hint="eastAsia" w:cs="华文仿宋" w:asciiTheme="minorEastAsia" w:hAnsiTheme="minorEastAsia"/>
          <w:b/>
          <w:bCs/>
          <w:sz w:val="24"/>
          <w:szCs w:val="24"/>
        </w:rPr>
        <w:t>4.1报名方式</w:t>
      </w:r>
    </w:p>
    <w:p>
      <w:pPr>
        <w:keepNext w:val="0"/>
        <w:keepLines w:val="0"/>
        <w:pageBreakBefore w:val="0"/>
        <w:widowControl/>
        <w:kinsoku/>
        <w:wordWrap/>
        <w:overflowPunct/>
        <w:topLinePunct w:val="0"/>
        <w:bidi w:val="0"/>
        <w:snapToGrid/>
        <w:spacing w:line="520" w:lineRule="exact"/>
        <w:ind w:firstLine="480" w:firstLineChars="2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4.1.1 *凡有意参加报名的投标人，请至吉利控股集团招标采购平台（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keepNext w:val="0"/>
        <w:keepLines w:val="0"/>
        <w:pageBreakBefore w:val="0"/>
        <w:widowControl/>
        <w:kinsoku/>
        <w:wordWrap/>
        <w:overflowPunct/>
        <w:topLinePunct w:val="0"/>
        <w:bidi w:val="0"/>
        <w:snapToGrid/>
        <w:spacing w:line="520" w:lineRule="exact"/>
        <w:ind w:firstLine="480" w:firstLineChars="2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4.1.2 *报名截止时间：202</w:t>
      </w:r>
      <w:r>
        <w:rPr>
          <w:rFonts w:hint="eastAsia" w:ascii="微软雅黑" w:hAnsi="微软雅黑" w:eastAsia="微软雅黑" w:cs="微软雅黑"/>
          <w:bCs/>
          <w:color w:val="auto"/>
          <w:sz w:val="24"/>
          <w:szCs w:val="24"/>
          <w:lang w:val="en-US" w:eastAsia="zh-CN"/>
        </w:rPr>
        <w:t>3</w:t>
      </w:r>
      <w:r>
        <w:rPr>
          <w:rFonts w:hint="eastAsia" w:ascii="微软雅黑" w:hAnsi="微软雅黑" w:eastAsia="微软雅黑" w:cs="微软雅黑"/>
          <w:bCs/>
          <w:color w:val="auto"/>
          <w:sz w:val="24"/>
          <w:szCs w:val="24"/>
          <w:lang w:eastAsia="zh-CN"/>
        </w:rPr>
        <w:t>年</w:t>
      </w:r>
      <w:r>
        <w:rPr>
          <w:rFonts w:hint="eastAsia" w:ascii="微软雅黑" w:hAnsi="微软雅黑" w:eastAsia="微软雅黑" w:cs="微软雅黑"/>
          <w:bCs/>
          <w:color w:val="auto"/>
          <w:sz w:val="24"/>
          <w:szCs w:val="24"/>
          <w:lang w:val="en-US" w:eastAsia="zh-CN"/>
        </w:rPr>
        <w:t>3</w:t>
      </w:r>
      <w:r>
        <w:rPr>
          <w:rFonts w:hint="eastAsia" w:ascii="微软雅黑" w:hAnsi="微软雅黑" w:eastAsia="微软雅黑" w:cs="微软雅黑"/>
          <w:bCs/>
          <w:color w:val="auto"/>
          <w:sz w:val="24"/>
          <w:szCs w:val="24"/>
          <w:lang w:eastAsia="zh-CN"/>
        </w:rPr>
        <w:t>月</w:t>
      </w:r>
      <w:r>
        <w:rPr>
          <w:rFonts w:hint="eastAsia" w:ascii="微软雅黑" w:hAnsi="微软雅黑" w:eastAsia="微软雅黑" w:cs="微软雅黑"/>
          <w:bCs/>
          <w:color w:val="auto"/>
          <w:sz w:val="24"/>
          <w:szCs w:val="24"/>
          <w:lang w:val="en-US" w:eastAsia="zh-CN"/>
        </w:rPr>
        <w:t>21</w:t>
      </w:r>
      <w:r>
        <w:rPr>
          <w:rFonts w:hint="eastAsia" w:ascii="微软雅黑" w:hAnsi="微软雅黑" w:eastAsia="微软雅黑" w:cs="微软雅黑"/>
          <w:bCs/>
          <w:color w:val="auto"/>
          <w:sz w:val="24"/>
          <w:szCs w:val="24"/>
          <w:lang w:eastAsia="zh-CN"/>
        </w:rPr>
        <w:t>日。（未在招标采购平台上注册过的供应商，因注册后需要审核，请至少提前一天进行注册）</w:t>
      </w:r>
    </w:p>
    <w:p>
      <w:pPr>
        <w:keepNext w:val="0"/>
        <w:keepLines w:val="0"/>
        <w:pageBreakBefore w:val="0"/>
        <w:kinsoku/>
        <w:wordWrap/>
        <w:overflowPunct/>
        <w:topLinePunct w:val="0"/>
        <w:bidi w:val="0"/>
        <w:snapToGrid/>
        <w:spacing w:line="520" w:lineRule="exact"/>
        <w:rPr>
          <w:rFonts w:cs="华文仿宋" w:asciiTheme="minorEastAsia" w:hAnsiTheme="minorEastAsia"/>
          <w:b/>
          <w:bCs/>
          <w:sz w:val="24"/>
          <w:szCs w:val="24"/>
        </w:rPr>
      </w:pPr>
      <w:r>
        <w:rPr>
          <w:rFonts w:hint="eastAsia" w:cs="华文仿宋" w:asciiTheme="minorEastAsia" w:hAnsiTheme="minorEastAsia"/>
          <w:b/>
          <w:bCs/>
          <w:sz w:val="24"/>
          <w:szCs w:val="24"/>
        </w:rPr>
        <w:t>4.2报名资料</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报名资料于报名截止时间前上传至吉利控股集团招标采购平台，报名资料包含但不限于以下内容：</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4.2.1</w:t>
      </w:r>
      <w:r>
        <w:rPr>
          <w:rFonts w:hint="eastAsia" w:ascii="微软雅黑" w:hAnsi="微软雅黑" w:eastAsia="微软雅黑" w:cs="微软雅黑"/>
          <w:bCs/>
          <w:color w:val="auto"/>
          <w:sz w:val="24"/>
          <w:szCs w:val="24"/>
          <w:lang w:eastAsia="zh-CN"/>
        </w:rPr>
        <w:t>三证合一的营业执照副本；</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sz w:val="24"/>
          <w:szCs w:val="24"/>
          <w:lang w:eastAsia="zh-CN"/>
        </w:rPr>
      </w:pPr>
      <w:r>
        <w:rPr>
          <w:rFonts w:hint="eastAsia" w:ascii="微软雅黑" w:hAnsi="微软雅黑" w:eastAsia="微软雅黑" w:cs="微软雅黑"/>
          <w:bCs/>
          <w:color w:val="auto"/>
          <w:sz w:val="24"/>
          <w:szCs w:val="24"/>
          <w:lang w:val="en-US" w:eastAsia="zh-CN"/>
        </w:rPr>
        <w:t>4.2.2</w:t>
      </w:r>
      <w:r>
        <w:rPr>
          <w:rFonts w:hint="eastAsia" w:ascii="微软雅黑" w:hAnsi="微软雅黑" w:eastAsia="微软雅黑" w:cs="微软雅黑"/>
          <w:bCs/>
          <w:sz w:val="24"/>
          <w:szCs w:val="24"/>
        </w:rPr>
        <w:t>类似项目业绩证明及证明材料（提供合同扫描件，涉及机密部分可隐去）</w:t>
      </w:r>
      <w:r>
        <w:rPr>
          <w:rFonts w:hint="eastAsia" w:ascii="微软雅黑" w:hAnsi="微软雅黑" w:eastAsia="微软雅黑" w:cs="微软雅黑"/>
          <w:bCs/>
          <w:sz w:val="24"/>
          <w:szCs w:val="24"/>
          <w:lang w:eastAsia="zh-CN"/>
        </w:rPr>
        <w:t>；</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4.2.3</w:t>
      </w:r>
      <w:r>
        <w:rPr>
          <w:rFonts w:hint="eastAsia" w:ascii="微软雅黑" w:hAnsi="微软雅黑" w:eastAsia="微软雅黑" w:cs="微软雅黑"/>
          <w:bCs/>
          <w:color w:val="auto"/>
          <w:sz w:val="24"/>
          <w:szCs w:val="24"/>
          <w:lang w:eastAsia="zh-CN"/>
        </w:rPr>
        <w:t>企业概况及履约能力说明；</w:t>
      </w:r>
    </w:p>
    <w:p>
      <w:pPr>
        <w:keepNext w:val="0"/>
        <w:keepLines w:val="0"/>
        <w:pageBreakBefore w:val="0"/>
        <w:numPr>
          <w:ilvl w:val="0"/>
          <w:numId w:val="0"/>
        </w:numPr>
        <w:kinsoku/>
        <w:wordWrap/>
        <w:overflowPunct/>
        <w:topLinePunct w:val="0"/>
        <w:bidi w:val="0"/>
        <w:snapToGrid/>
        <w:spacing w:line="520" w:lineRule="exact"/>
        <w:ind w:leftChars="0" w:firstLine="720" w:firstLineChars="300"/>
        <w:rPr>
          <w:rFonts w:hint="eastAsia" w:ascii="微软雅黑" w:hAnsi="微软雅黑" w:eastAsia="微软雅黑" w:cs="微软雅黑"/>
          <w:bCs/>
          <w:sz w:val="24"/>
          <w:szCs w:val="24"/>
        </w:rPr>
      </w:pPr>
      <w:r>
        <w:rPr>
          <w:rFonts w:hint="eastAsia" w:ascii="微软雅黑" w:hAnsi="微软雅黑" w:eastAsia="微软雅黑" w:cs="微软雅黑"/>
          <w:bCs/>
          <w:color w:val="auto"/>
          <w:sz w:val="24"/>
          <w:szCs w:val="24"/>
          <w:lang w:val="en-US" w:eastAsia="zh-CN"/>
        </w:rPr>
        <w:t>4.2.4</w:t>
      </w:r>
      <w:r>
        <w:rPr>
          <w:rFonts w:hint="eastAsia" w:ascii="微软雅黑" w:hAnsi="微软雅黑" w:eastAsia="微软雅黑" w:cs="微软雅黑"/>
          <w:bCs/>
          <w:sz w:val="24"/>
          <w:szCs w:val="24"/>
        </w:rPr>
        <w:t>近</w:t>
      </w:r>
      <w:r>
        <w:rPr>
          <w:rFonts w:hint="eastAsia" w:ascii="微软雅黑" w:hAnsi="微软雅黑" w:eastAsia="微软雅黑" w:cs="微软雅黑"/>
          <w:bCs/>
          <w:sz w:val="24"/>
          <w:szCs w:val="24"/>
          <w:lang w:eastAsia="zh-CN"/>
        </w:rPr>
        <w:t>两</w:t>
      </w:r>
      <w:r>
        <w:rPr>
          <w:rFonts w:hint="eastAsia" w:ascii="微软雅黑" w:hAnsi="微软雅黑" w:eastAsia="微软雅黑" w:cs="微软雅黑"/>
          <w:bCs/>
          <w:sz w:val="24"/>
          <w:szCs w:val="24"/>
        </w:rPr>
        <w:t>年的财务报表</w:t>
      </w:r>
      <w:r>
        <w:rPr>
          <w:rFonts w:hint="eastAsia" w:ascii="微软雅黑" w:hAnsi="微软雅黑" w:eastAsia="微软雅黑" w:cs="微软雅黑"/>
          <w:bCs/>
          <w:sz w:val="24"/>
          <w:szCs w:val="24"/>
          <w:lang w:val="en-US" w:eastAsia="zh-CN"/>
        </w:rPr>
        <w:t>或税务系统下载的申报表</w:t>
      </w:r>
      <w:r>
        <w:rPr>
          <w:rFonts w:hint="eastAsia" w:ascii="微软雅黑" w:hAnsi="微软雅黑" w:eastAsia="微软雅黑" w:cs="微软雅黑"/>
          <w:bCs/>
          <w:sz w:val="24"/>
          <w:szCs w:val="24"/>
          <w:lang w:eastAsia="zh-CN"/>
        </w:rPr>
        <w:t>。</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val="en-US" w:eastAsia="zh-CN"/>
        </w:rPr>
      </w:pPr>
    </w:p>
    <w:p>
      <w:pPr>
        <w:keepNext w:val="0"/>
        <w:keepLines w:val="0"/>
        <w:pageBreakBefore w:val="0"/>
        <w:kinsoku/>
        <w:wordWrap/>
        <w:overflowPunct/>
        <w:topLinePunct w:val="0"/>
        <w:bidi w:val="0"/>
        <w:snapToGrid/>
        <w:spacing w:line="520" w:lineRule="exact"/>
        <w:rPr>
          <w:rFonts w:cs="华文仿宋" w:asciiTheme="minorEastAsia" w:hAnsiTheme="minorEastAsia"/>
          <w:b/>
          <w:bCs/>
          <w:sz w:val="24"/>
          <w:szCs w:val="24"/>
        </w:rPr>
      </w:pPr>
      <w:r>
        <w:rPr>
          <w:rFonts w:hint="eastAsia" w:cs="华文仿宋" w:asciiTheme="minorEastAsia" w:hAnsiTheme="minorEastAsia"/>
          <w:b/>
          <w:bCs/>
          <w:sz w:val="24"/>
          <w:szCs w:val="24"/>
        </w:rPr>
        <w:t>4.3提交材料要求</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4.3.1</w:t>
      </w:r>
      <w:r>
        <w:rPr>
          <w:rFonts w:hint="eastAsia" w:ascii="微软雅黑" w:hAnsi="微软雅黑" w:eastAsia="微软雅黑" w:cs="微软雅黑"/>
          <w:bCs/>
          <w:color w:val="auto"/>
          <w:sz w:val="24"/>
          <w:szCs w:val="24"/>
          <w:lang w:eastAsia="zh-CN"/>
        </w:rPr>
        <w:t>合同请扫描成一份PDF文件，严禁将合同分成多张图片上传，严禁多个业绩合并成一个文件；</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4.3.2</w:t>
      </w:r>
      <w:r>
        <w:rPr>
          <w:rFonts w:hint="eastAsia" w:ascii="微软雅黑" w:hAnsi="微软雅黑" w:eastAsia="微软雅黑" w:cs="微软雅黑"/>
          <w:bCs/>
          <w:color w:val="auto"/>
          <w:sz w:val="24"/>
          <w:szCs w:val="24"/>
          <w:lang w:eastAsia="zh-CN"/>
        </w:rPr>
        <w:t>请提供合同原件扫描件、合同扫描件需体现合作对象、合作时间、服务内容、双方签字盖章页面等信息（价格部分可隐藏）；</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val="en-US" w:eastAsia="zh-CN"/>
        </w:rPr>
        <w:t>4.3.3</w:t>
      </w:r>
      <w:r>
        <w:rPr>
          <w:rFonts w:hint="eastAsia" w:ascii="微软雅黑" w:hAnsi="微软雅黑" w:eastAsia="微软雅黑" w:cs="微软雅黑"/>
          <w:bCs/>
          <w:color w:val="auto"/>
          <w:sz w:val="24"/>
          <w:szCs w:val="24"/>
          <w:lang w:eastAsia="zh-CN"/>
        </w:rPr>
        <w:t>合同扫描件请命名：XXXX公司+与XXXX公司合作合同（合同内容：</w:t>
      </w:r>
      <w:r>
        <w:rPr>
          <w:rFonts w:hint="eastAsia" w:ascii="微软雅黑" w:hAnsi="微软雅黑" w:eastAsia="微软雅黑" w:cs="微软雅黑"/>
          <w:bCs/>
          <w:color w:val="auto"/>
          <w:sz w:val="24"/>
          <w:szCs w:val="24"/>
          <w:lang w:val="en-US" w:eastAsia="zh-CN"/>
        </w:rPr>
        <w:t>XXX，合同标的：XXX</w:t>
      </w:r>
      <w:r>
        <w:rPr>
          <w:rFonts w:hint="eastAsia" w:ascii="微软雅黑" w:hAnsi="微软雅黑" w:eastAsia="微软雅黑" w:cs="微软雅黑"/>
          <w:bCs/>
          <w:color w:val="auto"/>
          <w:sz w:val="24"/>
          <w:szCs w:val="24"/>
          <w:lang w:eastAsia="zh-CN"/>
        </w:rPr>
        <w:t>），如：百色百矿发电有限公司+与广西百色银海发电有限公司合作合同（合同内容：</w:t>
      </w:r>
      <w:r>
        <w:rPr>
          <w:rFonts w:hint="eastAsia" w:ascii="微软雅黑" w:hAnsi="微软雅黑" w:eastAsia="微软雅黑" w:cs="微软雅黑"/>
          <w:bCs/>
          <w:color w:val="auto"/>
          <w:sz w:val="24"/>
          <w:szCs w:val="24"/>
          <w:lang w:val="en-US" w:eastAsia="zh-CN"/>
        </w:rPr>
        <w:t>XXX；合同标的：20万元</w:t>
      </w:r>
      <w:r>
        <w:rPr>
          <w:rFonts w:hint="eastAsia" w:ascii="微软雅黑" w:hAnsi="微软雅黑" w:eastAsia="微软雅黑" w:cs="微软雅黑"/>
          <w:bCs/>
          <w:color w:val="auto"/>
          <w:sz w:val="24"/>
          <w:szCs w:val="24"/>
          <w:lang w:eastAsia="zh-CN"/>
        </w:rPr>
        <w:t>）；</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sz w:val="24"/>
          <w:szCs w:val="24"/>
          <w:highlight w:val="none"/>
        </w:rPr>
        <w:t>扫描命名打包</w:t>
      </w:r>
      <w:r>
        <w:rPr>
          <w:rFonts w:hint="eastAsia" w:ascii="微软雅黑" w:hAnsi="微软雅黑" w:eastAsia="微软雅黑" w:cs="微软雅黑"/>
          <w:bCs/>
          <w:color w:val="auto"/>
          <w:sz w:val="24"/>
          <w:szCs w:val="24"/>
          <w:lang w:eastAsia="zh-CN"/>
        </w:rPr>
        <w:t>，报名资料需在报名截止时间前上传，逾期报名无效。</w:t>
      </w:r>
    </w:p>
    <w:p>
      <w:pPr>
        <w:keepNext w:val="0"/>
        <w:keepLines w:val="0"/>
        <w:pageBreakBefore w:val="0"/>
        <w:kinsoku/>
        <w:wordWrap/>
        <w:overflowPunct/>
        <w:topLinePunct w:val="0"/>
        <w:bidi w:val="0"/>
        <w:snapToGrid/>
        <w:spacing w:line="520" w:lineRule="exact"/>
        <w:rPr>
          <w:rFonts w:ascii="黑体" w:hAnsi="黑体" w:eastAsia="黑体"/>
          <w:b/>
          <w:sz w:val="24"/>
          <w:szCs w:val="24"/>
        </w:rPr>
      </w:pPr>
      <w:r>
        <w:rPr>
          <w:rFonts w:hint="eastAsia" w:ascii="黑体" w:hAnsi="黑体" w:eastAsia="黑体"/>
          <w:b/>
          <w:sz w:val="24"/>
          <w:szCs w:val="24"/>
        </w:rPr>
        <w:t>5.招标文件的获取</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5.1报名截止后，对所有报名单位进行资格初审，初审合格后购买招标文件；</w:t>
      </w:r>
    </w:p>
    <w:p>
      <w:pPr>
        <w:keepNext w:val="0"/>
        <w:keepLines w:val="0"/>
        <w:pageBreakBefore w:val="0"/>
        <w:kinsoku/>
        <w:wordWrap/>
        <w:overflowPunct/>
        <w:topLinePunct w:val="0"/>
        <w:bidi w:val="0"/>
        <w:snapToGrid/>
        <w:spacing w:line="520" w:lineRule="exact"/>
        <w:ind w:firstLine="720" w:firstLineChars="300"/>
        <w:rPr>
          <w:rFonts w:hint="eastAsia" w:ascii="微软雅黑" w:hAnsi="微软雅黑" w:eastAsia="微软雅黑" w:cs="微软雅黑"/>
          <w:bCs/>
          <w:color w:val="FF0000"/>
          <w:sz w:val="24"/>
          <w:szCs w:val="24"/>
          <w:lang w:eastAsia="zh-CN"/>
        </w:rPr>
      </w:pPr>
      <w:r>
        <w:rPr>
          <w:rFonts w:hint="eastAsia" w:ascii="微软雅黑" w:hAnsi="微软雅黑" w:eastAsia="微软雅黑" w:cs="微软雅黑"/>
          <w:bCs/>
          <w:color w:val="auto"/>
          <w:sz w:val="24"/>
          <w:szCs w:val="24"/>
          <w:lang w:eastAsia="zh-CN"/>
        </w:rPr>
        <w:t>5.2招标文件每套售价</w:t>
      </w:r>
      <w:r>
        <w:rPr>
          <w:rFonts w:hint="eastAsia" w:ascii="微软雅黑" w:hAnsi="微软雅黑" w:eastAsia="微软雅黑" w:cs="微软雅黑"/>
          <w:bCs/>
          <w:color w:val="auto"/>
          <w:sz w:val="24"/>
          <w:szCs w:val="24"/>
          <w:lang w:val="en-US" w:eastAsia="zh-CN"/>
        </w:rPr>
        <w:t>200</w:t>
      </w:r>
      <w:r>
        <w:rPr>
          <w:rFonts w:hint="eastAsia" w:ascii="微软雅黑" w:hAnsi="微软雅黑" w:eastAsia="微软雅黑" w:cs="微软雅黑"/>
          <w:bCs/>
          <w:color w:val="auto"/>
          <w:sz w:val="24"/>
          <w:szCs w:val="24"/>
          <w:lang w:eastAsia="zh-CN"/>
        </w:rPr>
        <w:t>元，售后不退。汇款时注明</w:t>
      </w:r>
      <w:r>
        <w:rPr>
          <w:rFonts w:hint="eastAsia" w:ascii="微软雅黑" w:hAnsi="微软雅黑" w:eastAsia="微软雅黑" w:cs="微软雅黑"/>
          <w:bCs/>
          <w:color w:val="auto"/>
          <w:sz w:val="24"/>
          <w:szCs w:val="24"/>
          <w:lang w:val="en-US" w:eastAsia="zh-CN"/>
        </w:rPr>
        <w:t>XXXXXX广宣物料制作与服务</w:t>
      </w:r>
      <w:r>
        <w:rPr>
          <w:rFonts w:hint="eastAsia" w:ascii="微软雅黑" w:hAnsi="微软雅黑" w:eastAsia="微软雅黑" w:cs="微软雅黑"/>
          <w:bCs/>
          <w:color w:val="auto"/>
          <w:sz w:val="24"/>
          <w:szCs w:val="24"/>
          <w:lang w:eastAsia="zh-CN"/>
        </w:rPr>
        <w:t>招标文件费用。</w:t>
      </w:r>
    </w:p>
    <w:p>
      <w:pPr>
        <w:keepNext w:val="0"/>
        <w:keepLines w:val="0"/>
        <w:pageBreakBefore w:val="0"/>
        <w:kinsoku/>
        <w:wordWrap/>
        <w:overflowPunct/>
        <w:topLinePunct w:val="0"/>
        <w:bidi w:val="0"/>
        <w:snapToGrid/>
        <w:spacing w:line="520" w:lineRule="exact"/>
        <w:rPr>
          <w:rFonts w:ascii="黑体" w:hAnsi="黑体" w:eastAsia="黑体"/>
          <w:b/>
          <w:sz w:val="24"/>
          <w:szCs w:val="24"/>
        </w:rPr>
      </w:pPr>
      <w:r>
        <w:rPr>
          <w:rFonts w:hint="eastAsia" w:ascii="黑体" w:hAnsi="黑体" w:eastAsia="黑体"/>
          <w:b/>
          <w:sz w:val="24"/>
          <w:szCs w:val="24"/>
        </w:rPr>
        <w:t>6.发布公告的媒介</w:t>
      </w:r>
    </w:p>
    <w:p>
      <w:pPr>
        <w:keepNext w:val="0"/>
        <w:keepLines w:val="0"/>
        <w:pageBreakBefore w:val="0"/>
        <w:widowControl/>
        <w:kinsoku/>
        <w:wordWrap/>
        <w:overflowPunct/>
        <w:topLinePunct w:val="0"/>
        <w:bidi w:val="0"/>
        <w:snapToGrid/>
        <w:spacing w:line="520" w:lineRule="exact"/>
        <w:ind w:firstLine="720" w:firstLineChars="300"/>
        <w:jc w:val="left"/>
        <w:rPr>
          <w:rFonts w:hint="eastAsia" w:ascii="微软雅黑" w:hAnsi="微软雅黑" w:eastAsia="微软雅黑" w:cs="微软雅黑"/>
          <w:bCs/>
          <w:color w:val="auto"/>
          <w:sz w:val="24"/>
          <w:szCs w:val="24"/>
          <w:lang w:eastAsia="zh-CN"/>
        </w:rPr>
      </w:pPr>
      <w:r>
        <w:rPr>
          <w:rFonts w:hint="eastAsia" w:ascii="微软雅黑" w:hAnsi="微软雅黑" w:eastAsia="微软雅黑" w:cs="微软雅黑"/>
          <w:bCs/>
          <w:color w:val="auto"/>
          <w:sz w:val="24"/>
          <w:szCs w:val="24"/>
          <w:lang w:eastAsia="zh-CN"/>
        </w:rPr>
        <w:t>本次招标公告只在吉利控股集团招标采购平台glzb.geely.com上发布，其他媒体转载无效。</w:t>
      </w:r>
    </w:p>
    <w:p>
      <w:pPr>
        <w:keepNext w:val="0"/>
        <w:keepLines w:val="0"/>
        <w:pageBreakBefore w:val="0"/>
        <w:numPr>
          <w:ilvl w:val="0"/>
          <w:numId w:val="1"/>
        </w:numPr>
        <w:kinsoku/>
        <w:wordWrap/>
        <w:overflowPunct/>
        <w:topLinePunct w:val="0"/>
        <w:bidi w:val="0"/>
        <w:snapToGrid/>
        <w:spacing w:line="520" w:lineRule="exact"/>
        <w:rPr>
          <w:rFonts w:hint="eastAsia" w:ascii="黑体" w:hAnsi="黑体" w:eastAsia="黑体"/>
          <w:b/>
          <w:sz w:val="24"/>
          <w:szCs w:val="24"/>
        </w:rPr>
      </w:pPr>
      <w:r>
        <w:rPr>
          <w:rFonts w:hint="eastAsia" w:ascii="黑体" w:hAnsi="黑体" w:eastAsia="黑体"/>
          <w:b/>
          <w:sz w:val="24"/>
          <w:szCs w:val="24"/>
        </w:rPr>
        <w:t>联系方式</w:t>
      </w:r>
    </w:p>
    <w:p>
      <w:pPr>
        <w:keepNext w:val="0"/>
        <w:keepLines w:val="0"/>
        <w:pageBreakBefore w:val="0"/>
        <w:widowControl/>
        <w:kinsoku/>
        <w:wordWrap/>
        <w:overflowPunct/>
        <w:topLinePunct w:val="0"/>
        <w:bidi w:val="0"/>
        <w:snapToGrid/>
        <w:spacing w:line="520" w:lineRule="exact"/>
        <w:jc w:val="left"/>
        <w:rPr>
          <w:rFonts w:hint="eastAsia" w:ascii="微软雅黑" w:hAnsi="微软雅黑" w:eastAsia="微软雅黑" w:cs="微软雅黑"/>
          <w:bCs/>
          <w:sz w:val="24"/>
          <w:szCs w:val="24"/>
        </w:rPr>
      </w:pPr>
      <w:r>
        <w:rPr>
          <w:rFonts w:hint="eastAsia" w:ascii="微软雅黑" w:hAnsi="微软雅黑" w:eastAsia="微软雅黑" w:cs="微软雅黑"/>
          <w:b/>
          <w:bCs w:val="0"/>
          <w:sz w:val="24"/>
          <w:szCs w:val="24"/>
        </w:rPr>
        <w:t>招标人：</w:t>
      </w:r>
      <w:r>
        <w:rPr>
          <w:rFonts w:hint="eastAsia" w:ascii="微软雅黑" w:hAnsi="微软雅黑" w:eastAsia="微软雅黑" w:cs="微软雅黑"/>
          <w:bCs/>
          <w:color w:val="auto"/>
          <w:sz w:val="24"/>
          <w:szCs w:val="24"/>
          <w:lang w:eastAsia="zh-CN"/>
        </w:rPr>
        <w:t>百色百矿水电投资有限公司、广西百矿铝业有限公司、广西百色银海发电有限公司、百色百矿发电有限公司、广西百矿新材料技术有限公司、百色百矿发电有限公司田东电厂、广西德保百矿铝业有限公司、广西德保百矿发电有限公司、广西田林百矿铝业有限公司、广西隆林百矿铝业有限公司、田林百矿田田碳素有限公司</w:t>
      </w:r>
    </w:p>
    <w:p>
      <w:pPr>
        <w:keepNext w:val="0"/>
        <w:keepLines w:val="0"/>
        <w:pageBreakBefore w:val="0"/>
        <w:kinsoku/>
        <w:wordWrap/>
        <w:overflowPunct/>
        <w:topLinePunct w:val="0"/>
        <w:bidi w:val="0"/>
        <w:snapToGrid/>
        <w:spacing w:line="520" w:lineRule="exact"/>
        <w:rPr>
          <w:rFonts w:hint="eastAsia" w:ascii="微软雅黑" w:hAnsi="微软雅黑" w:eastAsia="微软雅黑" w:cs="微软雅黑"/>
          <w:bCs/>
          <w:sz w:val="24"/>
          <w:szCs w:val="24"/>
        </w:rPr>
      </w:pPr>
      <w:r>
        <w:rPr>
          <w:rFonts w:hint="eastAsia" w:ascii="微软雅黑" w:hAnsi="微软雅黑" w:eastAsia="微软雅黑" w:cs="微软雅黑"/>
          <w:b/>
          <w:bCs w:val="0"/>
          <w:sz w:val="24"/>
          <w:szCs w:val="24"/>
        </w:rPr>
        <w:t>招标</w:t>
      </w:r>
      <w:r>
        <w:rPr>
          <w:rFonts w:hint="eastAsia" w:ascii="微软雅黑" w:hAnsi="微软雅黑" w:eastAsia="微软雅黑" w:cs="微软雅黑"/>
          <w:b/>
          <w:bCs w:val="0"/>
          <w:sz w:val="24"/>
          <w:szCs w:val="24"/>
          <w:lang w:eastAsia="zh-CN"/>
        </w:rPr>
        <w:t>组织单位</w:t>
      </w:r>
      <w:r>
        <w:rPr>
          <w:rFonts w:hint="eastAsia" w:ascii="微软雅黑" w:hAnsi="微软雅黑" w:eastAsia="微软雅黑" w:cs="微软雅黑"/>
          <w:b/>
          <w:bCs w:val="0"/>
          <w:sz w:val="24"/>
          <w:szCs w:val="24"/>
        </w:rPr>
        <w:t>：</w:t>
      </w:r>
      <w:r>
        <w:rPr>
          <w:rFonts w:hint="eastAsia" w:ascii="微软雅黑" w:hAnsi="微软雅黑" w:eastAsia="微软雅黑" w:cs="微软雅黑"/>
          <w:bCs/>
          <w:color w:val="auto"/>
          <w:sz w:val="24"/>
          <w:szCs w:val="24"/>
          <w:lang w:eastAsia="zh-CN"/>
        </w:rPr>
        <w:t>百色百矿发电有限公司</w:t>
      </w:r>
    </w:p>
    <w:p>
      <w:pPr>
        <w:keepNext w:val="0"/>
        <w:keepLines w:val="0"/>
        <w:pageBreakBefore w:val="0"/>
        <w:kinsoku/>
        <w:wordWrap/>
        <w:overflowPunct/>
        <w:topLinePunct w:val="0"/>
        <w:bidi w:val="0"/>
        <w:snapToGrid/>
        <w:spacing w:line="520" w:lineRule="exact"/>
        <w:jc w:val="lef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
          <w:bCs w:val="0"/>
          <w:sz w:val="24"/>
          <w:szCs w:val="24"/>
          <w:lang w:eastAsia="zh-CN"/>
        </w:rPr>
        <w:t>开标地址：</w:t>
      </w:r>
      <w:r>
        <w:rPr>
          <w:rFonts w:hint="eastAsia" w:ascii="微软雅黑" w:hAnsi="微软雅黑" w:eastAsia="微软雅黑" w:cs="微软雅黑"/>
          <w:bCs/>
          <w:sz w:val="24"/>
          <w:szCs w:val="24"/>
          <w:highlight w:val="none"/>
          <w:lang w:eastAsia="zh-CN"/>
        </w:rPr>
        <w:t>广西百色市右江区东增路</w:t>
      </w:r>
      <w:r>
        <w:rPr>
          <w:rFonts w:hint="eastAsia" w:ascii="微软雅黑" w:hAnsi="微软雅黑" w:eastAsia="微软雅黑" w:cs="微软雅黑"/>
          <w:bCs/>
          <w:sz w:val="24"/>
          <w:szCs w:val="24"/>
          <w:highlight w:val="none"/>
          <w:lang w:val="en-US" w:eastAsia="zh-CN"/>
        </w:rPr>
        <w:t>188号</w:t>
      </w:r>
    </w:p>
    <w:p>
      <w:pPr>
        <w:keepNext w:val="0"/>
        <w:keepLines w:val="0"/>
        <w:pageBreakBefore w:val="0"/>
        <w:kinsoku/>
        <w:wordWrap/>
        <w:overflowPunct/>
        <w:topLinePunct w:val="0"/>
        <w:bidi w:val="0"/>
        <w:snapToGrid/>
        <w:spacing w:line="520" w:lineRule="exact"/>
        <w:ind w:firstLine="480" w:firstLineChars="200"/>
        <w:jc w:val="lef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邮编：533615</w:t>
      </w:r>
    </w:p>
    <w:p>
      <w:pPr>
        <w:keepNext w:val="0"/>
        <w:keepLines w:val="0"/>
        <w:pageBreakBefore w:val="0"/>
        <w:kinsoku/>
        <w:wordWrap/>
        <w:overflowPunct/>
        <w:topLinePunct w:val="0"/>
        <w:bidi w:val="0"/>
        <w:snapToGrid/>
        <w:spacing w:line="520" w:lineRule="exact"/>
        <w:ind w:firstLine="480" w:firstLineChars="200"/>
        <w:rPr>
          <w:rFonts w:hint="eastAsia" w:ascii="微软雅黑" w:hAnsi="微软雅黑" w:eastAsia="微软雅黑" w:cs="微软雅黑"/>
          <w:bCs/>
          <w:sz w:val="24"/>
          <w:szCs w:val="24"/>
        </w:rPr>
      </w:pPr>
      <w:r>
        <w:rPr>
          <w:rFonts w:hint="eastAsia" w:ascii="微软雅黑" w:hAnsi="微软雅黑" w:eastAsia="微软雅黑" w:cs="微软雅黑"/>
          <w:bCs/>
          <w:sz w:val="24"/>
          <w:szCs w:val="24"/>
        </w:rPr>
        <w:t>商务：</w:t>
      </w:r>
      <w:r>
        <w:rPr>
          <w:rFonts w:hint="eastAsia" w:ascii="微软雅黑" w:hAnsi="微软雅黑" w:eastAsia="微软雅黑" w:cs="微软雅黑"/>
          <w:bCs/>
          <w:sz w:val="24"/>
          <w:szCs w:val="24"/>
          <w:lang w:eastAsia="zh-CN"/>
        </w:rPr>
        <w:t>黄媛媛</w:t>
      </w:r>
      <w:r>
        <w:rPr>
          <w:rFonts w:hint="eastAsia" w:ascii="微软雅黑" w:hAnsi="微软雅黑" w:eastAsia="微软雅黑" w:cs="微软雅黑"/>
          <w:bCs/>
          <w:sz w:val="24"/>
          <w:szCs w:val="24"/>
        </w:rPr>
        <w:t xml:space="preserve"> </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手机号 </w:t>
      </w:r>
      <w:r>
        <w:rPr>
          <w:rFonts w:hint="eastAsia" w:ascii="微软雅黑" w:hAnsi="微软雅黑" w:eastAsia="微软雅黑" w:cs="微软雅黑"/>
          <w:bCs/>
          <w:sz w:val="24"/>
          <w:szCs w:val="24"/>
          <w:lang w:val="en-US" w:eastAsia="zh-CN"/>
        </w:rPr>
        <w:t xml:space="preserve">18377658079  </w:t>
      </w:r>
      <w:r>
        <w:rPr>
          <w:rFonts w:hint="eastAsia" w:ascii="微软雅黑" w:hAnsi="微软雅黑" w:eastAsia="微软雅黑" w:cs="微软雅黑"/>
          <w:bCs/>
          <w:sz w:val="24"/>
          <w:szCs w:val="24"/>
        </w:rPr>
        <w:t> E-mail:</w:t>
      </w:r>
      <w:r>
        <w:rPr>
          <w:rFonts w:hint="eastAsia" w:ascii="微软雅黑" w:hAnsi="微软雅黑" w:eastAsia="微软雅黑" w:cs="微软雅黑"/>
          <w:bCs/>
          <w:sz w:val="24"/>
          <w:szCs w:val="24"/>
          <w:lang w:val="en-US" w:eastAsia="zh-CN"/>
        </w:rPr>
        <w:t> Yuanyuan.Huang02@geely.com</w:t>
      </w:r>
    </w:p>
    <w:p>
      <w:pPr>
        <w:pStyle w:val="2"/>
        <w:keepNext w:val="0"/>
        <w:keepLines w:val="0"/>
        <w:pageBreakBefore w:val="0"/>
        <w:kinsoku/>
        <w:wordWrap/>
        <w:overflowPunct/>
        <w:topLinePunct w:val="0"/>
        <w:bidi w:val="0"/>
        <w:snapToGrid/>
        <w:spacing w:line="520" w:lineRule="exact"/>
        <w:ind w:firstLine="480" w:firstLineChars="200"/>
        <w:rPr>
          <w:rFonts w:hint="eastAsia"/>
          <w:lang w:eastAsia="zh-CN"/>
        </w:rPr>
      </w:pPr>
      <w:r>
        <w:rPr>
          <w:rFonts w:hint="eastAsia" w:ascii="微软雅黑" w:hAnsi="微软雅黑" w:eastAsia="微软雅黑" w:cs="微软雅黑"/>
          <w:bCs/>
          <w:sz w:val="24"/>
          <w:szCs w:val="24"/>
          <w:lang w:val="en-US" w:eastAsia="zh-CN"/>
        </w:rPr>
        <w:t>技术：</w:t>
      </w:r>
      <w:r>
        <w:rPr>
          <w:rFonts w:hint="eastAsia" w:ascii="微软雅黑" w:hAnsi="微软雅黑" w:eastAsia="微软雅黑" w:cs="微软雅黑"/>
          <w:bCs/>
          <w:sz w:val="24"/>
          <w:szCs w:val="24"/>
          <w:lang w:eastAsia="zh-CN"/>
        </w:rPr>
        <w:t>范乙君</w:t>
      </w:r>
      <w:r>
        <w:rPr>
          <w:rFonts w:hint="eastAsia" w:ascii="微软雅黑" w:hAnsi="微软雅黑" w:eastAsia="微软雅黑" w:cs="微软雅黑"/>
          <w:bCs/>
          <w:sz w:val="24"/>
          <w:szCs w:val="24"/>
          <w:lang w:val="en-US" w:eastAsia="zh-CN"/>
        </w:rPr>
        <w:t xml:space="preserve">   </w:t>
      </w:r>
      <w:r>
        <w:rPr>
          <w:rFonts w:hint="eastAsia" w:ascii="微软雅黑" w:hAnsi="微软雅黑" w:eastAsia="微软雅黑" w:cs="微软雅黑"/>
          <w:bCs/>
          <w:sz w:val="24"/>
          <w:szCs w:val="24"/>
        </w:rPr>
        <w:t>手机号</w:t>
      </w:r>
      <w:r>
        <w:rPr>
          <w:rFonts w:hint="eastAsia" w:ascii="微软雅黑" w:hAnsi="微软雅黑" w:eastAsia="微软雅黑" w:cs="微软雅黑"/>
          <w:bCs/>
          <w:color w:val="auto"/>
          <w:kern w:val="2"/>
          <w:sz w:val="24"/>
          <w:szCs w:val="24"/>
          <w:highlight w:val="none"/>
          <w:lang w:val="en-US" w:eastAsia="zh-CN" w:bidi="ar-SA"/>
        </w:rPr>
        <w:t xml:space="preserve">13152572645  </w:t>
      </w:r>
      <w:r>
        <w:rPr>
          <w:rFonts w:hint="eastAsia" w:ascii="微软雅黑" w:hAnsi="微软雅黑" w:eastAsia="微软雅黑" w:cs="微软雅黑"/>
          <w:bCs/>
          <w:sz w:val="24"/>
          <w:szCs w:val="24"/>
        </w:rPr>
        <w:t> E-mail:</w:t>
      </w:r>
      <w:r>
        <w:rPr>
          <w:rFonts w:hint="eastAsia" w:ascii="微软雅黑" w:hAnsi="微软雅黑" w:eastAsia="微软雅黑" w:cs="微软雅黑"/>
          <w:bCs/>
          <w:sz w:val="24"/>
          <w:szCs w:val="24"/>
          <w:lang w:val="en-US" w:eastAsia="zh-CN"/>
        </w:rPr>
        <w:t>Yijun.Fan1@geely.com</w:t>
      </w:r>
    </w:p>
    <w:p>
      <w:pPr>
        <w:pStyle w:val="2"/>
        <w:keepNext w:val="0"/>
        <w:keepLines w:val="0"/>
        <w:pageBreakBefore w:val="0"/>
        <w:kinsoku/>
        <w:wordWrap/>
        <w:overflowPunct/>
        <w:topLinePunct w:val="0"/>
        <w:bidi w:val="0"/>
        <w:snapToGrid/>
        <w:spacing w:line="520" w:lineRule="exact"/>
        <w:ind w:firstLine="480" w:firstLineChars="20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收款单位名称：</w:t>
      </w:r>
      <w:r>
        <w:rPr>
          <w:rFonts w:hint="eastAsia" w:ascii="微软雅黑" w:hAnsi="微软雅黑" w:eastAsia="微软雅黑" w:cs="微软雅黑"/>
          <w:bCs/>
          <w:sz w:val="24"/>
          <w:szCs w:val="24"/>
          <w:highlight w:val="none"/>
          <w:lang w:eastAsia="zh-CN"/>
        </w:rPr>
        <w:t>百色百矿发电有限公司</w:t>
      </w:r>
    </w:p>
    <w:p>
      <w:pPr>
        <w:keepNext w:val="0"/>
        <w:keepLines w:val="0"/>
        <w:pageBreakBefore w:val="0"/>
        <w:kinsoku/>
        <w:wordWrap/>
        <w:overflowPunct/>
        <w:topLinePunct w:val="0"/>
        <w:bidi w:val="0"/>
        <w:snapToGrid/>
        <w:spacing w:line="52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开户行：百色右江农村合作银行城郊支行</w:t>
      </w:r>
    </w:p>
    <w:p>
      <w:pPr>
        <w:keepNext w:val="0"/>
        <w:keepLines w:val="0"/>
        <w:pageBreakBefore w:val="0"/>
        <w:kinsoku/>
        <w:wordWrap/>
        <w:overflowPunct/>
        <w:topLinePunct w:val="0"/>
        <w:bidi w:val="0"/>
        <w:snapToGrid/>
        <w:spacing w:line="52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账号：603512010108950888</w:t>
      </w:r>
    </w:p>
    <w:p>
      <w:pPr>
        <w:keepNext w:val="0"/>
        <w:keepLines w:val="0"/>
        <w:pageBreakBefore w:val="0"/>
        <w:kinsoku/>
        <w:wordWrap/>
        <w:overflowPunct/>
        <w:topLinePunct w:val="0"/>
        <w:bidi w:val="0"/>
        <w:snapToGrid/>
        <w:spacing w:line="52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注：无论投标结果如何，投标人自行承担所有与参加投标活动有关的全部费用。</w:t>
      </w:r>
    </w:p>
    <w:p>
      <w:pPr>
        <w:keepNext w:val="0"/>
        <w:keepLines w:val="0"/>
        <w:pageBreakBefore w:val="0"/>
        <w:kinsoku/>
        <w:wordWrap/>
        <w:overflowPunct/>
        <w:topLinePunct w:val="0"/>
        <w:bidi w:val="0"/>
        <w:snapToGrid/>
        <w:spacing w:line="52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投诉、举报电话：0571-28098168（吉利科技供应商管理部）</w:t>
      </w:r>
    </w:p>
    <w:p>
      <w:pPr>
        <w:keepNext w:val="0"/>
        <w:keepLines w:val="0"/>
        <w:pageBreakBefore w:val="0"/>
        <w:kinsoku/>
        <w:wordWrap/>
        <w:overflowPunct/>
        <w:topLinePunct w:val="0"/>
        <w:bidi w:val="0"/>
        <w:snapToGrid/>
        <w:spacing w:line="52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举报邮箱：</w:t>
      </w:r>
      <w:r>
        <w:rPr>
          <w:rFonts w:hint="eastAsia" w:ascii="微软雅黑" w:hAnsi="微软雅黑" w:eastAsia="微软雅黑" w:cs="微软雅黑"/>
          <w:bCs/>
          <w:sz w:val="24"/>
          <w:szCs w:val="24"/>
          <w:highlight w:val="none"/>
        </w:rPr>
        <w:fldChar w:fldCharType="begin"/>
      </w:r>
      <w:r>
        <w:rPr>
          <w:rFonts w:hint="eastAsia" w:ascii="微软雅黑" w:hAnsi="微软雅黑" w:eastAsia="微软雅黑" w:cs="微软雅黑"/>
          <w:bCs/>
          <w:sz w:val="24"/>
          <w:szCs w:val="24"/>
          <w:highlight w:val="none"/>
        </w:rPr>
        <w:instrText xml:space="preserve"> HYPERLINK "mailto:geelytech.bid@geely.com" </w:instrText>
      </w:r>
      <w:r>
        <w:rPr>
          <w:rFonts w:hint="eastAsia" w:ascii="微软雅黑" w:hAnsi="微软雅黑" w:eastAsia="微软雅黑" w:cs="微软雅黑"/>
          <w:bCs/>
          <w:sz w:val="24"/>
          <w:szCs w:val="24"/>
          <w:highlight w:val="none"/>
        </w:rPr>
        <w:fldChar w:fldCharType="separate"/>
      </w:r>
      <w:r>
        <w:rPr>
          <w:rFonts w:hint="eastAsia" w:ascii="微软雅黑" w:hAnsi="微软雅黑" w:eastAsia="微软雅黑" w:cs="微软雅黑"/>
          <w:bCs/>
          <w:sz w:val="24"/>
          <w:szCs w:val="24"/>
          <w:highlight w:val="none"/>
        </w:rPr>
        <w:t>geelytech.bid@geely.com</w:t>
      </w:r>
      <w:r>
        <w:rPr>
          <w:rFonts w:hint="eastAsia" w:ascii="微软雅黑" w:hAnsi="微软雅黑" w:eastAsia="微软雅黑" w:cs="微软雅黑"/>
          <w:bCs/>
          <w:sz w:val="24"/>
          <w:szCs w:val="24"/>
          <w:highlight w:val="none"/>
        </w:rPr>
        <w:fldChar w:fldCharType="end"/>
      </w:r>
    </w:p>
    <w:p>
      <w:pPr>
        <w:pStyle w:val="2"/>
        <w:keepNext w:val="0"/>
        <w:keepLines w:val="0"/>
        <w:pageBreakBefore w:val="0"/>
        <w:kinsoku/>
        <w:wordWrap/>
        <w:overflowPunct/>
        <w:topLinePunct w:val="0"/>
        <w:bidi w:val="0"/>
        <w:snapToGrid/>
        <w:spacing w:line="520" w:lineRule="exact"/>
        <w:rPr>
          <w:rFonts w:hint="eastAsia"/>
        </w:rPr>
      </w:pPr>
    </w:p>
    <w:p>
      <w:pPr>
        <w:keepNext w:val="0"/>
        <w:keepLines w:val="0"/>
        <w:pageBreakBefore w:val="0"/>
        <w:kinsoku/>
        <w:wordWrap/>
        <w:overflowPunct/>
        <w:topLinePunct w:val="0"/>
        <w:bidi w:val="0"/>
        <w:snapToGrid/>
        <w:spacing w:line="520" w:lineRule="exact"/>
        <w:ind w:firstLine="480" w:firstLineChars="200"/>
        <w:jc w:val="right"/>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bCs/>
          <w:sz w:val="24"/>
          <w:szCs w:val="24"/>
          <w:highlight w:val="none"/>
        </w:rPr>
        <w:t>招标</w:t>
      </w:r>
      <w:r>
        <w:rPr>
          <w:rFonts w:hint="eastAsia" w:ascii="微软雅黑" w:hAnsi="微软雅黑" w:eastAsia="微软雅黑" w:cs="微软雅黑"/>
          <w:bCs/>
          <w:sz w:val="24"/>
          <w:szCs w:val="24"/>
          <w:highlight w:val="none"/>
          <w:lang w:eastAsia="zh-CN"/>
        </w:rPr>
        <w:t>组织单位</w:t>
      </w:r>
      <w:r>
        <w:rPr>
          <w:rFonts w:hint="eastAsia" w:ascii="微软雅黑" w:hAnsi="微软雅黑" w:eastAsia="微软雅黑" w:cs="微软雅黑"/>
          <w:bCs/>
          <w:sz w:val="24"/>
          <w:szCs w:val="24"/>
          <w:highlight w:val="none"/>
        </w:rPr>
        <w:t>：</w:t>
      </w:r>
      <w:r>
        <w:rPr>
          <w:rFonts w:hint="eastAsia" w:ascii="微软雅黑" w:hAnsi="微软雅黑" w:eastAsia="微软雅黑" w:cs="微软雅黑"/>
          <w:bCs/>
          <w:sz w:val="24"/>
          <w:szCs w:val="24"/>
          <w:highlight w:val="none"/>
          <w:lang w:val="en-US" w:eastAsia="zh-CN"/>
        </w:rPr>
        <w:t>百色百矿发电</w:t>
      </w:r>
      <w:r>
        <w:rPr>
          <w:rFonts w:hint="eastAsia" w:ascii="微软雅黑" w:hAnsi="微软雅黑" w:eastAsia="微软雅黑" w:cs="微软雅黑"/>
          <w:color w:val="000000"/>
          <w:sz w:val="24"/>
          <w:szCs w:val="24"/>
          <w:lang w:eastAsia="zh-CN"/>
        </w:rPr>
        <w:t>有限公司</w:t>
      </w:r>
    </w:p>
    <w:p>
      <w:pPr>
        <w:keepNext w:val="0"/>
        <w:keepLines w:val="0"/>
        <w:pageBreakBefore w:val="0"/>
        <w:kinsoku/>
        <w:wordWrap/>
        <w:overflowPunct/>
        <w:topLinePunct w:val="0"/>
        <w:bidi w:val="0"/>
        <w:snapToGrid/>
        <w:spacing w:line="520" w:lineRule="exact"/>
        <w:ind w:firstLine="480" w:firstLineChars="200"/>
        <w:jc w:val="right"/>
        <w:rPr>
          <w:rFonts w:ascii="宋体" w:hAnsi="宋体" w:cs="宋体"/>
        </w:rPr>
      </w:pPr>
      <w:r>
        <w:rPr>
          <w:rFonts w:hint="eastAsia" w:ascii="微软雅黑" w:hAnsi="微软雅黑" w:eastAsia="微软雅黑" w:cs="微软雅黑"/>
          <w:bCs/>
          <w:sz w:val="24"/>
          <w:szCs w:val="24"/>
          <w:highlight w:val="none"/>
        </w:rPr>
        <w:t>日期：20</w:t>
      </w:r>
      <w:r>
        <w:rPr>
          <w:rFonts w:hint="eastAsia" w:ascii="微软雅黑" w:hAnsi="微软雅黑" w:eastAsia="微软雅黑" w:cs="微软雅黑"/>
          <w:bCs/>
          <w:sz w:val="24"/>
          <w:szCs w:val="24"/>
          <w:highlight w:val="none"/>
          <w:lang w:val="en-US" w:eastAsia="zh-CN"/>
        </w:rPr>
        <w:t>23</w:t>
      </w:r>
      <w:r>
        <w:rPr>
          <w:rFonts w:hint="eastAsia" w:ascii="微软雅黑" w:hAnsi="微软雅黑" w:eastAsia="微软雅黑" w:cs="微软雅黑"/>
          <w:bCs/>
          <w:sz w:val="24"/>
          <w:szCs w:val="24"/>
          <w:highlight w:val="none"/>
        </w:rPr>
        <w:t>年</w:t>
      </w:r>
      <w:r>
        <w:rPr>
          <w:rFonts w:hint="eastAsia" w:ascii="微软雅黑" w:hAnsi="微软雅黑" w:eastAsia="微软雅黑" w:cs="微软雅黑"/>
          <w:bCs/>
          <w:sz w:val="24"/>
          <w:szCs w:val="24"/>
          <w:highlight w:val="none"/>
          <w:lang w:val="en-US" w:eastAsia="zh-CN"/>
        </w:rPr>
        <w:t>03</w:t>
      </w:r>
      <w:r>
        <w:rPr>
          <w:rFonts w:hint="eastAsia" w:ascii="微软雅黑" w:hAnsi="微软雅黑" w:eastAsia="微软雅黑" w:cs="微软雅黑"/>
          <w:bCs/>
          <w:sz w:val="24"/>
          <w:szCs w:val="24"/>
          <w:highlight w:val="none"/>
        </w:rPr>
        <w:t>月</w:t>
      </w:r>
      <w:r>
        <w:rPr>
          <w:rFonts w:hint="eastAsia" w:ascii="微软雅黑" w:hAnsi="微软雅黑" w:eastAsia="微软雅黑" w:cs="微软雅黑"/>
          <w:bCs/>
          <w:sz w:val="24"/>
          <w:szCs w:val="24"/>
          <w:highlight w:val="none"/>
          <w:lang w:val="en-US" w:eastAsia="zh-CN"/>
        </w:rPr>
        <w:t>12</w:t>
      </w:r>
      <w:r>
        <w:rPr>
          <w:rFonts w:hint="eastAsia" w:ascii="微软雅黑" w:hAnsi="微软雅黑" w:eastAsia="微软雅黑" w:cs="微软雅黑"/>
          <w:bCs/>
          <w:sz w:val="24"/>
          <w:szCs w:val="24"/>
          <w:highlight w:val="none"/>
        </w:rPr>
        <w:t>日</w:t>
      </w:r>
    </w:p>
    <w:sectPr>
      <w:headerReference r:id="rId3" w:type="default"/>
      <w:footerReference r:id="rId4" w:type="default"/>
      <w:pgSz w:w="11906" w:h="16838"/>
      <w:pgMar w:top="567" w:right="567" w:bottom="567"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r>
      <w:rPr>
        <w:rFonts w:hint="eastAsia"/>
      </w:rPr>
      <w:t xml:space="preserve">                                                                     </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29A1B"/>
    <w:multiLevelType w:val="singleLevel"/>
    <w:tmpl w:val="17329A1B"/>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OTg2YjQ4ODI2MGFlNmJjYTI4ZTVhZWMwMGEzMTAifQ=="/>
  </w:docVars>
  <w:rsids>
    <w:rsidRoot w:val="00530892"/>
    <w:rsid w:val="00002008"/>
    <w:rsid w:val="000047E1"/>
    <w:rsid w:val="0001335F"/>
    <w:rsid w:val="00017FC1"/>
    <w:rsid w:val="0002075A"/>
    <w:rsid w:val="00024DC5"/>
    <w:rsid w:val="0003483A"/>
    <w:rsid w:val="00055D74"/>
    <w:rsid w:val="00076405"/>
    <w:rsid w:val="0007647A"/>
    <w:rsid w:val="0008018A"/>
    <w:rsid w:val="000837DB"/>
    <w:rsid w:val="0008569B"/>
    <w:rsid w:val="000A40DC"/>
    <w:rsid w:val="000A51EF"/>
    <w:rsid w:val="000A6D89"/>
    <w:rsid w:val="000A76AD"/>
    <w:rsid w:val="000B15BD"/>
    <w:rsid w:val="000B4283"/>
    <w:rsid w:val="000C6171"/>
    <w:rsid w:val="000D5F1F"/>
    <w:rsid w:val="0011011F"/>
    <w:rsid w:val="001106F9"/>
    <w:rsid w:val="00132215"/>
    <w:rsid w:val="00132261"/>
    <w:rsid w:val="00132E5D"/>
    <w:rsid w:val="001353D8"/>
    <w:rsid w:val="001448E6"/>
    <w:rsid w:val="00147DDB"/>
    <w:rsid w:val="00162FD9"/>
    <w:rsid w:val="00163002"/>
    <w:rsid w:val="00170A23"/>
    <w:rsid w:val="00173A46"/>
    <w:rsid w:val="001839FB"/>
    <w:rsid w:val="00184717"/>
    <w:rsid w:val="00184795"/>
    <w:rsid w:val="00184D2A"/>
    <w:rsid w:val="00186232"/>
    <w:rsid w:val="001973FE"/>
    <w:rsid w:val="001A0676"/>
    <w:rsid w:val="001B2D82"/>
    <w:rsid w:val="001B3837"/>
    <w:rsid w:val="001B6025"/>
    <w:rsid w:val="001C07BD"/>
    <w:rsid w:val="001D1467"/>
    <w:rsid w:val="001D4BBB"/>
    <w:rsid w:val="001E37B0"/>
    <w:rsid w:val="001E73A1"/>
    <w:rsid w:val="001F2C76"/>
    <w:rsid w:val="001F46C6"/>
    <w:rsid w:val="002058FE"/>
    <w:rsid w:val="0024444C"/>
    <w:rsid w:val="0024562B"/>
    <w:rsid w:val="00257234"/>
    <w:rsid w:val="00260404"/>
    <w:rsid w:val="00262565"/>
    <w:rsid w:val="002627A4"/>
    <w:rsid w:val="00271FF0"/>
    <w:rsid w:val="002758CA"/>
    <w:rsid w:val="00276A5F"/>
    <w:rsid w:val="00280A4B"/>
    <w:rsid w:val="00291DA1"/>
    <w:rsid w:val="00294F69"/>
    <w:rsid w:val="00295B13"/>
    <w:rsid w:val="002963B3"/>
    <w:rsid w:val="002966FD"/>
    <w:rsid w:val="002A49DA"/>
    <w:rsid w:val="002A5D16"/>
    <w:rsid w:val="002C10BB"/>
    <w:rsid w:val="002C2FDE"/>
    <w:rsid w:val="002C36F3"/>
    <w:rsid w:val="002C452D"/>
    <w:rsid w:val="002C5DD6"/>
    <w:rsid w:val="002D3117"/>
    <w:rsid w:val="002E103B"/>
    <w:rsid w:val="00306622"/>
    <w:rsid w:val="00307A12"/>
    <w:rsid w:val="003103C4"/>
    <w:rsid w:val="00312822"/>
    <w:rsid w:val="0032410B"/>
    <w:rsid w:val="00324999"/>
    <w:rsid w:val="00356BB4"/>
    <w:rsid w:val="00357E3D"/>
    <w:rsid w:val="003611E2"/>
    <w:rsid w:val="00363E35"/>
    <w:rsid w:val="0037293B"/>
    <w:rsid w:val="00380A55"/>
    <w:rsid w:val="0038512F"/>
    <w:rsid w:val="00392A8B"/>
    <w:rsid w:val="003930F9"/>
    <w:rsid w:val="00394B4F"/>
    <w:rsid w:val="003A4EB9"/>
    <w:rsid w:val="003A79FD"/>
    <w:rsid w:val="003B1162"/>
    <w:rsid w:val="003B2271"/>
    <w:rsid w:val="003B4CDA"/>
    <w:rsid w:val="003B76D7"/>
    <w:rsid w:val="003D19EC"/>
    <w:rsid w:val="003D20AC"/>
    <w:rsid w:val="003D64CD"/>
    <w:rsid w:val="003E1762"/>
    <w:rsid w:val="003F39F8"/>
    <w:rsid w:val="003F72DF"/>
    <w:rsid w:val="00401199"/>
    <w:rsid w:val="004202EB"/>
    <w:rsid w:val="00422605"/>
    <w:rsid w:val="00424A2A"/>
    <w:rsid w:val="0042504B"/>
    <w:rsid w:val="0042543C"/>
    <w:rsid w:val="00426564"/>
    <w:rsid w:val="004265C9"/>
    <w:rsid w:val="004355F5"/>
    <w:rsid w:val="00454FE2"/>
    <w:rsid w:val="004570EC"/>
    <w:rsid w:val="004663E0"/>
    <w:rsid w:val="004807A8"/>
    <w:rsid w:val="00481121"/>
    <w:rsid w:val="00486E57"/>
    <w:rsid w:val="004972F2"/>
    <w:rsid w:val="004A7B4C"/>
    <w:rsid w:val="004B1383"/>
    <w:rsid w:val="004B6F9F"/>
    <w:rsid w:val="004C666C"/>
    <w:rsid w:val="004D1D2A"/>
    <w:rsid w:val="004D2686"/>
    <w:rsid w:val="004E421E"/>
    <w:rsid w:val="004F13C7"/>
    <w:rsid w:val="0050358B"/>
    <w:rsid w:val="0050480F"/>
    <w:rsid w:val="005049D5"/>
    <w:rsid w:val="005247F5"/>
    <w:rsid w:val="00527D62"/>
    <w:rsid w:val="00527D9D"/>
    <w:rsid w:val="00527F4E"/>
    <w:rsid w:val="005304BB"/>
    <w:rsid w:val="00530892"/>
    <w:rsid w:val="00531944"/>
    <w:rsid w:val="00532642"/>
    <w:rsid w:val="0054441E"/>
    <w:rsid w:val="00545CC9"/>
    <w:rsid w:val="00546546"/>
    <w:rsid w:val="00550CDE"/>
    <w:rsid w:val="00551165"/>
    <w:rsid w:val="00552F5B"/>
    <w:rsid w:val="005674C4"/>
    <w:rsid w:val="00577C25"/>
    <w:rsid w:val="005838DF"/>
    <w:rsid w:val="00587B84"/>
    <w:rsid w:val="005964F2"/>
    <w:rsid w:val="005A5FEA"/>
    <w:rsid w:val="005B1775"/>
    <w:rsid w:val="005C2CE0"/>
    <w:rsid w:val="005E19E2"/>
    <w:rsid w:val="005E254D"/>
    <w:rsid w:val="005E3758"/>
    <w:rsid w:val="005E720F"/>
    <w:rsid w:val="005F10F7"/>
    <w:rsid w:val="005F1CA6"/>
    <w:rsid w:val="005F4504"/>
    <w:rsid w:val="00610B89"/>
    <w:rsid w:val="00611EE5"/>
    <w:rsid w:val="00617B9E"/>
    <w:rsid w:val="0064529B"/>
    <w:rsid w:val="0064692C"/>
    <w:rsid w:val="00675F88"/>
    <w:rsid w:val="00682232"/>
    <w:rsid w:val="006860AE"/>
    <w:rsid w:val="0068611C"/>
    <w:rsid w:val="00691B53"/>
    <w:rsid w:val="0069301D"/>
    <w:rsid w:val="006A7253"/>
    <w:rsid w:val="006B5B7B"/>
    <w:rsid w:val="006C182E"/>
    <w:rsid w:val="006C1CC1"/>
    <w:rsid w:val="006C299F"/>
    <w:rsid w:val="006C6652"/>
    <w:rsid w:val="006C6993"/>
    <w:rsid w:val="006D40A8"/>
    <w:rsid w:val="006E24FF"/>
    <w:rsid w:val="006F1204"/>
    <w:rsid w:val="006F6663"/>
    <w:rsid w:val="00707F4A"/>
    <w:rsid w:val="00710E44"/>
    <w:rsid w:val="00717954"/>
    <w:rsid w:val="00734ED2"/>
    <w:rsid w:val="00737E53"/>
    <w:rsid w:val="0076152F"/>
    <w:rsid w:val="00767BBB"/>
    <w:rsid w:val="00767BD6"/>
    <w:rsid w:val="00767F21"/>
    <w:rsid w:val="0079404A"/>
    <w:rsid w:val="007A63B6"/>
    <w:rsid w:val="007A73E4"/>
    <w:rsid w:val="007B16A1"/>
    <w:rsid w:val="007C3F70"/>
    <w:rsid w:val="007C7F2F"/>
    <w:rsid w:val="007D7B5A"/>
    <w:rsid w:val="007E1E9E"/>
    <w:rsid w:val="007E68B6"/>
    <w:rsid w:val="007F0ED2"/>
    <w:rsid w:val="007F2F88"/>
    <w:rsid w:val="00800534"/>
    <w:rsid w:val="00800730"/>
    <w:rsid w:val="00800CC7"/>
    <w:rsid w:val="00800D90"/>
    <w:rsid w:val="00816FBB"/>
    <w:rsid w:val="0082137F"/>
    <w:rsid w:val="00825B3E"/>
    <w:rsid w:val="00826180"/>
    <w:rsid w:val="00830362"/>
    <w:rsid w:val="00831CD8"/>
    <w:rsid w:val="008329C6"/>
    <w:rsid w:val="00841CAF"/>
    <w:rsid w:val="0084398C"/>
    <w:rsid w:val="00846CF2"/>
    <w:rsid w:val="00846FD8"/>
    <w:rsid w:val="0085543C"/>
    <w:rsid w:val="008564CE"/>
    <w:rsid w:val="008615F2"/>
    <w:rsid w:val="008726F1"/>
    <w:rsid w:val="00873D3F"/>
    <w:rsid w:val="00886BCB"/>
    <w:rsid w:val="00886EDA"/>
    <w:rsid w:val="0089523C"/>
    <w:rsid w:val="00896CC2"/>
    <w:rsid w:val="008A5C89"/>
    <w:rsid w:val="008C4DB4"/>
    <w:rsid w:val="008E68D9"/>
    <w:rsid w:val="008E7D3B"/>
    <w:rsid w:val="00917AE4"/>
    <w:rsid w:val="00930907"/>
    <w:rsid w:val="00955362"/>
    <w:rsid w:val="00961033"/>
    <w:rsid w:val="009645BF"/>
    <w:rsid w:val="00993C5E"/>
    <w:rsid w:val="009A289A"/>
    <w:rsid w:val="009A7605"/>
    <w:rsid w:val="009B17B2"/>
    <w:rsid w:val="009B3A1F"/>
    <w:rsid w:val="009C2365"/>
    <w:rsid w:val="009C614C"/>
    <w:rsid w:val="009C7D1B"/>
    <w:rsid w:val="009D033E"/>
    <w:rsid w:val="009D2AF6"/>
    <w:rsid w:val="009E2FB9"/>
    <w:rsid w:val="009F6852"/>
    <w:rsid w:val="00A029E7"/>
    <w:rsid w:val="00A03A5C"/>
    <w:rsid w:val="00A044DA"/>
    <w:rsid w:val="00A06F6F"/>
    <w:rsid w:val="00A15104"/>
    <w:rsid w:val="00A15E17"/>
    <w:rsid w:val="00A20CF0"/>
    <w:rsid w:val="00A21ADE"/>
    <w:rsid w:val="00A24E80"/>
    <w:rsid w:val="00A32EBA"/>
    <w:rsid w:val="00A436B9"/>
    <w:rsid w:val="00A516F8"/>
    <w:rsid w:val="00A51BAA"/>
    <w:rsid w:val="00A65B4A"/>
    <w:rsid w:val="00A708DB"/>
    <w:rsid w:val="00A95486"/>
    <w:rsid w:val="00A97115"/>
    <w:rsid w:val="00AA1E63"/>
    <w:rsid w:val="00AA48CF"/>
    <w:rsid w:val="00AA57AF"/>
    <w:rsid w:val="00AA5A77"/>
    <w:rsid w:val="00AA7B55"/>
    <w:rsid w:val="00AE042E"/>
    <w:rsid w:val="00AE24F9"/>
    <w:rsid w:val="00AE7591"/>
    <w:rsid w:val="00AF5F26"/>
    <w:rsid w:val="00B0190D"/>
    <w:rsid w:val="00B025E2"/>
    <w:rsid w:val="00B108CA"/>
    <w:rsid w:val="00B20F57"/>
    <w:rsid w:val="00B23D9A"/>
    <w:rsid w:val="00B26032"/>
    <w:rsid w:val="00B26BD9"/>
    <w:rsid w:val="00B317C2"/>
    <w:rsid w:val="00B3604C"/>
    <w:rsid w:val="00B36FB4"/>
    <w:rsid w:val="00B40193"/>
    <w:rsid w:val="00B42A59"/>
    <w:rsid w:val="00B53836"/>
    <w:rsid w:val="00B55BD5"/>
    <w:rsid w:val="00B606CF"/>
    <w:rsid w:val="00B61394"/>
    <w:rsid w:val="00B623D6"/>
    <w:rsid w:val="00B63240"/>
    <w:rsid w:val="00B73505"/>
    <w:rsid w:val="00B80B42"/>
    <w:rsid w:val="00B82F5B"/>
    <w:rsid w:val="00B831B8"/>
    <w:rsid w:val="00B835AA"/>
    <w:rsid w:val="00B907F4"/>
    <w:rsid w:val="00BA6A9F"/>
    <w:rsid w:val="00BA6ED7"/>
    <w:rsid w:val="00BA7311"/>
    <w:rsid w:val="00BB005A"/>
    <w:rsid w:val="00BB3F83"/>
    <w:rsid w:val="00BB5B71"/>
    <w:rsid w:val="00BB717C"/>
    <w:rsid w:val="00BC1BA7"/>
    <w:rsid w:val="00BC6740"/>
    <w:rsid w:val="00BD1B0F"/>
    <w:rsid w:val="00BD289F"/>
    <w:rsid w:val="00BD469A"/>
    <w:rsid w:val="00BE184F"/>
    <w:rsid w:val="00BE2C88"/>
    <w:rsid w:val="00BF0404"/>
    <w:rsid w:val="00C12E4E"/>
    <w:rsid w:val="00C138DF"/>
    <w:rsid w:val="00C144B5"/>
    <w:rsid w:val="00C152D9"/>
    <w:rsid w:val="00C31E65"/>
    <w:rsid w:val="00C41109"/>
    <w:rsid w:val="00C45496"/>
    <w:rsid w:val="00C4596E"/>
    <w:rsid w:val="00C51640"/>
    <w:rsid w:val="00C54B02"/>
    <w:rsid w:val="00C616E3"/>
    <w:rsid w:val="00C65316"/>
    <w:rsid w:val="00C85162"/>
    <w:rsid w:val="00C90986"/>
    <w:rsid w:val="00CA5B08"/>
    <w:rsid w:val="00CB1E43"/>
    <w:rsid w:val="00CB25BE"/>
    <w:rsid w:val="00CC47EE"/>
    <w:rsid w:val="00CD7CF5"/>
    <w:rsid w:val="00CE678D"/>
    <w:rsid w:val="00CF0C85"/>
    <w:rsid w:val="00CF6FC4"/>
    <w:rsid w:val="00D016B6"/>
    <w:rsid w:val="00D01789"/>
    <w:rsid w:val="00D063A1"/>
    <w:rsid w:val="00D16C7F"/>
    <w:rsid w:val="00D20DCC"/>
    <w:rsid w:val="00D22191"/>
    <w:rsid w:val="00D240A1"/>
    <w:rsid w:val="00D26C39"/>
    <w:rsid w:val="00D407E4"/>
    <w:rsid w:val="00D417A1"/>
    <w:rsid w:val="00D43762"/>
    <w:rsid w:val="00D443FB"/>
    <w:rsid w:val="00D45946"/>
    <w:rsid w:val="00D46226"/>
    <w:rsid w:val="00D479C7"/>
    <w:rsid w:val="00D5087E"/>
    <w:rsid w:val="00D54A68"/>
    <w:rsid w:val="00D648DB"/>
    <w:rsid w:val="00D724EE"/>
    <w:rsid w:val="00D8292C"/>
    <w:rsid w:val="00D86A3B"/>
    <w:rsid w:val="00D903CB"/>
    <w:rsid w:val="00D90F8B"/>
    <w:rsid w:val="00D966FA"/>
    <w:rsid w:val="00DA3774"/>
    <w:rsid w:val="00DB1403"/>
    <w:rsid w:val="00DB193C"/>
    <w:rsid w:val="00DB4C36"/>
    <w:rsid w:val="00DC0E38"/>
    <w:rsid w:val="00DC21C7"/>
    <w:rsid w:val="00DC4145"/>
    <w:rsid w:val="00DD3745"/>
    <w:rsid w:val="00DD3F39"/>
    <w:rsid w:val="00DD4D8E"/>
    <w:rsid w:val="00DD6808"/>
    <w:rsid w:val="00DE21AE"/>
    <w:rsid w:val="00DE61A1"/>
    <w:rsid w:val="00DE622F"/>
    <w:rsid w:val="00DF339C"/>
    <w:rsid w:val="00E020EF"/>
    <w:rsid w:val="00E11320"/>
    <w:rsid w:val="00E15693"/>
    <w:rsid w:val="00E15B3D"/>
    <w:rsid w:val="00E20D3B"/>
    <w:rsid w:val="00E251B6"/>
    <w:rsid w:val="00E265CB"/>
    <w:rsid w:val="00E36C66"/>
    <w:rsid w:val="00E60334"/>
    <w:rsid w:val="00E64A39"/>
    <w:rsid w:val="00E80EA0"/>
    <w:rsid w:val="00E85FBB"/>
    <w:rsid w:val="00E92A9B"/>
    <w:rsid w:val="00E97291"/>
    <w:rsid w:val="00EA2453"/>
    <w:rsid w:val="00EA6CA2"/>
    <w:rsid w:val="00EB52E6"/>
    <w:rsid w:val="00EC229D"/>
    <w:rsid w:val="00EC54FD"/>
    <w:rsid w:val="00ED58F7"/>
    <w:rsid w:val="00EE5C85"/>
    <w:rsid w:val="00F0694B"/>
    <w:rsid w:val="00F11F10"/>
    <w:rsid w:val="00F14F98"/>
    <w:rsid w:val="00F22193"/>
    <w:rsid w:val="00F270DB"/>
    <w:rsid w:val="00F27F18"/>
    <w:rsid w:val="00F375E3"/>
    <w:rsid w:val="00F37A6A"/>
    <w:rsid w:val="00F44DFF"/>
    <w:rsid w:val="00F63D84"/>
    <w:rsid w:val="00F73B1F"/>
    <w:rsid w:val="00F81B82"/>
    <w:rsid w:val="00F8502F"/>
    <w:rsid w:val="00FA18DB"/>
    <w:rsid w:val="00FA1C56"/>
    <w:rsid w:val="00FA68A3"/>
    <w:rsid w:val="00FB3099"/>
    <w:rsid w:val="00FB5F49"/>
    <w:rsid w:val="00FC0591"/>
    <w:rsid w:val="00FC2D91"/>
    <w:rsid w:val="00FC5924"/>
    <w:rsid w:val="00FC7652"/>
    <w:rsid w:val="00FD176A"/>
    <w:rsid w:val="00FD1AD4"/>
    <w:rsid w:val="00FD4534"/>
    <w:rsid w:val="00FE05E3"/>
    <w:rsid w:val="00FE12BA"/>
    <w:rsid w:val="00FF0CEC"/>
    <w:rsid w:val="010D4F6F"/>
    <w:rsid w:val="012A0CA0"/>
    <w:rsid w:val="01595294"/>
    <w:rsid w:val="01743C39"/>
    <w:rsid w:val="01877DB9"/>
    <w:rsid w:val="018E19BE"/>
    <w:rsid w:val="01B26D0E"/>
    <w:rsid w:val="021702EB"/>
    <w:rsid w:val="024375EE"/>
    <w:rsid w:val="02C94CF5"/>
    <w:rsid w:val="02E52EC7"/>
    <w:rsid w:val="02EC4055"/>
    <w:rsid w:val="02FD2B54"/>
    <w:rsid w:val="03270C07"/>
    <w:rsid w:val="03703A37"/>
    <w:rsid w:val="03AC5BE7"/>
    <w:rsid w:val="03C56463"/>
    <w:rsid w:val="03C926DB"/>
    <w:rsid w:val="03EE5157"/>
    <w:rsid w:val="04293A47"/>
    <w:rsid w:val="04340810"/>
    <w:rsid w:val="04460C3C"/>
    <w:rsid w:val="045B249F"/>
    <w:rsid w:val="045C00CA"/>
    <w:rsid w:val="047B7F24"/>
    <w:rsid w:val="049A6ACC"/>
    <w:rsid w:val="04A01809"/>
    <w:rsid w:val="04A30084"/>
    <w:rsid w:val="04A92C1B"/>
    <w:rsid w:val="04AC05EB"/>
    <w:rsid w:val="04BE075B"/>
    <w:rsid w:val="04F370D7"/>
    <w:rsid w:val="052F65AB"/>
    <w:rsid w:val="054758AF"/>
    <w:rsid w:val="0574295C"/>
    <w:rsid w:val="05872A67"/>
    <w:rsid w:val="05AA359C"/>
    <w:rsid w:val="05B053A5"/>
    <w:rsid w:val="05B34542"/>
    <w:rsid w:val="05DE2276"/>
    <w:rsid w:val="06090798"/>
    <w:rsid w:val="06263123"/>
    <w:rsid w:val="0669771B"/>
    <w:rsid w:val="06930D7E"/>
    <w:rsid w:val="06B21F6E"/>
    <w:rsid w:val="06B238FA"/>
    <w:rsid w:val="06E87593"/>
    <w:rsid w:val="073A6341"/>
    <w:rsid w:val="07417D14"/>
    <w:rsid w:val="07627010"/>
    <w:rsid w:val="0766765D"/>
    <w:rsid w:val="076C71A1"/>
    <w:rsid w:val="078B4EE6"/>
    <w:rsid w:val="07D17DB0"/>
    <w:rsid w:val="07E20576"/>
    <w:rsid w:val="08226EC7"/>
    <w:rsid w:val="084F409A"/>
    <w:rsid w:val="08B55C98"/>
    <w:rsid w:val="091F0FEF"/>
    <w:rsid w:val="09554FB2"/>
    <w:rsid w:val="096864F2"/>
    <w:rsid w:val="09A058E5"/>
    <w:rsid w:val="09A6701A"/>
    <w:rsid w:val="09B048B9"/>
    <w:rsid w:val="09BD2824"/>
    <w:rsid w:val="09BF2A25"/>
    <w:rsid w:val="09C721D4"/>
    <w:rsid w:val="09CA2D09"/>
    <w:rsid w:val="09CB7DB2"/>
    <w:rsid w:val="09E618EE"/>
    <w:rsid w:val="0A1B0553"/>
    <w:rsid w:val="0A2F2FEC"/>
    <w:rsid w:val="0A312AF8"/>
    <w:rsid w:val="0A490E5C"/>
    <w:rsid w:val="0A641EC3"/>
    <w:rsid w:val="0A7C5C24"/>
    <w:rsid w:val="0A7E28D3"/>
    <w:rsid w:val="0A9030D8"/>
    <w:rsid w:val="0AA16C46"/>
    <w:rsid w:val="0AEA58EE"/>
    <w:rsid w:val="0B2F20DB"/>
    <w:rsid w:val="0B5152FC"/>
    <w:rsid w:val="0B554854"/>
    <w:rsid w:val="0B7A4C14"/>
    <w:rsid w:val="0B9D64D8"/>
    <w:rsid w:val="0BB95A02"/>
    <w:rsid w:val="0BE95A65"/>
    <w:rsid w:val="0BF657CF"/>
    <w:rsid w:val="0C16685A"/>
    <w:rsid w:val="0C3652CD"/>
    <w:rsid w:val="0C435BA9"/>
    <w:rsid w:val="0C4843B9"/>
    <w:rsid w:val="0C7675EB"/>
    <w:rsid w:val="0C7C5845"/>
    <w:rsid w:val="0CAE4453"/>
    <w:rsid w:val="0D16090E"/>
    <w:rsid w:val="0D166E01"/>
    <w:rsid w:val="0D197F27"/>
    <w:rsid w:val="0D8315DB"/>
    <w:rsid w:val="0D8C6527"/>
    <w:rsid w:val="0DA12F40"/>
    <w:rsid w:val="0DB57D52"/>
    <w:rsid w:val="0DBA5565"/>
    <w:rsid w:val="0DBC505E"/>
    <w:rsid w:val="0DC20DE2"/>
    <w:rsid w:val="0E1731ED"/>
    <w:rsid w:val="0E253EF4"/>
    <w:rsid w:val="0E5E1C72"/>
    <w:rsid w:val="0E606137"/>
    <w:rsid w:val="0E835B7C"/>
    <w:rsid w:val="0EAF5027"/>
    <w:rsid w:val="0EC6224B"/>
    <w:rsid w:val="0EC97659"/>
    <w:rsid w:val="0ED91C40"/>
    <w:rsid w:val="0EDF7256"/>
    <w:rsid w:val="0F29268F"/>
    <w:rsid w:val="0F346E76"/>
    <w:rsid w:val="0F51325E"/>
    <w:rsid w:val="0F5E2E45"/>
    <w:rsid w:val="0F7A627F"/>
    <w:rsid w:val="0FFF2BB6"/>
    <w:rsid w:val="10086339"/>
    <w:rsid w:val="10180A7D"/>
    <w:rsid w:val="10371D0E"/>
    <w:rsid w:val="105D4DFA"/>
    <w:rsid w:val="10756FFF"/>
    <w:rsid w:val="108A1E04"/>
    <w:rsid w:val="111A2BC4"/>
    <w:rsid w:val="111E3C69"/>
    <w:rsid w:val="113B1F41"/>
    <w:rsid w:val="113D64B6"/>
    <w:rsid w:val="115E5872"/>
    <w:rsid w:val="116632E1"/>
    <w:rsid w:val="11B912A9"/>
    <w:rsid w:val="11CB312A"/>
    <w:rsid w:val="11EA36A1"/>
    <w:rsid w:val="120D7A27"/>
    <w:rsid w:val="12136951"/>
    <w:rsid w:val="12180CF4"/>
    <w:rsid w:val="122B377F"/>
    <w:rsid w:val="12CD386A"/>
    <w:rsid w:val="12D759BA"/>
    <w:rsid w:val="1308773F"/>
    <w:rsid w:val="13125246"/>
    <w:rsid w:val="132716D5"/>
    <w:rsid w:val="13402D34"/>
    <w:rsid w:val="13474DA3"/>
    <w:rsid w:val="135C61B4"/>
    <w:rsid w:val="1377280D"/>
    <w:rsid w:val="138C44ED"/>
    <w:rsid w:val="13934C8A"/>
    <w:rsid w:val="13A217D9"/>
    <w:rsid w:val="13C10009"/>
    <w:rsid w:val="13EE43D4"/>
    <w:rsid w:val="13EF57C7"/>
    <w:rsid w:val="13F35051"/>
    <w:rsid w:val="141379A2"/>
    <w:rsid w:val="142E658A"/>
    <w:rsid w:val="14333CBF"/>
    <w:rsid w:val="145871B4"/>
    <w:rsid w:val="14935A24"/>
    <w:rsid w:val="14AB3737"/>
    <w:rsid w:val="14DE189A"/>
    <w:rsid w:val="14F94AE3"/>
    <w:rsid w:val="150525C5"/>
    <w:rsid w:val="153D06BA"/>
    <w:rsid w:val="15751E94"/>
    <w:rsid w:val="15883291"/>
    <w:rsid w:val="159657DE"/>
    <w:rsid w:val="15B86C06"/>
    <w:rsid w:val="15C51096"/>
    <w:rsid w:val="15D66983"/>
    <w:rsid w:val="15E374A8"/>
    <w:rsid w:val="160B0931"/>
    <w:rsid w:val="163B6C29"/>
    <w:rsid w:val="16531FF1"/>
    <w:rsid w:val="16592588"/>
    <w:rsid w:val="166B12D7"/>
    <w:rsid w:val="16932B25"/>
    <w:rsid w:val="16DE4710"/>
    <w:rsid w:val="16F16DE0"/>
    <w:rsid w:val="16FA3850"/>
    <w:rsid w:val="177E5132"/>
    <w:rsid w:val="17B1375A"/>
    <w:rsid w:val="17D759DF"/>
    <w:rsid w:val="181010D4"/>
    <w:rsid w:val="181F7088"/>
    <w:rsid w:val="1842724C"/>
    <w:rsid w:val="18666F26"/>
    <w:rsid w:val="18836F00"/>
    <w:rsid w:val="18AA242F"/>
    <w:rsid w:val="18B072C6"/>
    <w:rsid w:val="18B83014"/>
    <w:rsid w:val="18F9748A"/>
    <w:rsid w:val="191E6D2A"/>
    <w:rsid w:val="192717B2"/>
    <w:rsid w:val="19550301"/>
    <w:rsid w:val="196578DC"/>
    <w:rsid w:val="19E567D3"/>
    <w:rsid w:val="19F875F6"/>
    <w:rsid w:val="1A0A1ECE"/>
    <w:rsid w:val="1A31077A"/>
    <w:rsid w:val="1A4E05DB"/>
    <w:rsid w:val="1A572597"/>
    <w:rsid w:val="1A5A0298"/>
    <w:rsid w:val="1A6A0FF8"/>
    <w:rsid w:val="1A6B7A8E"/>
    <w:rsid w:val="1A7131E4"/>
    <w:rsid w:val="1AF414C2"/>
    <w:rsid w:val="1B0A008C"/>
    <w:rsid w:val="1B0D6E9E"/>
    <w:rsid w:val="1B156641"/>
    <w:rsid w:val="1B1728E6"/>
    <w:rsid w:val="1B2B7D93"/>
    <w:rsid w:val="1B65681F"/>
    <w:rsid w:val="1B75053A"/>
    <w:rsid w:val="1B9B4236"/>
    <w:rsid w:val="1BB24E97"/>
    <w:rsid w:val="1BBF2E54"/>
    <w:rsid w:val="1C0F07C4"/>
    <w:rsid w:val="1C316C17"/>
    <w:rsid w:val="1C3747AA"/>
    <w:rsid w:val="1C5960B6"/>
    <w:rsid w:val="1C5B2F04"/>
    <w:rsid w:val="1C7F56AC"/>
    <w:rsid w:val="1C9D6AB7"/>
    <w:rsid w:val="1CA050AB"/>
    <w:rsid w:val="1CD91BEC"/>
    <w:rsid w:val="1CE37D9B"/>
    <w:rsid w:val="1D0702D4"/>
    <w:rsid w:val="1D3B530B"/>
    <w:rsid w:val="1D4B0270"/>
    <w:rsid w:val="1D5454DF"/>
    <w:rsid w:val="1D7019C1"/>
    <w:rsid w:val="1D7A76E2"/>
    <w:rsid w:val="1D811086"/>
    <w:rsid w:val="1D8E15C5"/>
    <w:rsid w:val="1DAA5FA8"/>
    <w:rsid w:val="1DC51BBD"/>
    <w:rsid w:val="1DFD6945"/>
    <w:rsid w:val="1E397256"/>
    <w:rsid w:val="1E64421F"/>
    <w:rsid w:val="1E8A340C"/>
    <w:rsid w:val="1EA413BD"/>
    <w:rsid w:val="1EB10199"/>
    <w:rsid w:val="1F136A1D"/>
    <w:rsid w:val="1F3B27A5"/>
    <w:rsid w:val="1F5D2174"/>
    <w:rsid w:val="1F697997"/>
    <w:rsid w:val="1F7E2A30"/>
    <w:rsid w:val="1FC84CB6"/>
    <w:rsid w:val="1FE6393C"/>
    <w:rsid w:val="20195203"/>
    <w:rsid w:val="204C5752"/>
    <w:rsid w:val="20603921"/>
    <w:rsid w:val="209A56CA"/>
    <w:rsid w:val="20B023CE"/>
    <w:rsid w:val="20F16CC5"/>
    <w:rsid w:val="21080B9D"/>
    <w:rsid w:val="21425857"/>
    <w:rsid w:val="2167330C"/>
    <w:rsid w:val="216D06F2"/>
    <w:rsid w:val="21945E89"/>
    <w:rsid w:val="219519F6"/>
    <w:rsid w:val="219713D1"/>
    <w:rsid w:val="219C4283"/>
    <w:rsid w:val="21B27850"/>
    <w:rsid w:val="21BB2879"/>
    <w:rsid w:val="21ED2D4D"/>
    <w:rsid w:val="21F36801"/>
    <w:rsid w:val="221C2BC3"/>
    <w:rsid w:val="22352F6F"/>
    <w:rsid w:val="22413763"/>
    <w:rsid w:val="225E55D3"/>
    <w:rsid w:val="228553F3"/>
    <w:rsid w:val="22AE47D9"/>
    <w:rsid w:val="22E72E5E"/>
    <w:rsid w:val="2304121A"/>
    <w:rsid w:val="23070778"/>
    <w:rsid w:val="231C0EEE"/>
    <w:rsid w:val="23275222"/>
    <w:rsid w:val="23594228"/>
    <w:rsid w:val="23672E12"/>
    <w:rsid w:val="239B0270"/>
    <w:rsid w:val="23B55E9A"/>
    <w:rsid w:val="23C01F77"/>
    <w:rsid w:val="23E3015B"/>
    <w:rsid w:val="23FF19B6"/>
    <w:rsid w:val="2408412B"/>
    <w:rsid w:val="240E1346"/>
    <w:rsid w:val="240F5A90"/>
    <w:rsid w:val="241803BE"/>
    <w:rsid w:val="24354D68"/>
    <w:rsid w:val="24485CAE"/>
    <w:rsid w:val="245F0011"/>
    <w:rsid w:val="24640C42"/>
    <w:rsid w:val="246A4A96"/>
    <w:rsid w:val="24912850"/>
    <w:rsid w:val="24D740D4"/>
    <w:rsid w:val="2518392D"/>
    <w:rsid w:val="25620625"/>
    <w:rsid w:val="2562091C"/>
    <w:rsid w:val="25B27510"/>
    <w:rsid w:val="25EF70D6"/>
    <w:rsid w:val="2606473E"/>
    <w:rsid w:val="261212B1"/>
    <w:rsid w:val="263165BC"/>
    <w:rsid w:val="26633A91"/>
    <w:rsid w:val="26673A4E"/>
    <w:rsid w:val="26B72A0F"/>
    <w:rsid w:val="26C8461C"/>
    <w:rsid w:val="26CC16C3"/>
    <w:rsid w:val="26E03714"/>
    <w:rsid w:val="26EA55C6"/>
    <w:rsid w:val="26F51800"/>
    <w:rsid w:val="272D448F"/>
    <w:rsid w:val="27386430"/>
    <w:rsid w:val="276625F3"/>
    <w:rsid w:val="279E37A4"/>
    <w:rsid w:val="27D33279"/>
    <w:rsid w:val="28164727"/>
    <w:rsid w:val="281C2230"/>
    <w:rsid w:val="2825426D"/>
    <w:rsid w:val="28345710"/>
    <w:rsid w:val="284B2485"/>
    <w:rsid w:val="28693EA7"/>
    <w:rsid w:val="28BD0EAD"/>
    <w:rsid w:val="28CC7E33"/>
    <w:rsid w:val="28D209C2"/>
    <w:rsid w:val="28E92CA8"/>
    <w:rsid w:val="296B0BB7"/>
    <w:rsid w:val="296E254F"/>
    <w:rsid w:val="298A5F08"/>
    <w:rsid w:val="29910894"/>
    <w:rsid w:val="29A81105"/>
    <w:rsid w:val="29A869E2"/>
    <w:rsid w:val="2A02730E"/>
    <w:rsid w:val="2A0A5A8F"/>
    <w:rsid w:val="2A161D85"/>
    <w:rsid w:val="2A411FC4"/>
    <w:rsid w:val="2A585A8F"/>
    <w:rsid w:val="2A6955B2"/>
    <w:rsid w:val="2AAB5C0E"/>
    <w:rsid w:val="2ADA66CC"/>
    <w:rsid w:val="2AFA53FF"/>
    <w:rsid w:val="2B25069D"/>
    <w:rsid w:val="2B336DA9"/>
    <w:rsid w:val="2B6F7FB8"/>
    <w:rsid w:val="2B847629"/>
    <w:rsid w:val="2B865DFA"/>
    <w:rsid w:val="2B8B1776"/>
    <w:rsid w:val="2BC65886"/>
    <w:rsid w:val="2C2830AD"/>
    <w:rsid w:val="2C2B22DC"/>
    <w:rsid w:val="2C576B70"/>
    <w:rsid w:val="2C5A3435"/>
    <w:rsid w:val="2CE33A5F"/>
    <w:rsid w:val="2CF4294C"/>
    <w:rsid w:val="2CFD3A0F"/>
    <w:rsid w:val="2D062D89"/>
    <w:rsid w:val="2D372BE5"/>
    <w:rsid w:val="2D587220"/>
    <w:rsid w:val="2D7E1AF0"/>
    <w:rsid w:val="2D84710F"/>
    <w:rsid w:val="2DAF15D6"/>
    <w:rsid w:val="2DB22C9D"/>
    <w:rsid w:val="2DB76F7E"/>
    <w:rsid w:val="2DCE72AA"/>
    <w:rsid w:val="2E240701"/>
    <w:rsid w:val="2E540C0A"/>
    <w:rsid w:val="2E6C299E"/>
    <w:rsid w:val="2E80568E"/>
    <w:rsid w:val="2E905A1F"/>
    <w:rsid w:val="2EF97A69"/>
    <w:rsid w:val="2F1176A4"/>
    <w:rsid w:val="2F2E0DD3"/>
    <w:rsid w:val="2F3601D7"/>
    <w:rsid w:val="2F53767E"/>
    <w:rsid w:val="2F6212C0"/>
    <w:rsid w:val="2F636037"/>
    <w:rsid w:val="2FD8473D"/>
    <w:rsid w:val="2FFF42D3"/>
    <w:rsid w:val="301601A6"/>
    <w:rsid w:val="30284659"/>
    <w:rsid w:val="305A5D16"/>
    <w:rsid w:val="305D4027"/>
    <w:rsid w:val="3074350C"/>
    <w:rsid w:val="307A7A37"/>
    <w:rsid w:val="30A17730"/>
    <w:rsid w:val="30E1401A"/>
    <w:rsid w:val="310862AC"/>
    <w:rsid w:val="31147CBD"/>
    <w:rsid w:val="311D7E9D"/>
    <w:rsid w:val="31426181"/>
    <w:rsid w:val="314C54E6"/>
    <w:rsid w:val="319022B5"/>
    <w:rsid w:val="31A43590"/>
    <w:rsid w:val="321A0895"/>
    <w:rsid w:val="32693339"/>
    <w:rsid w:val="328F391D"/>
    <w:rsid w:val="32A01FA9"/>
    <w:rsid w:val="32B869D8"/>
    <w:rsid w:val="32D03B8B"/>
    <w:rsid w:val="32D05BEF"/>
    <w:rsid w:val="32ED035F"/>
    <w:rsid w:val="32FB7256"/>
    <w:rsid w:val="330C3518"/>
    <w:rsid w:val="330F35E8"/>
    <w:rsid w:val="33146D34"/>
    <w:rsid w:val="332753CE"/>
    <w:rsid w:val="332E0A2D"/>
    <w:rsid w:val="333F3160"/>
    <w:rsid w:val="33633703"/>
    <w:rsid w:val="33731D09"/>
    <w:rsid w:val="337C12F0"/>
    <w:rsid w:val="33863F63"/>
    <w:rsid w:val="339C70D7"/>
    <w:rsid w:val="33EF591E"/>
    <w:rsid w:val="34033F7E"/>
    <w:rsid w:val="341868E5"/>
    <w:rsid w:val="34394196"/>
    <w:rsid w:val="344551F7"/>
    <w:rsid w:val="344D23E3"/>
    <w:rsid w:val="34A254F3"/>
    <w:rsid w:val="34D15E0D"/>
    <w:rsid w:val="34D37279"/>
    <w:rsid w:val="34D907FB"/>
    <w:rsid w:val="34E331FE"/>
    <w:rsid w:val="35015C54"/>
    <w:rsid w:val="351374E7"/>
    <w:rsid w:val="35150A2C"/>
    <w:rsid w:val="35527B8C"/>
    <w:rsid w:val="357F67CD"/>
    <w:rsid w:val="358502B1"/>
    <w:rsid w:val="359830E3"/>
    <w:rsid w:val="359F479A"/>
    <w:rsid w:val="35A27D30"/>
    <w:rsid w:val="35C05CAF"/>
    <w:rsid w:val="36320E17"/>
    <w:rsid w:val="36485DBB"/>
    <w:rsid w:val="364B187D"/>
    <w:rsid w:val="3655592F"/>
    <w:rsid w:val="3659764A"/>
    <w:rsid w:val="36902F82"/>
    <w:rsid w:val="36B97FCE"/>
    <w:rsid w:val="36CF050E"/>
    <w:rsid w:val="36D415BA"/>
    <w:rsid w:val="36DA15DA"/>
    <w:rsid w:val="36FB70F2"/>
    <w:rsid w:val="37201AA5"/>
    <w:rsid w:val="373B662C"/>
    <w:rsid w:val="37441E55"/>
    <w:rsid w:val="37596F0B"/>
    <w:rsid w:val="37606A39"/>
    <w:rsid w:val="377834F5"/>
    <w:rsid w:val="37A26F2C"/>
    <w:rsid w:val="37B073B9"/>
    <w:rsid w:val="37E43D77"/>
    <w:rsid w:val="380B54AC"/>
    <w:rsid w:val="385B2BDA"/>
    <w:rsid w:val="387E27EA"/>
    <w:rsid w:val="388B179C"/>
    <w:rsid w:val="38961E84"/>
    <w:rsid w:val="38A42EF0"/>
    <w:rsid w:val="38AC6F88"/>
    <w:rsid w:val="38DC353B"/>
    <w:rsid w:val="38FA43DC"/>
    <w:rsid w:val="390839C9"/>
    <w:rsid w:val="395E321F"/>
    <w:rsid w:val="39822409"/>
    <w:rsid w:val="398B5761"/>
    <w:rsid w:val="39945D2D"/>
    <w:rsid w:val="39AC3F76"/>
    <w:rsid w:val="39DA4814"/>
    <w:rsid w:val="39F464CA"/>
    <w:rsid w:val="3A0E18BA"/>
    <w:rsid w:val="3A1C0BFF"/>
    <w:rsid w:val="3A3E06A3"/>
    <w:rsid w:val="3A477B1E"/>
    <w:rsid w:val="3A4E3B7C"/>
    <w:rsid w:val="3A6D5FB3"/>
    <w:rsid w:val="3A703937"/>
    <w:rsid w:val="3A7C154E"/>
    <w:rsid w:val="3ABD0FDD"/>
    <w:rsid w:val="3B082DE1"/>
    <w:rsid w:val="3B392F9B"/>
    <w:rsid w:val="3B466F20"/>
    <w:rsid w:val="3B6F5B0E"/>
    <w:rsid w:val="3BA23236"/>
    <w:rsid w:val="3BCB62E9"/>
    <w:rsid w:val="3BD553B9"/>
    <w:rsid w:val="3BE64ED1"/>
    <w:rsid w:val="3C011D0B"/>
    <w:rsid w:val="3C0C0D18"/>
    <w:rsid w:val="3C1C1B29"/>
    <w:rsid w:val="3C235974"/>
    <w:rsid w:val="3C3B1570"/>
    <w:rsid w:val="3C690690"/>
    <w:rsid w:val="3C81109D"/>
    <w:rsid w:val="3CA00BDA"/>
    <w:rsid w:val="3CC31CF3"/>
    <w:rsid w:val="3CC4514F"/>
    <w:rsid w:val="3CD3595D"/>
    <w:rsid w:val="3D1B0CBD"/>
    <w:rsid w:val="3D8E3A72"/>
    <w:rsid w:val="3D9C102F"/>
    <w:rsid w:val="3DBC3399"/>
    <w:rsid w:val="3E0755D2"/>
    <w:rsid w:val="3E7E1B7C"/>
    <w:rsid w:val="3EC92C95"/>
    <w:rsid w:val="3ED52709"/>
    <w:rsid w:val="3F047A3F"/>
    <w:rsid w:val="3F05798D"/>
    <w:rsid w:val="3F2B6499"/>
    <w:rsid w:val="3F3774D3"/>
    <w:rsid w:val="3F58178F"/>
    <w:rsid w:val="3F5B366B"/>
    <w:rsid w:val="3F6100DA"/>
    <w:rsid w:val="3F6769FA"/>
    <w:rsid w:val="3F8300F1"/>
    <w:rsid w:val="3FB15169"/>
    <w:rsid w:val="3FD019D3"/>
    <w:rsid w:val="3FF62746"/>
    <w:rsid w:val="3FFE2D3D"/>
    <w:rsid w:val="400D319C"/>
    <w:rsid w:val="401F4E55"/>
    <w:rsid w:val="404A4A1F"/>
    <w:rsid w:val="404B0321"/>
    <w:rsid w:val="40570118"/>
    <w:rsid w:val="40676A47"/>
    <w:rsid w:val="40750704"/>
    <w:rsid w:val="407D3D89"/>
    <w:rsid w:val="408353B0"/>
    <w:rsid w:val="408373C1"/>
    <w:rsid w:val="40937A14"/>
    <w:rsid w:val="409C56A6"/>
    <w:rsid w:val="40CB1AD5"/>
    <w:rsid w:val="40DD512C"/>
    <w:rsid w:val="4108722C"/>
    <w:rsid w:val="411B251B"/>
    <w:rsid w:val="415D3E87"/>
    <w:rsid w:val="41735D68"/>
    <w:rsid w:val="417B3DA0"/>
    <w:rsid w:val="4186707A"/>
    <w:rsid w:val="41B07BC6"/>
    <w:rsid w:val="41B57C8D"/>
    <w:rsid w:val="41DB40CD"/>
    <w:rsid w:val="41F417D5"/>
    <w:rsid w:val="421A070B"/>
    <w:rsid w:val="425F3156"/>
    <w:rsid w:val="4260540D"/>
    <w:rsid w:val="42AE6D78"/>
    <w:rsid w:val="42DD46C1"/>
    <w:rsid w:val="42E55AAA"/>
    <w:rsid w:val="43654459"/>
    <w:rsid w:val="43AF0D6B"/>
    <w:rsid w:val="43D67058"/>
    <w:rsid w:val="43E8468E"/>
    <w:rsid w:val="43FA1267"/>
    <w:rsid w:val="44086028"/>
    <w:rsid w:val="443D77EC"/>
    <w:rsid w:val="4448420C"/>
    <w:rsid w:val="44493B71"/>
    <w:rsid w:val="44764150"/>
    <w:rsid w:val="448B4700"/>
    <w:rsid w:val="448C3A0F"/>
    <w:rsid w:val="44954D3E"/>
    <w:rsid w:val="44BF2763"/>
    <w:rsid w:val="44C827F9"/>
    <w:rsid w:val="44F35BA0"/>
    <w:rsid w:val="451E392D"/>
    <w:rsid w:val="45512B52"/>
    <w:rsid w:val="457F5B24"/>
    <w:rsid w:val="458B5D4D"/>
    <w:rsid w:val="45A656D1"/>
    <w:rsid w:val="45C344D5"/>
    <w:rsid w:val="45D73ADC"/>
    <w:rsid w:val="45F8601A"/>
    <w:rsid w:val="460E5411"/>
    <w:rsid w:val="460F70C6"/>
    <w:rsid w:val="46624345"/>
    <w:rsid w:val="46A1392F"/>
    <w:rsid w:val="46CD512C"/>
    <w:rsid w:val="46EB03AA"/>
    <w:rsid w:val="46FE0FE9"/>
    <w:rsid w:val="47216726"/>
    <w:rsid w:val="472450A7"/>
    <w:rsid w:val="476428D6"/>
    <w:rsid w:val="47727EBD"/>
    <w:rsid w:val="47A151B0"/>
    <w:rsid w:val="47BE3DD2"/>
    <w:rsid w:val="47EB0E69"/>
    <w:rsid w:val="480B4202"/>
    <w:rsid w:val="4839282C"/>
    <w:rsid w:val="486A0C38"/>
    <w:rsid w:val="488D15F3"/>
    <w:rsid w:val="48904564"/>
    <w:rsid w:val="4897048F"/>
    <w:rsid w:val="48DF2B53"/>
    <w:rsid w:val="48FD33B4"/>
    <w:rsid w:val="491312CF"/>
    <w:rsid w:val="49187BB6"/>
    <w:rsid w:val="492C778B"/>
    <w:rsid w:val="49351245"/>
    <w:rsid w:val="495226B2"/>
    <w:rsid w:val="4955157F"/>
    <w:rsid w:val="496C3D3E"/>
    <w:rsid w:val="49820D5C"/>
    <w:rsid w:val="49842188"/>
    <w:rsid w:val="498769DE"/>
    <w:rsid w:val="498F6BBC"/>
    <w:rsid w:val="49AA71E0"/>
    <w:rsid w:val="49AB4674"/>
    <w:rsid w:val="49B56B33"/>
    <w:rsid w:val="4A2D4613"/>
    <w:rsid w:val="4A742BC9"/>
    <w:rsid w:val="4A7445FB"/>
    <w:rsid w:val="4AD211EE"/>
    <w:rsid w:val="4AF2677B"/>
    <w:rsid w:val="4B0A4421"/>
    <w:rsid w:val="4B1D47E0"/>
    <w:rsid w:val="4B4B2E7E"/>
    <w:rsid w:val="4B60130C"/>
    <w:rsid w:val="4BBC6C35"/>
    <w:rsid w:val="4BD06FA3"/>
    <w:rsid w:val="4C561BFF"/>
    <w:rsid w:val="4C7E307E"/>
    <w:rsid w:val="4C885B30"/>
    <w:rsid w:val="4CCB6962"/>
    <w:rsid w:val="4CFD6D09"/>
    <w:rsid w:val="4D243AAB"/>
    <w:rsid w:val="4D243DC7"/>
    <w:rsid w:val="4D3624FC"/>
    <w:rsid w:val="4D371A30"/>
    <w:rsid w:val="4D487DCD"/>
    <w:rsid w:val="4D643F07"/>
    <w:rsid w:val="4D6D5452"/>
    <w:rsid w:val="4DC82EF3"/>
    <w:rsid w:val="4DCA3EA7"/>
    <w:rsid w:val="4DD331BE"/>
    <w:rsid w:val="4DDE42EC"/>
    <w:rsid w:val="4DDE4534"/>
    <w:rsid w:val="4DFB4212"/>
    <w:rsid w:val="4E0304E2"/>
    <w:rsid w:val="4E16673F"/>
    <w:rsid w:val="4E3E641D"/>
    <w:rsid w:val="4E6A2F54"/>
    <w:rsid w:val="4E8960D9"/>
    <w:rsid w:val="4EA75093"/>
    <w:rsid w:val="4EAC01FC"/>
    <w:rsid w:val="4EC34DE9"/>
    <w:rsid w:val="4F2B5424"/>
    <w:rsid w:val="4F303D9B"/>
    <w:rsid w:val="4F3161F6"/>
    <w:rsid w:val="4FAE2E58"/>
    <w:rsid w:val="4FDB2D81"/>
    <w:rsid w:val="4FE94B38"/>
    <w:rsid w:val="4FEE727B"/>
    <w:rsid w:val="50220D55"/>
    <w:rsid w:val="504C4B8A"/>
    <w:rsid w:val="509727E6"/>
    <w:rsid w:val="50983CEF"/>
    <w:rsid w:val="51137926"/>
    <w:rsid w:val="5118682F"/>
    <w:rsid w:val="512E338F"/>
    <w:rsid w:val="513E52CC"/>
    <w:rsid w:val="515427EE"/>
    <w:rsid w:val="5166527B"/>
    <w:rsid w:val="5167665C"/>
    <w:rsid w:val="51AB5ECB"/>
    <w:rsid w:val="520C7CAF"/>
    <w:rsid w:val="522822CA"/>
    <w:rsid w:val="5237591F"/>
    <w:rsid w:val="52454936"/>
    <w:rsid w:val="526E0F25"/>
    <w:rsid w:val="527652CB"/>
    <w:rsid w:val="52AA6800"/>
    <w:rsid w:val="52D82EB8"/>
    <w:rsid w:val="5311478A"/>
    <w:rsid w:val="5329314F"/>
    <w:rsid w:val="53631705"/>
    <w:rsid w:val="5363578C"/>
    <w:rsid w:val="536A7A46"/>
    <w:rsid w:val="536F00DE"/>
    <w:rsid w:val="537A1C8A"/>
    <w:rsid w:val="53954EBF"/>
    <w:rsid w:val="53A52779"/>
    <w:rsid w:val="54036E07"/>
    <w:rsid w:val="54221EBD"/>
    <w:rsid w:val="54271731"/>
    <w:rsid w:val="547009FA"/>
    <w:rsid w:val="54770964"/>
    <w:rsid w:val="54922F61"/>
    <w:rsid w:val="54C47626"/>
    <w:rsid w:val="54DB1679"/>
    <w:rsid w:val="54EE4207"/>
    <w:rsid w:val="55051C21"/>
    <w:rsid w:val="55103A37"/>
    <w:rsid w:val="552D4CB4"/>
    <w:rsid w:val="55320EC3"/>
    <w:rsid w:val="55430E20"/>
    <w:rsid w:val="5576766A"/>
    <w:rsid w:val="558A0B6B"/>
    <w:rsid w:val="55A65E11"/>
    <w:rsid w:val="56204DB6"/>
    <w:rsid w:val="56427575"/>
    <w:rsid w:val="56686CC6"/>
    <w:rsid w:val="56861332"/>
    <w:rsid w:val="56BB2BB7"/>
    <w:rsid w:val="57073092"/>
    <w:rsid w:val="574C257C"/>
    <w:rsid w:val="574F3E1A"/>
    <w:rsid w:val="577C48A8"/>
    <w:rsid w:val="57831068"/>
    <w:rsid w:val="57B45463"/>
    <w:rsid w:val="57C021E2"/>
    <w:rsid w:val="5830538D"/>
    <w:rsid w:val="5845390D"/>
    <w:rsid w:val="584E5E80"/>
    <w:rsid w:val="585B51A4"/>
    <w:rsid w:val="588E1072"/>
    <w:rsid w:val="5895585D"/>
    <w:rsid w:val="58A42B7C"/>
    <w:rsid w:val="58A72B46"/>
    <w:rsid w:val="595806E0"/>
    <w:rsid w:val="595B0854"/>
    <w:rsid w:val="595B7E45"/>
    <w:rsid w:val="596D4B2D"/>
    <w:rsid w:val="5994570D"/>
    <w:rsid w:val="59E9632E"/>
    <w:rsid w:val="5A60593E"/>
    <w:rsid w:val="5A6538EA"/>
    <w:rsid w:val="5A6F5F63"/>
    <w:rsid w:val="5A735920"/>
    <w:rsid w:val="5A7C2BE9"/>
    <w:rsid w:val="5A9F2FBB"/>
    <w:rsid w:val="5ABB530B"/>
    <w:rsid w:val="5AD25543"/>
    <w:rsid w:val="5AED55CF"/>
    <w:rsid w:val="5B090C9A"/>
    <w:rsid w:val="5B3375C8"/>
    <w:rsid w:val="5B4E66D2"/>
    <w:rsid w:val="5B5A77AB"/>
    <w:rsid w:val="5B726DD4"/>
    <w:rsid w:val="5B772DF7"/>
    <w:rsid w:val="5B953262"/>
    <w:rsid w:val="5BB066C0"/>
    <w:rsid w:val="5BDD7264"/>
    <w:rsid w:val="5BEB712B"/>
    <w:rsid w:val="5C5B75B5"/>
    <w:rsid w:val="5C7A5495"/>
    <w:rsid w:val="5C910A31"/>
    <w:rsid w:val="5C977095"/>
    <w:rsid w:val="5CD610AC"/>
    <w:rsid w:val="5CD72320"/>
    <w:rsid w:val="5D304982"/>
    <w:rsid w:val="5D32442B"/>
    <w:rsid w:val="5D360C6A"/>
    <w:rsid w:val="5D5061F6"/>
    <w:rsid w:val="5D860339"/>
    <w:rsid w:val="5DA52D78"/>
    <w:rsid w:val="5DCF2841"/>
    <w:rsid w:val="5DF76CBE"/>
    <w:rsid w:val="5DF85657"/>
    <w:rsid w:val="5E031224"/>
    <w:rsid w:val="5E0A45F7"/>
    <w:rsid w:val="5E1F65EC"/>
    <w:rsid w:val="5E3561BC"/>
    <w:rsid w:val="5E48595B"/>
    <w:rsid w:val="5E831E3D"/>
    <w:rsid w:val="5E934F1A"/>
    <w:rsid w:val="5EA505A3"/>
    <w:rsid w:val="5EE00DFE"/>
    <w:rsid w:val="5F0B0627"/>
    <w:rsid w:val="5F2204C4"/>
    <w:rsid w:val="5F8D1984"/>
    <w:rsid w:val="5F945B45"/>
    <w:rsid w:val="5FC02B86"/>
    <w:rsid w:val="5FC52ECB"/>
    <w:rsid w:val="600D6620"/>
    <w:rsid w:val="60187332"/>
    <w:rsid w:val="603D6D87"/>
    <w:rsid w:val="605D43C5"/>
    <w:rsid w:val="60664672"/>
    <w:rsid w:val="608A31FC"/>
    <w:rsid w:val="60C24A00"/>
    <w:rsid w:val="60C76F9D"/>
    <w:rsid w:val="60F9345E"/>
    <w:rsid w:val="60FC4012"/>
    <w:rsid w:val="610D52F6"/>
    <w:rsid w:val="61A15545"/>
    <w:rsid w:val="61A43EA4"/>
    <w:rsid w:val="61D45BC6"/>
    <w:rsid w:val="62561D6D"/>
    <w:rsid w:val="626F7BBD"/>
    <w:rsid w:val="62750A48"/>
    <w:rsid w:val="62B4163E"/>
    <w:rsid w:val="62B97379"/>
    <w:rsid w:val="62BD432E"/>
    <w:rsid w:val="62C91953"/>
    <w:rsid w:val="62E51106"/>
    <w:rsid w:val="635718CA"/>
    <w:rsid w:val="63A63014"/>
    <w:rsid w:val="63FD6194"/>
    <w:rsid w:val="642F05C1"/>
    <w:rsid w:val="6434152D"/>
    <w:rsid w:val="644A701E"/>
    <w:rsid w:val="64C25C2B"/>
    <w:rsid w:val="64CD470F"/>
    <w:rsid w:val="650B53F1"/>
    <w:rsid w:val="65281203"/>
    <w:rsid w:val="65435074"/>
    <w:rsid w:val="654E6E0D"/>
    <w:rsid w:val="65646A55"/>
    <w:rsid w:val="65723AEA"/>
    <w:rsid w:val="65C12C71"/>
    <w:rsid w:val="65DE12CF"/>
    <w:rsid w:val="65FF759B"/>
    <w:rsid w:val="6637347D"/>
    <w:rsid w:val="665978D1"/>
    <w:rsid w:val="665B3648"/>
    <w:rsid w:val="66731663"/>
    <w:rsid w:val="66754F1F"/>
    <w:rsid w:val="66912070"/>
    <w:rsid w:val="66BD2E7D"/>
    <w:rsid w:val="66C83B86"/>
    <w:rsid w:val="66C94C34"/>
    <w:rsid w:val="66FF2ADC"/>
    <w:rsid w:val="676337F2"/>
    <w:rsid w:val="67650D28"/>
    <w:rsid w:val="676D5365"/>
    <w:rsid w:val="67772091"/>
    <w:rsid w:val="677E5B4D"/>
    <w:rsid w:val="67C55D0D"/>
    <w:rsid w:val="67D63B51"/>
    <w:rsid w:val="680162C8"/>
    <w:rsid w:val="68153BC9"/>
    <w:rsid w:val="68157181"/>
    <w:rsid w:val="6860298C"/>
    <w:rsid w:val="686A660B"/>
    <w:rsid w:val="68CB79D4"/>
    <w:rsid w:val="68DA5FA2"/>
    <w:rsid w:val="68EF4B15"/>
    <w:rsid w:val="68FA55D7"/>
    <w:rsid w:val="68FB170C"/>
    <w:rsid w:val="6906347E"/>
    <w:rsid w:val="69191DA0"/>
    <w:rsid w:val="697376DA"/>
    <w:rsid w:val="697920B9"/>
    <w:rsid w:val="69A86622"/>
    <w:rsid w:val="69BA6C61"/>
    <w:rsid w:val="69BD7F02"/>
    <w:rsid w:val="6A477FC7"/>
    <w:rsid w:val="6A682DD1"/>
    <w:rsid w:val="6A7F4DB1"/>
    <w:rsid w:val="6AC64682"/>
    <w:rsid w:val="6ADF33FE"/>
    <w:rsid w:val="6AFE6E94"/>
    <w:rsid w:val="6B2001EE"/>
    <w:rsid w:val="6B707F99"/>
    <w:rsid w:val="6B7C46F2"/>
    <w:rsid w:val="6BC77FCB"/>
    <w:rsid w:val="6BCA186A"/>
    <w:rsid w:val="6BE75F78"/>
    <w:rsid w:val="6C1A459F"/>
    <w:rsid w:val="6C406687"/>
    <w:rsid w:val="6C431FA0"/>
    <w:rsid w:val="6C46141D"/>
    <w:rsid w:val="6C9C7749"/>
    <w:rsid w:val="6CD45B92"/>
    <w:rsid w:val="6CE07597"/>
    <w:rsid w:val="6D0E3106"/>
    <w:rsid w:val="6D162E13"/>
    <w:rsid w:val="6D6D1389"/>
    <w:rsid w:val="6DA87988"/>
    <w:rsid w:val="6DAD2321"/>
    <w:rsid w:val="6DF12386"/>
    <w:rsid w:val="6E282176"/>
    <w:rsid w:val="6E37080A"/>
    <w:rsid w:val="6E3A2C18"/>
    <w:rsid w:val="6E4A2881"/>
    <w:rsid w:val="6E7D5F67"/>
    <w:rsid w:val="6E8F620F"/>
    <w:rsid w:val="6E94702A"/>
    <w:rsid w:val="6EA76F13"/>
    <w:rsid w:val="6EC9405A"/>
    <w:rsid w:val="6F2E31BE"/>
    <w:rsid w:val="6F4E0CB0"/>
    <w:rsid w:val="6F641694"/>
    <w:rsid w:val="6F6E7D60"/>
    <w:rsid w:val="6FAB2983"/>
    <w:rsid w:val="6FD11BFA"/>
    <w:rsid w:val="6FD47970"/>
    <w:rsid w:val="6FFD5596"/>
    <w:rsid w:val="700577A5"/>
    <w:rsid w:val="70383246"/>
    <w:rsid w:val="7051039A"/>
    <w:rsid w:val="70523396"/>
    <w:rsid w:val="706D02D3"/>
    <w:rsid w:val="707120B4"/>
    <w:rsid w:val="70730946"/>
    <w:rsid w:val="709A073C"/>
    <w:rsid w:val="70E27824"/>
    <w:rsid w:val="71223EBA"/>
    <w:rsid w:val="712C3517"/>
    <w:rsid w:val="71343191"/>
    <w:rsid w:val="713E625B"/>
    <w:rsid w:val="71614A6D"/>
    <w:rsid w:val="71725B5A"/>
    <w:rsid w:val="71A6303A"/>
    <w:rsid w:val="71A713B0"/>
    <w:rsid w:val="71B64118"/>
    <w:rsid w:val="71B77A7E"/>
    <w:rsid w:val="71BC27C5"/>
    <w:rsid w:val="71D82A1E"/>
    <w:rsid w:val="71F046C8"/>
    <w:rsid w:val="721A0FC6"/>
    <w:rsid w:val="72413DAF"/>
    <w:rsid w:val="726C71D7"/>
    <w:rsid w:val="726D21EF"/>
    <w:rsid w:val="726E2CC7"/>
    <w:rsid w:val="727E1361"/>
    <w:rsid w:val="72820A08"/>
    <w:rsid w:val="728740F6"/>
    <w:rsid w:val="72E56A71"/>
    <w:rsid w:val="731D3BD3"/>
    <w:rsid w:val="731D7EAB"/>
    <w:rsid w:val="73713CBF"/>
    <w:rsid w:val="73860F12"/>
    <w:rsid w:val="73A16245"/>
    <w:rsid w:val="73B60A52"/>
    <w:rsid w:val="73E84F83"/>
    <w:rsid w:val="73FE6554"/>
    <w:rsid w:val="742C0989"/>
    <w:rsid w:val="744B0233"/>
    <w:rsid w:val="74592CFC"/>
    <w:rsid w:val="745D3DD0"/>
    <w:rsid w:val="746A63D5"/>
    <w:rsid w:val="7482725E"/>
    <w:rsid w:val="74AD30EC"/>
    <w:rsid w:val="74B06E65"/>
    <w:rsid w:val="74B95B67"/>
    <w:rsid w:val="74FA3DA3"/>
    <w:rsid w:val="75093403"/>
    <w:rsid w:val="752913AF"/>
    <w:rsid w:val="754D3C77"/>
    <w:rsid w:val="755B057A"/>
    <w:rsid w:val="756149E3"/>
    <w:rsid w:val="757D074F"/>
    <w:rsid w:val="75860D55"/>
    <w:rsid w:val="75A2513C"/>
    <w:rsid w:val="75A90666"/>
    <w:rsid w:val="75AF4EE9"/>
    <w:rsid w:val="75B17349"/>
    <w:rsid w:val="75C85370"/>
    <w:rsid w:val="75EE1CAF"/>
    <w:rsid w:val="76040997"/>
    <w:rsid w:val="763A0EEE"/>
    <w:rsid w:val="76444236"/>
    <w:rsid w:val="768C2C46"/>
    <w:rsid w:val="76941930"/>
    <w:rsid w:val="76A41048"/>
    <w:rsid w:val="76D468FC"/>
    <w:rsid w:val="76E64756"/>
    <w:rsid w:val="77111ECA"/>
    <w:rsid w:val="771153C1"/>
    <w:rsid w:val="77153D21"/>
    <w:rsid w:val="771706BC"/>
    <w:rsid w:val="775031CE"/>
    <w:rsid w:val="775A238F"/>
    <w:rsid w:val="77666B0D"/>
    <w:rsid w:val="77926E8D"/>
    <w:rsid w:val="77996CC0"/>
    <w:rsid w:val="77BA5B77"/>
    <w:rsid w:val="78242BC6"/>
    <w:rsid w:val="782E547C"/>
    <w:rsid w:val="78316B66"/>
    <w:rsid w:val="784A7FBA"/>
    <w:rsid w:val="787C157D"/>
    <w:rsid w:val="788A2AAC"/>
    <w:rsid w:val="788F6166"/>
    <w:rsid w:val="78E8332F"/>
    <w:rsid w:val="78F21703"/>
    <w:rsid w:val="78FB4435"/>
    <w:rsid w:val="790939EC"/>
    <w:rsid w:val="790B1406"/>
    <w:rsid w:val="798C015E"/>
    <w:rsid w:val="79A74F98"/>
    <w:rsid w:val="79C5052B"/>
    <w:rsid w:val="79CE69C9"/>
    <w:rsid w:val="79FA0A4E"/>
    <w:rsid w:val="7A262CA6"/>
    <w:rsid w:val="7A284F33"/>
    <w:rsid w:val="7A4B626B"/>
    <w:rsid w:val="7A5C3FD5"/>
    <w:rsid w:val="7A5E299F"/>
    <w:rsid w:val="7A611CE0"/>
    <w:rsid w:val="7A894FAF"/>
    <w:rsid w:val="7A8E2818"/>
    <w:rsid w:val="7A8F238F"/>
    <w:rsid w:val="7A975889"/>
    <w:rsid w:val="7AC52851"/>
    <w:rsid w:val="7ADD5115"/>
    <w:rsid w:val="7AE24C7D"/>
    <w:rsid w:val="7B316220"/>
    <w:rsid w:val="7B4E70C4"/>
    <w:rsid w:val="7B552D52"/>
    <w:rsid w:val="7B5829EE"/>
    <w:rsid w:val="7BA021A6"/>
    <w:rsid w:val="7BB11210"/>
    <w:rsid w:val="7BD74E28"/>
    <w:rsid w:val="7BDB4B7E"/>
    <w:rsid w:val="7BDB57AC"/>
    <w:rsid w:val="7C044924"/>
    <w:rsid w:val="7C1E0177"/>
    <w:rsid w:val="7C217BA4"/>
    <w:rsid w:val="7C2B729A"/>
    <w:rsid w:val="7C4E0012"/>
    <w:rsid w:val="7C5352B2"/>
    <w:rsid w:val="7C625A09"/>
    <w:rsid w:val="7C684EB3"/>
    <w:rsid w:val="7C7D32DF"/>
    <w:rsid w:val="7CC85197"/>
    <w:rsid w:val="7CDC1C13"/>
    <w:rsid w:val="7CE02780"/>
    <w:rsid w:val="7CE764E5"/>
    <w:rsid w:val="7CF909DD"/>
    <w:rsid w:val="7D0F10AA"/>
    <w:rsid w:val="7D8552C4"/>
    <w:rsid w:val="7D8F0191"/>
    <w:rsid w:val="7D9C1900"/>
    <w:rsid w:val="7DA64A0B"/>
    <w:rsid w:val="7E267FF5"/>
    <w:rsid w:val="7E2E7FF8"/>
    <w:rsid w:val="7E536EA1"/>
    <w:rsid w:val="7E754392"/>
    <w:rsid w:val="7E77762F"/>
    <w:rsid w:val="7E7F60CE"/>
    <w:rsid w:val="7E891F6B"/>
    <w:rsid w:val="7E950B67"/>
    <w:rsid w:val="7E9C2EE6"/>
    <w:rsid w:val="7EAB7E7B"/>
    <w:rsid w:val="7EBB4DFF"/>
    <w:rsid w:val="7EC6150B"/>
    <w:rsid w:val="7ECE7A63"/>
    <w:rsid w:val="7F002A2F"/>
    <w:rsid w:val="7F162F36"/>
    <w:rsid w:val="7F42716B"/>
    <w:rsid w:val="7F592201"/>
    <w:rsid w:val="7F683C0C"/>
    <w:rsid w:val="7F8E4C30"/>
    <w:rsid w:val="7FB56E76"/>
    <w:rsid w:val="7FC14C7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2"/>
    <w:unhideWhenUsed/>
    <w:qFormat/>
    <w:uiPriority w:val="99"/>
    <w:pPr>
      <w:jc w:val="left"/>
    </w:pPr>
  </w:style>
  <w:style w:type="paragraph" w:styleId="6">
    <w:name w:val="Body Text"/>
    <w:basedOn w:val="1"/>
    <w:unhideWhenUsed/>
    <w:qFormat/>
    <w:uiPriority w:val="1"/>
    <w:pPr>
      <w:spacing w:line="368" w:lineRule="exact"/>
      <w:ind w:right="103"/>
      <w:jc w:val="right"/>
    </w:pPr>
    <w:rPr>
      <w:sz w:val="41"/>
    </w:rPr>
  </w:style>
  <w:style w:type="paragraph" w:styleId="7">
    <w:name w:val="Date"/>
    <w:basedOn w:val="1"/>
    <w:next w:val="1"/>
    <w:link w:val="25"/>
    <w:unhideWhenUsed/>
    <w:qFormat/>
    <w:uiPriority w:val="99"/>
    <w:pPr>
      <w:ind w:left="100" w:leftChars="2500"/>
    </w:pPr>
  </w:style>
  <w:style w:type="paragraph" w:styleId="8">
    <w:name w:val="Balloon Text"/>
    <w:basedOn w:val="1"/>
    <w:link w:val="26"/>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800080"/>
      <w:u w:val="single"/>
    </w:rPr>
  </w:style>
  <w:style w:type="character" w:styleId="17">
    <w:name w:val="Emphasis"/>
    <w:basedOn w:val="14"/>
    <w:qFormat/>
    <w:uiPriority w:val="20"/>
    <w:rPr>
      <w:i/>
    </w:rPr>
  </w:style>
  <w:style w:type="character" w:styleId="18">
    <w:name w:val="Hyperlink"/>
    <w:basedOn w:val="14"/>
    <w:unhideWhenUsed/>
    <w:qFormat/>
    <w:uiPriority w:val="99"/>
    <w:rPr>
      <w:color w:val="0000FF"/>
      <w:u w:val="none"/>
    </w:rPr>
  </w:style>
  <w:style w:type="character" w:styleId="19">
    <w:name w:val="annotation reference"/>
    <w:basedOn w:val="14"/>
    <w:unhideWhenUsed/>
    <w:qFormat/>
    <w:uiPriority w:val="99"/>
    <w:rPr>
      <w:sz w:val="21"/>
      <w:szCs w:val="21"/>
    </w:rPr>
  </w:style>
  <w:style w:type="paragraph" w:customStyle="1" w:styleId="20">
    <w:name w:val="z0"/>
    <w:basedOn w:val="1"/>
    <w:qFormat/>
    <w:uiPriority w:val="0"/>
    <w:pPr>
      <w:spacing w:line="360" w:lineRule="auto"/>
      <w:ind w:firstLine="200" w:firstLineChars="200"/>
    </w:pPr>
    <w:rPr>
      <w:rFonts w:ascii="宋体" w:hAnsi="宋体"/>
      <w:sz w:val="24"/>
      <w:szCs w:val="24"/>
    </w:rPr>
  </w:style>
  <w:style w:type="paragraph" w:customStyle="1" w:styleId="21">
    <w:name w:val="列表段落1"/>
    <w:basedOn w:val="1"/>
    <w:qFormat/>
    <w:uiPriority w:val="34"/>
    <w:pPr>
      <w:ind w:firstLine="420" w:firstLineChars="200"/>
    </w:pPr>
  </w:style>
  <w:style w:type="character" w:customStyle="1" w:styleId="22">
    <w:name w:val="批注文字 字符"/>
    <w:basedOn w:val="14"/>
    <w:link w:val="5"/>
    <w:semiHidden/>
    <w:qFormat/>
    <w:uiPriority w:val="99"/>
  </w:style>
  <w:style w:type="character" w:customStyle="1" w:styleId="23">
    <w:name w:val="页眉 字符"/>
    <w:basedOn w:val="14"/>
    <w:link w:val="10"/>
    <w:qFormat/>
    <w:uiPriority w:val="99"/>
    <w:rPr>
      <w:sz w:val="18"/>
      <w:szCs w:val="18"/>
    </w:rPr>
  </w:style>
  <w:style w:type="character" w:customStyle="1" w:styleId="24">
    <w:name w:val="页脚 字符"/>
    <w:basedOn w:val="14"/>
    <w:link w:val="9"/>
    <w:qFormat/>
    <w:uiPriority w:val="99"/>
    <w:rPr>
      <w:sz w:val="18"/>
      <w:szCs w:val="18"/>
    </w:rPr>
  </w:style>
  <w:style w:type="character" w:customStyle="1" w:styleId="25">
    <w:name w:val="日期 字符"/>
    <w:basedOn w:val="14"/>
    <w:link w:val="7"/>
    <w:semiHidden/>
    <w:qFormat/>
    <w:uiPriority w:val="99"/>
  </w:style>
  <w:style w:type="character" w:customStyle="1" w:styleId="26">
    <w:name w:val="批注框文本 字符"/>
    <w:basedOn w:val="14"/>
    <w:link w:val="8"/>
    <w:semiHidden/>
    <w:qFormat/>
    <w:uiPriority w:val="99"/>
    <w:rPr>
      <w:sz w:val="18"/>
      <w:szCs w:val="18"/>
    </w:rPr>
  </w:style>
  <w:style w:type="character" w:customStyle="1" w:styleId="27">
    <w:name w:val="font41"/>
    <w:basedOn w:val="14"/>
    <w:qFormat/>
    <w:uiPriority w:val="0"/>
    <w:rPr>
      <w:rFonts w:hint="eastAsia" w:ascii="宋体" w:hAnsi="宋体" w:eastAsia="宋体" w:cs="宋体"/>
      <w:color w:val="000000"/>
      <w:sz w:val="20"/>
      <w:szCs w:val="20"/>
      <w:u w:val="none"/>
    </w:rPr>
  </w:style>
  <w:style w:type="character" w:customStyle="1" w:styleId="28">
    <w:name w:val="font71"/>
    <w:basedOn w:val="14"/>
    <w:qFormat/>
    <w:uiPriority w:val="0"/>
    <w:rPr>
      <w:rFonts w:hint="eastAsia" w:ascii="宋体" w:hAnsi="宋体" w:eastAsia="宋体" w:cs="宋体"/>
      <w:color w:val="000000"/>
      <w:sz w:val="20"/>
      <w:szCs w:val="20"/>
      <w:u w:val="none"/>
    </w:rPr>
  </w:style>
  <w:style w:type="character" w:customStyle="1" w:styleId="29">
    <w:name w:val="font11"/>
    <w:basedOn w:val="14"/>
    <w:qFormat/>
    <w:uiPriority w:val="0"/>
    <w:rPr>
      <w:rFonts w:hint="eastAsia" w:ascii="宋体" w:hAnsi="宋体" w:eastAsia="宋体" w:cs="宋体"/>
      <w:color w:val="000000"/>
      <w:sz w:val="20"/>
      <w:szCs w:val="20"/>
      <w:u w:val="none"/>
    </w:rPr>
  </w:style>
  <w:style w:type="character" w:customStyle="1" w:styleId="30">
    <w:name w:val="font51"/>
    <w:basedOn w:val="14"/>
    <w:qFormat/>
    <w:uiPriority w:val="0"/>
    <w:rPr>
      <w:rFonts w:hint="eastAsia" w:ascii="宋体" w:hAnsi="宋体" w:eastAsia="宋体" w:cs="宋体"/>
      <w:color w:val="000000"/>
      <w:sz w:val="22"/>
      <w:szCs w:val="22"/>
      <w:u w:val="none"/>
    </w:rPr>
  </w:style>
  <w:style w:type="character" w:customStyle="1" w:styleId="31">
    <w:name w:val="font31"/>
    <w:basedOn w:val="14"/>
    <w:qFormat/>
    <w:uiPriority w:val="0"/>
    <w:rPr>
      <w:rFonts w:hint="eastAsia" w:ascii="宋体" w:hAnsi="宋体" w:eastAsia="宋体" w:cs="宋体"/>
      <w:color w:val="000000"/>
      <w:sz w:val="22"/>
      <w:szCs w:val="22"/>
      <w:u w:val="none"/>
      <w:vertAlign w:val="superscript"/>
    </w:rPr>
  </w:style>
  <w:style w:type="character" w:customStyle="1" w:styleId="32">
    <w:name w:val="font01"/>
    <w:basedOn w:val="14"/>
    <w:qFormat/>
    <w:uiPriority w:val="0"/>
    <w:rPr>
      <w:rFonts w:hint="eastAsia" w:ascii="宋体" w:hAnsi="宋体" w:eastAsia="宋体" w:cs="宋体"/>
      <w:color w:val="000000"/>
      <w:sz w:val="18"/>
      <w:szCs w:val="18"/>
      <w:u w:val="none"/>
    </w:rPr>
  </w:style>
  <w:style w:type="paragraph"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2658</Words>
  <Characters>2949</Characters>
  <Lines>13</Lines>
  <Paragraphs>3</Paragraphs>
  <TotalTime>38</TotalTime>
  <ScaleCrop>false</ScaleCrop>
  <LinksUpToDate>false</LinksUpToDate>
  <CharactersWithSpaces>2967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潘兆云</cp:lastModifiedBy>
  <cp:lastPrinted>2023-03-10T09:44:00Z</cp:lastPrinted>
  <dcterms:modified xsi:type="dcterms:W3CDTF">2023-03-12T06:16:42Z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1F633EA6615845759A7407A44E74AAF6</vt:lpwstr>
  </property>
</Properties>
</file>