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sz w:val="28"/>
          <w:szCs w:val="28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广西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德保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百矿铝业有限公司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年废电解烟气除尘器布袋处置项目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2801" w:firstLineChars="1000"/>
        <w:jc w:val="both"/>
        <w:rPr>
          <w:rFonts w:hint="eastAsia" w:ascii="微软雅黑" w:hAnsi="微软雅黑" w:eastAsia="微软雅黑" w:cs="微软雅黑"/>
          <w:b/>
          <w:color w:val="auto"/>
          <w:sz w:val="28"/>
          <w:szCs w:val="28"/>
          <w:u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u w:val="none"/>
          <w:lang w:eastAsia="zh-CN"/>
        </w:rPr>
        <w:t>招标公告评审会议纪要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采购类别：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废旧物资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类（注：新用户时请选择此类别，否则无法报名）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广西德保百矿铝业有限公司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年废电解烟气除尘器布袋处置项目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2.项目概况与招标范围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项目概</w:t>
      </w:r>
      <w:r>
        <w:rPr>
          <w:rFonts w:hint="eastAsia" w:ascii="微软雅黑" w:hAnsi="微软雅黑" w:eastAsia="微软雅黑" w:cs="微软雅黑"/>
          <w:sz w:val="24"/>
          <w:szCs w:val="24"/>
        </w:rPr>
        <w:t>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480" w:firstLineChars="200"/>
        <w:rPr>
          <w:rFonts w:hint="eastAsia" w:ascii="微软雅黑" w:hAnsi="微软雅黑" w:eastAsia="微软雅黑" w:cs="Times New Roman"/>
          <w:b w:val="0"/>
          <w:bCs w:val="0"/>
          <w:color w:val="auto"/>
          <w:kern w:val="2"/>
          <w:sz w:val="32"/>
          <w:szCs w:val="36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广西德保百矿铝业有限公司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（简称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德保铝厂</w:t>
      </w:r>
      <w:r>
        <w:rPr>
          <w:rFonts w:hint="eastAsia" w:ascii="微软雅黑" w:hAnsi="微软雅黑" w:eastAsia="微软雅黑" w:cs="微软雅黑"/>
          <w:sz w:val="24"/>
          <w:szCs w:val="24"/>
        </w:rPr>
        <w:t>）是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吉利</w:t>
      </w:r>
      <w:r>
        <w:rPr>
          <w:rFonts w:hint="eastAsia" w:ascii="微软雅黑" w:hAnsi="微软雅黑" w:eastAsia="微软雅黑" w:cs="微软雅黑"/>
          <w:sz w:val="24"/>
          <w:szCs w:val="24"/>
        </w:rPr>
        <w:t>百矿集团旗下子公司，是百色市首个煤电铝一体化项目的重点配套项目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广西德保百矿铝业有限公司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位于广西百色市德保县马隘铝产业园区，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紧靠氧化铝土矿主产区，资源优势得天独厚，是资源就地消化的典范，</w:t>
      </w:r>
      <w:r>
        <w:rPr>
          <w:rFonts w:hint="eastAsia" w:ascii="微软雅黑" w:hAnsi="微软雅黑" w:eastAsia="微软雅黑" w:cs="微软雅黑"/>
          <w:sz w:val="24"/>
          <w:szCs w:val="24"/>
        </w:rPr>
        <w:t>占地面积845亩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，年产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30万吨电解铝。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现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就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广西德保百矿铝业有限公司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eastAsia="zh-CN"/>
        </w:rPr>
        <w:t>年废电解烟气除尘器布袋处置项目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进行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，欢迎有实力的公司参与此次招标活动。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招标范围：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废电解烟气除尘器布袋</w:t>
      </w:r>
    </w:p>
    <w:tbl>
      <w:tblPr>
        <w:tblStyle w:val="16"/>
        <w:tblW w:w="9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90"/>
        <w:gridCol w:w="3792"/>
        <w:gridCol w:w="776"/>
        <w:gridCol w:w="79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项目地点</w:t>
            </w:r>
          </w:p>
        </w:tc>
        <w:tc>
          <w:tcPr>
            <w:tcW w:w="3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处置项目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广西德保百矿铝业有限公司</w:t>
            </w:r>
          </w:p>
        </w:tc>
        <w:tc>
          <w:tcPr>
            <w:tcW w:w="3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废电解烟气除尘器布袋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吨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>
      <w:pPr>
        <w:pStyle w:val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本次招标要求投标人具备以下资质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/>
        <w:textAlignment w:val="auto"/>
        <w:rPr>
          <w:rFonts w:hint="eastAsia" w:ascii="微软雅黑" w:hAnsi="微软雅黑" w:eastAsia="微软雅黑" w:cs="微软雅黑"/>
          <w:color w:val="454D54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highlight w:val="none"/>
        </w:rPr>
        <w:t>3.1在中国境内注册，有独立法人资格和承担民事责任的能力。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/>
        <w:textAlignment w:val="auto"/>
        <w:rPr>
          <w:rFonts w:hint="eastAsia" w:ascii="微软雅黑" w:hAnsi="微软雅黑" w:eastAsia="微软雅黑" w:cs="微软雅黑"/>
          <w:color w:val="454D54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highlight w:val="none"/>
        </w:rPr>
        <w:t>3.2遵守中华人民共和国有关法律、法规和条例。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highlight w:val="none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highlight w:val="none"/>
        </w:rPr>
        <w:t>3.</w:t>
      </w:r>
      <w:r>
        <w:rPr>
          <w:rFonts w:hint="eastAsia" w:ascii="微软雅黑" w:hAnsi="微软雅黑" w:eastAsia="微软雅黑" w:cs="微软雅黑"/>
          <w:color w:val="000000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highlight w:val="none"/>
          <w:lang w:eastAsia="zh-CN"/>
        </w:rPr>
        <w:t>具有在有效期内的危险废物经营许可证，并具备废电解烟气除尘器布（</w:t>
      </w:r>
      <w:r>
        <w:rPr>
          <w:rFonts w:hint="default" w:ascii="微软雅黑" w:hAnsi="微软雅黑" w:eastAsia="微软雅黑" w:cs="微软雅黑"/>
          <w:color w:val="000000"/>
          <w:highlight w:val="none"/>
          <w:lang w:val="en-US" w:eastAsia="zh-CN"/>
        </w:rPr>
        <w:t>900-041-49</w:t>
      </w:r>
      <w:r>
        <w:rPr>
          <w:rFonts w:hint="eastAsia" w:ascii="微软雅黑" w:hAnsi="微软雅黑" w:eastAsia="微软雅黑" w:cs="微软雅黑"/>
          <w:color w:val="000000"/>
          <w:highlight w:val="none"/>
          <w:lang w:eastAsia="zh-CN"/>
        </w:rPr>
        <w:t>）代码的处置</w:t>
      </w:r>
      <w:r>
        <w:rPr>
          <w:rFonts w:hint="eastAsia" w:ascii="微软雅黑" w:hAnsi="微软雅黑" w:eastAsia="微软雅黑" w:cs="微软雅黑"/>
          <w:color w:val="000000"/>
          <w:highlight w:val="none"/>
          <w:lang w:val="en-US" w:eastAsia="zh-CN"/>
        </w:rPr>
        <w:t>资质</w:t>
      </w:r>
      <w:r>
        <w:rPr>
          <w:rFonts w:hint="eastAsia" w:ascii="微软雅黑" w:hAnsi="微软雅黑" w:eastAsia="微软雅黑" w:cs="微软雅黑"/>
          <w:color w:val="000000"/>
          <w:highlight w:val="none"/>
          <w:lang w:eastAsia="zh-CN"/>
        </w:rPr>
        <w:t>；有招标约定的危险废物处置量；</w:t>
      </w:r>
      <w:r>
        <w:rPr>
          <w:rFonts w:hint="eastAsia" w:ascii="微软雅黑" w:hAnsi="微软雅黑" w:eastAsia="微软雅黑" w:cs="微软雅黑"/>
          <w:color w:val="000000"/>
          <w:highlight w:val="none"/>
        </w:rPr>
        <w:t>具有竞标规格及以上相应或相似条件下，</w:t>
      </w:r>
      <w:r>
        <w:rPr>
          <w:rFonts w:hint="eastAsia" w:ascii="微软雅黑" w:hAnsi="微软雅黑" w:eastAsia="微软雅黑" w:cs="微软雅黑"/>
          <w:color w:val="000000"/>
          <w:highlight w:val="none"/>
          <w:lang w:val="en-US" w:eastAsia="zh-CN"/>
        </w:rPr>
        <w:t>近3年不少2个类似危废处置业绩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</w:rPr>
        <w:t>业绩须附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</w:rPr>
        <w:t>合同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  <w:lang w:eastAsia="zh-CN"/>
        </w:rPr>
        <w:t>原件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</w:rPr>
        <w:t>扫描件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</w:rPr>
        <w:t>合同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  <w:lang w:eastAsia="zh-CN"/>
        </w:rPr>
        <w:t>原件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</w:rPr>
        <w:t>扫描件含首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  <w:lang w:eastAsia="zh-CN"/>
        </w:rPr>
        <w:t>尾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</w:rPr>
        <w:t>页、供货设备规格型号的供货清单、签字盖章页，否则按无效业绩处理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  <w:lang w:eastAsia="zh-CN"/>
        </w:rPr>
        <w:t>）。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/>
        <w:textAlignment w:val="auto"/>
        <w:rPr>
          <w:rFonts w:hint="eastAsia" w:ascii="微软雅黑" w:hAnsi="微软雅黑" w:eastAsia="微软雅黑" w:cs="微软雅黑"/>
          <w:color w:val="454D54"/>
          <w:sz w:val="21"/>
          <w:szCs w:val="21"/>
          <w:highlight w:val="none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</w:rPr>
        <w:t>3.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highlight w:val="none"/>
          <w:shd w:val="clear" w:color="auto" w:fill="auto"/>
        </w:rPr>
        <w:t>近年来有较好业绩且无不良商业行为。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/>
        <w:textAlignment w:val="auto"/>
        <w:rPr>
          <w:rFonts w:hint="eastAsia" w:ascii="微软雅黑" w:hAnsi="微软雅黑" w:eastAsia="微软雅黑" w:cs="微软雅黑"/>
          <w:color w:val="454D54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highlight w:val="none"/>
        </w:rPr>
        <w:t>3</w:t>
      </w:r>
      <w:r>
        <w:rPr>
          <w:rFonts w:hint="eastAsia" w:ascii="微软雅黑" w:hAnsi="微软雅黑" w:eastAsia="微软雅黑" w:cs="微软雅黑"/>
          <w:color w:val="000000"/>
          <w:highlight w:val="none"/>
          <w:lang w:val="en-US" w:eastAsia="zh-CN"/>
        </w:rPr>
        <w:t>.5</w:t>
      </w:r>
      <w:r>
        <w:rPr>
          <w:rFonts w:hint="eastAsia" w:ascii="微软雅黑" w:hAnsi="微软雅黑" w:eastAsia="微软雅黑" w:cs="微软雅黑"/>
          <w:color w:val="000000"/>
          <w:highlight w:val="none"/>
        </w:rPr>
        <w:t>具有良好的商业信誉和健全的财务会计制度。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/>
        <w:textAlignment w:val="auto"/>
        <w:rPr>
          <w:rFonts w:hint="eastAsia" w:ascii="微软雅黑" w:hAnsi="微软雅黑" w:eastAsia="微软雅黑" w:cs="微软雅黑"/>
          <w:color w:val="000000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highlight w:val="none"/>
        </w:rPr>
        <w:t>3.</w:t>
      </w:r>
      <w:r>
        <w:rPr>
          <w:rFonts w:hint="eastAsia" w:ascii="微软雅黑" w:hAnsi="微软雅黑" w:eastAsia="微软雅黑" w:cs="微软雅黑"/>
          <w:color w:val="000000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highlight w:val="none"/>
        </w:rPr>
        <w:t>本次招标不接受联合体投标。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4.投标报名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1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1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》,投标人根据手册要求进行注册，认证完成后为注册成功后。供应商根据公告项目名称，按照报名要求上传资料。未按照此方式报名的，视作无效报名。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</w:t>
      </w:r>
      <w:r>
        <w:rPr>
          <w:rFonts w:hint="eastAsia" w:ascii="微软雅黑" w:hAnsi="微软雅黑" w:eastAsia="微软雅黑" w:cs="微软雅黑"/>
          <w:bCs/>
          <w:color w:val="0000FF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023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22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a、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危险废物经营许可证（体现废电解烟气除尘器布袋（900-041-49）代码）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、类似项目业绩证明及证明材料（提供合同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扫描件，涉及机密部分可隐去）；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企业概况及履约能力说明；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近两年经第三方审计财务报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告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或税务系统下载的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财务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申报表，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包括利润表、现金流量表、负债表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4.3提交材料要求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a、合同请扫描成一份PDF文件，严禁将合同分成一张张图片上传；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b、请提供合同原件扫描件、合同扫描件需体现合作对象、合作时间、服务内容等信息（价格部分可隐藏）；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c、合同扫描件请命名：与XXXX公司合作合同（合同内容：XXX），如：与广西百矿铝业有限公司合作合同（合同内容：XX材料）；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备注：请供应商务必按照要求提交业绩材料，如因供应商提交的材料不符合要求而造成供应商被淘汰，招标方不承担任何责任。以上资料扫描命名打包，报名资料需在报名截止时间前上传，逾期报名无效。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价</w:t>
      </w:r>
      <w:r>
        <w:rPr>
          <w:rFonts w:hint="eastAsia" w:ascii="微软雅黑" w:hAnsi="微软雅黑" w:eastAsia="微软雅黑" w:cs="微软雅黑"/>
          <w:bCs/>
          <w:color w:val="0000FF"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color w:val="0000FF"/>
          <w:sz w:val="24"/>
          <w:szCs w:val="24"/>
          <w:highlight w:val="none"/>
        </w:rPr>
        <w:t>元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，售后不退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6.发布公告的媒介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zb.geely.com上发布，其他媒体转载无效。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7.联系方式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eastAsia="zh-CN"/>
        </w:rPr>
        <w:t>单位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广西德保百矿铝业有限公司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i w:val="0"/>
          <w:iCs w:val="0"/>
          <w:color w:val="auto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地址：</w:t>
      </w:r>
      <w:r>
        <w:rPr>
          <w:rFonts w:hint="eastAsia" w:ascii="微软雅黑" w:hAnsi="微软雅黑" w:eastAsia="微软雅黑" w:cs="微软雅黑"/>
          <w:bCs/>
          <w:i w:val="0"/>
          <w:iCs w:val="0"/>
          <w:color w:val="auto"/>
          <w:kern w:val="2"/>
          <w:sz w:val="24"/>
          <w:szCs w:val="24"/>
          <w:u w:val="none"/>
          <w:lang w:val="en-US" w:eastAsia="zh-CN" w:bidi="ar"/>
        </w:rPr>
        <w:t>百色市德保县马隘铝产业园区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广西百色市右江区东增路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188吉利百矿集团有限公司会议室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赖莹丽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手机号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18888467569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E-mail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:Yingli.Lai@geely.com</w:t>
      </w:r>
      <w:bookmarkStart w:id="0" w:name="_GoBack"/>
      <w:bookmarkEnd w:id="0"/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技术：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郑亨通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</w:rPr>
        <w:t>手机号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  <w:lang w:val="en-US" w:eastAsia="zh-CN"/>
        </w:rPr>
        <w:t xml:space="preserve">15077632080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</w:rPr>
        <w:t> 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E-mail:Zheng@geely.com</w:t>
      </w:r>
    </w:p>
    <w:p>
      <w:pPr>
        <w:spacing w:line="440" w:lineRule="exact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开户名称：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广西德保百矿铝业有限公司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开户银行：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中国建设银行股份有限公司德保桂西华银铝支行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帐    号：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45050167760100000099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投诉、举报电话：0571-28098168（吉利科技供应链管理部）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举报邮箱：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geelytech.bid@geely.com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516" w:leftChars="0" w:right="0" w:hanging="3516" w:hangingChars="1465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516" w:leftChars="0" w:right="0" w:hanging="3516" w:hangingChars="146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广西德保百矿铝业有限公司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516" w:leftChars="0" w:right="0" w:hanging="3516" w:hangingChars="1465"/>
        <w:jc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516" w:leftChars="0" w:right="0" w:hanging="3516" w:hangingChars="1465"/>
        <w:jc w:val="center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  <w:t>日期：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  <w:t xml:space="preserve">日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417" w:bottom="1191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521B16"/>
    <w:rsid w:val="015E77B6"/>
    <w:rsid w:val="032E7A7E"/>
    <w:rsid w:val="03F71CFC"/>
    <w:rsid w:val="048E313F"/>
    <w:rsid w:val="052F65AB"/>
    <w:rsid w:val="05E07D67"/>
    <w:rsid w:val="06152F3D"/>
    <w:rsid w:val="06F63781"/>
    <w:rsid w:val="08671F45"/>
    <w:rsid w:val="08B06A6A"/>
    <w:rsid w:val="098612E7"/>
    <w:rsid w:val="09936B60"/>
    <w:rsid w:val="0C7C5845"/>
    <w:rsid w:val="0C7E007D"/>
    <w:rsid w:val="0D0F62E5"/>
    <w:rsid w:val="0DB15504"/>
    <w:rsid w:val="0FF45C52"/>
    <w:rsid w:val="1096362E"/>
    <w:rsid w:val="122124E4"/>
    <w:rsid w:val="12403140"/>
    <w:rsid w:val="12480F86"/>
    <w:rsid w:val="1286033E"/>
    <w:rsid w:val="13934C8A"/>
    <w:rsid w:val="139B2695"/>
    <w:rsid w:val="146644F7"/>
    <w:rsid w:val="14983717"/>
    <w:rsid w:val="16B713D5"/>
    <w:rsid w:val="16FA19C1"/>
    <w:rsid w:val="174E057D"/>
    <w:rsid w:val="178C0ADE"/>
    <w:rsid w:val="183837A2"/>
    <w:rsid w:val="18C740FB"/>
    <w:rsid w:val="19297690"/>
    <w:rsid w:val="197805EF"/>
    <w:rsid w:val="1B93631A"/>
    <w:rsid w:val="1BB13FC7"/>
    <w:rsid w:val="1C083260"/>
    <w:rsid w:val="1C0B4FDF"/>
    <w:rsid w:val="1C5B2F04"/>
    <w:rsid w:val="1CF34EBE"/>
    <w:rsid w:val="1EA413BD"/>
    <w:rsid w:val="1EF339E6"/>
    <w:rsid w:val="1FAF6EAE"/>
    <w:rsid w:val="20370917"/>
    <w:rsid w:val="22B35BD7"/>
    <w:rsid w:val="230E7676"/>
    <w:rsid w:val="23C82326"/>
    <w:rsid w:val="24EE3246"/>
    <w:rsid w:val="253D6D16"/>
    <w:rsid w:val="25463E37"/>
    <w:rsid w:val="261436E2"/>
    <w:rsid w:val="26B432E1"/>
    <w:rsid w:val="26D560C3"/>
    <w:rsid w:val="275741B0"/>
    <w:rsid w:val="281D7CE9"/>
    <w:rsid w:val="28216FAC"/>
    <w:rsid w:val="28266776"/>
    <w:rsid w:val="28310F8D"/>
    <w:rsid w:val="283E4092"/>
    <w:rsid w:val="28DE50A2"/>
    <w:rsid w:val="2A624F88"/>
    <w:rsid w:val="2BB655EB"/>
    <w:rsid w:val="2BCE0041"/>
    <w:rsid w:val="2BF36119"/>
    <w:rsid w:val="2C1C1C67"/>
    <w:rsid w:val="2E4609CF"/>
    <w:rsid w:val="2E5D126E"/>
    <w:rsid w:val="2E9E2A05"/>
    <w:rsid w:val="2F2E0DD3"/>
    <w:rsid w:val="2FE81B4D"/>
    <w:rsid w:val="30962629"/>
    <w:rsid w:val="31207EF7"/>
    <w:rsid w:val="31AE38A4"/>
    <w:rsid w:val="31F76790"/>
    <w:rsid w:val="337C12F0"/>
    <w:rsid w:val="33927DF6"/>
    <w:rsid w:val="34725658"/>
    <w:rsid w:val="34B46FEF"/>
    <w:rsid w:val="34DE5229"/>
    <w:rsid w:val="36B87BC9"/>
    <w:rsid w:val="36DC120E"/>
    <w:rsid w:val="374911DC"/>
    <w:rsid w:val="37BF7854"/>
    <w:rsid w:val="37C94959"/>
    <w:rsid w:val="382E2A66"/>
    <w:rsid w:val="387804E7"/>
    <w:rsid w:val="38AC6F88"/>
    <w:rsid w:val="3A3E06A3"/>
    <w:rsid w:val="3AF37C7F"/>
    <w:rsid w:val="3D17480B"/>
    <w:rsid w:val="3D4A6D7B"/>
    <w:rsid w:val="3D602E1A"/>
    <w:rsid w:val="3DA1243E"/>
    <w:rsid w:val="3DB14A6F"/>
    <w:rsid w:val="3DE27E84"/>
    <w:rsid w:val="3E891859"/>
    <w:rsid w:val="3E8D2101"/>
    <w:rsid w:val="3EC22E83"/>
    <w:rsid w:val="3F300956"/>
    <w:rsid w:val="408373C1"/>
    <w:rsid w:val="41034C6C"/>
    <w:rsid w:val="411E35F4"/>
    <w:rsid w:val="41711110"/>
    <w:rsid w:val="42746928"/>
    <w:rsid w:val="438962A3"/>
    <w:rsid w:val="43B146D3"/>
    <w:rsid w:val="43D12E26"/>
    <w:rsid w:val="45D20C9E"/>
    <w:rsid w:val="472D1D08"/>
    <w:rsid w:val="474C6F74"/>
    <w:rsid w:val="48025302"/>
    <w:rsid w:val="48122E6C"/>
    <w:rsid w:val="48415047"/>
    <w:rsid w:val="487415C3"/>
    <w:rsid w:val="49700133"/>
    <w:rsid w:val="497E0D74"/>
    <w:rsid w:val="4DDE2101"/>
    <w:rsid w:val="4E764163"/>
    <w:rsid w:val="5098673E"/>
    <w:rsid w:val="51F07103"/>
    <w:rsid w:val="5217184E"/>
    <w:rsid w:val="52D3025D"/>
    <w:rsid w:val="536F00DE"/>
    <w:rsid w:val="54135FCF"/>
    <w:rsid w:val="554A3F09"/>
    <w:rsid w:val="565D2E93"/>
    <w:rsid w:val="56DF5837"/>
    <w:rsid w:val="56FF2BE6"/>
    <w:rsid w:val="57C021E2"/>
    <w:rsid w:val="589559E4"/>
    <w:rsid w:val="5ACA5E37"/>
    <w:rsid w:val="5B0C76B8"/>
    <w:rsid w:val="5B15748C"/>
    <w:rsid w:val="5B3A73A5"/>
    <w:rsid w:val="5B913668"/>
    <w:rsid w:val="5BE152EF"/>
    <w:rsid w:val="5C2E6225"/>
    <w:rsid w:val="5CFC3BDC"/>
    <w:rsid w:val="5EA53FD9"/>
    <w:rsid w:val="5F071561"/>
    <w:rsid w:val="60116111"/>
    <w:rsid w:val="604C5366"/>
    <w:rsid w:val="606136AB"/>
    <w:rsid w:val="60FC4012"/>
    <w:rsid w:val="61F5075A"/>
    <w:rsid w:val="62475161"/>
    <w:rsid w:val="62650706"/>
    <w:rsid w:val="630A1DB2"/>
    <w:rsid w:val="631A26A1"/>
    <w:rsid w:val="64550F70"/>
    <w:rsid w:val="64872357"/>
    <w:rsid w:val="65494451"/>
    <w:rsid w:val="65914D49"/>
    <w:rsid w:val="661C74B4"/>
    <w:rsid w:val="664F4C5E"/>
    <w:rsid w:val="66CF23B0"/>
    <w:rsid w:val="66EA16A0"/>
    <w:rsid w:val="67714B74"/>
    <w:rsid w:val="679A638D"/>
    <w:rsid w:val="67E04D4A"/>
    <w:rsid w:val="67EB614C"/>
    <w:rsid w:val="682806B6"/>
    <w:rsid w:val="69F6181E"/>
    <w:rsid w:val="6B4E50E7"/>
    <w:rsid w:val="6C4300B1"/>
    <w:rsid w:val="6C4E37E9"/>
    <w:rsid w:val="6D007E35"/>
    <w:rsid w:val="6D3B33C1"/>
    <w:rsid w:val="6D92386A"/>
    <w:rsid w:val="6EA76F13"/>
    <w:rsid w:val="70001581"/>
    <w:rsid w:val="70063EA9"/>
    <w:rsid w:val="70B23004"/>
    <w:rsid w:val="715F72EA"/>
    <w:rsid w:val="71A548A5"/>
    <w:rsid w:val="720F4161"/>
    <w:rsid w:val="724F2B10"/>
    <w:rsid w:val="72E06073"/>
    <w:rsid w:val="73710805"/>
    <w:rsid w:val="73B93F82"/>
    <w:rsid w:val="73D16EB6"/>
    <w:rsid w:val="745E7264"/>
    <w:rsid w:val="7600251B"/>
    <w:rsid w:val="76444236"/>
    <w:rsid w:val="7707558E"/>
    <w:rsid w:val="77C521B7"/>
    <w:rsid w:val="799275F0"/>
    <w:rsid w:val="79B63F9F"/>
    <w:rsid w:val="7A1B6058"/>
    <w:rsid w:val="7A207BC0"/>
    <w:rsid w:val="7AE20CC5"/>
    <w:rsid w:val="7B8A3092"/>
    <w:rsid w:val="7C34770C"/>
    <w:rsid w:val="7EAF4E90"/>
    <w:rsid w:val="7EB22415"/>
    <w:rsid w:val="7EBD35B1"/>
    <w:rsid w:val="7ECF4DD5"/>
    <w:rsid w:val="7EF9260B"/>
    <w:rsid w:val="7F683C0C"/>
    <w:rsid w:val="7FBB234D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qFormat/>
    <w:uiPriority w:val="20"/>
    <w:rPr>
      <w:i/>
    </w:rPr>
  </w:style>
  <w:style w:type="character" w:styleId="14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5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5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10"/>
    <w:link w:val="4"/>
    <w:semiHidden/>
    <w:qFormat/>
    <w:uiPriority w:val="99"/>
  </w:style>
  <w:style w:type="character" w:customStyle="1" w:styleId="22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23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character" w:customStyle="1" w:styleId="24">
    <w:name w:val="fontstyle01"/>
    <w:basedOn w:val="10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1640</Words>
  <Characters>1890</Characters>
  <Lines>13</Lines>
  <Paragraphs>3</Paragraphs>
  <TotalTime>1</TotalTime>
  <ScaleCrop>false</ScaleCrop>
  <LinksUpToDate>false</LinksUpToDate>
  <CharactersWithSpaces>2041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JLBK</cp:lastModifiedBy>
  <cp:lastPrinted>2023-03-17T08:51:00Z</cp:lastPrinted>
  <dcterms:modified xsi:type="dcterms:W3CDTF">2023-03-18T00:19:05Z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CFF578E6FD7C46B39F84FE740C335990</vt:lpwstr>
  </property>
  <property fmtid="{D5CDD505-2E9C-101B-9397-08002B2CF9AE}" pid="4" name="commondata">
    <vt:lpwstr>eyJoZGlkIjoiZWZiZjQwYjI0MjhmODA2OGEwZmQ3YjNhNmVlMjVhMGIifQ==</vt:lpwstr>
  </property>
</Properties>
</file>