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ascii="宋体" w:hAnsi="宋体"/>
          <w:sz w:val="21"/>
          <w:szCs w:val="32"/>
          <w:highlight w:val="none"/>
        </w:rPr>
      </w:pPr>
      <w:r>
        <w:rPr>
          <w:rFonts w:hint="eastAsia" w:ascii="宋体" w:hAnsi="宋体"/>
          <w:highlight w:val="none"/>
        </w:rPr>
        <w:t>技术任务书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甲方（全称）：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</w:t>
      </w:r>
      <w:r>
        <w:rPr>
          <w:rFonts w:ascii="宋体" w:hAnsi="宋体"/>
          <w:color w:val="000000"/>
          <w:sz w:val="24"/>
          <w:highlight w:val="none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>广西东怀矿业有限责任公司</w:t>
      </w:r>
      <w:r>
        <w:rPr>
          <w:rFonts w:ascii="宋体" w:hAnsi="宋体"/>
          <w:color w:val="000000"/>
          <w:sz w:val="24"/>
          <w:highlight w:val="none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乙方（全称）：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  <w:highlight w:val="none"/>
          <w:u w:val="single"/>
          <w:lang w:val="en-US" w:eastAsia="zh-CN"/>
        </w:rPr>
        <w:t xml:space="preserve">           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jc w:val="left"/>
        <w:textAlignment w:val="auto"/>
        <w:rPr>
          <w:rFonts w:ascii="宋体" w:hAnsi="宋体"/>
          <w:b/>
          <w:color w:val="000000"/>
          <w:sz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highlight w:val="none"/>
        </w:rPr>
        <w:t>一、项目概况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ascii="宋体" w:hAnsi="宋体"/>
          <w:color w:val="000000"/>
          <w:sz w:val="24"/>
          <w:highlight w:val="none"/>
          <w:lang w:val="en-US"/>
        </w:rPr>
      </w:pPr>
      <w:r>
        <w:rPr>
          <w:rFonts w:hint="eastAsia" w:ascii="宋体" w:hAnsi="宋体"/>
          <w:color w:val="000000"/>
          <w:sz w:val="24"/>
          <w:highlight w:val="none"/>
        </w:rPr>
        <w:t>项目名称：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东怀煤矿尤洛卡单轨吊柴油机维修项目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default" w:ascii="宋体" w:hAnsi="宋体" w:eastAsia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项目地点：</w:t>
      </w: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广西百色市右江区东增路118号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项目内容：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维修尤洛卡单轨吊柴油机一台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textAlignment w:val="auto"/>
        <w:rPr>
          <w:lang w:eastAsia="zh-CN"/>
        </w:rPr>
      </w:pPr>
      <w:r>
        <w:rPr>
          <w:rFonts w:hint="eastAsia" w:ascii="宋体" w:hAnsi="宋体"/>
          <w:b/>
          <w:sz w:val="24"/>
          <w:highlight w:val="none"/>
          <w:lang w:eastAsia="zh-CN"/>
        </w:rPr>
        <w:t>主要配套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尤洛卡（山东）矿业科技有限公司的</w:t>
      </w:r>
      <w:r>
        <w:rPr>
          <w:rFonts w:hint="eastAsia" w:ascii="宋体" w:hAnsi="宋体"/>
          <w:sz w:val="24"/>
          <w:highlight w:val="none"/>
          <w:lang w:val="en-US" w:eastAsia="zh-CN"/>
        </w:rPr>
        <w:t>DC160/110Y防爆柴油机单轨吊机车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三</w:t>
      </w:r>
      <w:r>
        <w:rPr>
          <w:rFonts w:hint="eastAsia" w:ascii="宋体" w:hAnsi="宋体"/>
          <w:b/>
          <w:sz w:val="24"/>
          <w:highlight w:val="none"/>
          <w:lang w:eastAsia="zh-CN"/>
        </w:rPr>
        <w:t>、使用环境及范围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1.</w:t>
      </w:r>
      <w:r>
        <w:rPr>
          <w:rFonts w:hint="eastAsia" w:ascii="宋体" w:hAnsi="宋体"/>
          <w:sz w:val="24"/>
          <w:highlight w:val="none"/>
          <w:lang w:eastAsia="zh-CN"/>
        </w:rPr>
        <w:t>工作面环境条件：有瓦斯、煤尘，空气潮湿，空气湿度大于</w:t>
      </w:r>
      <w:r>
        <w:rPr>
          <w:rFonts w:ascii="宋体" w:hAnsi="宋体"/>
          <w:sz w:val="24"/>
          <w:highlight w:val="none"/>
          <w:lang w:eastAsia="zh-CN"/>
        </w:rPr>
        <w:t>90%</w:t>
      </w:r>
      <w:r>
        <w:rPr>
          <w:rFonts w:hint="eastAsia" w:ascii="宋体" w:hAnsi="宋体"/>
          <w:sz w:val="24"/>
          <w:highlight w:val="none"/>
          <w:lang w:eastAsia="zh-CN"/>
        </w:rPr>
        <w:t>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ascii="宋体" w:hAnsi="宋体"/>
          <w:sz w:val="24"/>
          <w:highlight w:val="none"/>
          <w:lang w:eastAsia="zh-CN"/>
        </w:rPr>
        <w:t>2.</w:t>
      </w:r>
      <w:r>
        <w:rPr>
          <w:rFonts w:hint="eastAsia" w:ascii="宋体" w:hAnsi="宋体"/>
          <w:sz w:val="24"/>
          <w:highlight w:val="none"/>
          <w:lang w:eastAsia="zh-CN"/>
        </w:rPr>
        <w:t>设备需要适应的环境温度：最高温度</w:t>
      </w:r>
      <w:r>
        <w:rPr>
          <w:rFonts w:ascii="宋体" w:hAnsi="宋体"/>
          <w:sz w:val="24"/>
          <w:highlight w:val="none"/>
          <w:lang w:eastAsia="zh-CN"/>
        </w:rPr>
        <w:t>+35</w:t>
      </w:r>
      <w:r>
        <w:rPr>
          <w:rFonts w:hint="eastAsia" w:ascii="宋体" w:hAnsi="宋体"/>
          <w:sz w:val="24"/>
          <w:highlight w:val="none"/>
          <w:lang w:eastAsia="zh-CN"/>
        </w:rPr>
        <w:t>℃，最低温度</w:t>
      </w:r>
      <w:r>
        <w:rPr>
          <w:rFonts w:ascii="宋体" w:hAnsi="宋体"/>
          <w:sz w:val="24"/>
          <w:highlight w:val="none"/>
          <w:lang w:eastAsia="zh-CN"/>
        </w:rPr>
        <w:t>0</w:t>
      </w:r>
      <w:r>
        <w:rPr>
          <w:rFonts w:hint="eastAsia" w:ascii="宋体" w:hAnsi="宋体"/>
          <w:sz w:val="24"/>
          <w:highlight w:val="none"/>
          <w:lang w:eastAsia="zh-CN"/>
        </w:rPr>
        <w:t>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无蒸汽或破坏金属和绝缘材料的腐蚀性气体的场所；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4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无显著摇动和剧烈冲击振动的环境；</w:t>
      </w:r>
      <w:r>
        <w:rPr>
          <w:rFonts w:ascii="宋体" w:hAnsi="宋体"/>
          <w:sz w:val="24"/>
          <w:highlight w:val="none"/>
          <w:lang w:eastAsia="zh-CN"/>
        </w:rPr>
        <w:t xml:space="preserve">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四</w:t>
      </w:r>
      <w:r>
        <w:rPr>
          <w:rFonts w:hint="eastAsia" w:ascii="宋体" w:hAnsi="宋体"/>
          <w:b/>
          <w:sz w:val="24"/>
          <w:highlight w:val="none"/>
          <w:lang w:eastAsia="zh-CN"/>
        </w:rPr>
        <w:t>、主要技术参数（参考）</w:t>
      </w:r>
    </w:p>
    <w:p>
      <w:pPr>
        <w:pStyle w:val="2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（一）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防爆柴油机</w:t>
      </w:r>
    </w:p>
    <w:p>
      <w:pPr>
        <w:pStyle w:val="29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防爆柴油机型号</w:t>
      </w:r>
      <w:r>
        <w:rPr>
          <w:rFonts w:ascii="新宋体" w:hAnsi="新宋体" w:eastAsia="新宋体" w:cs="新宋体"/>
          <w:kern w:val="2"/>
          <w:sz w:val="24"/>
          <w:szCs w:val="24"/>
        </w:rPr>
        <w:t>：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TDE6105DZLYFB01</w:t>
      </w:r>
      <w:r>
        <w:rPr>
          <w:rFonts w:ascii="新宋体" w:hAnsi="新宋体" w:eastAsia="新宋体" w:cs="新宋体"/>
          <w:kern w:val="2"/>
          <w:sz w:val="24"/>
          <w:szCs w:val="24"/>
        </w:rPr>
        <w:t>；</w:t>
      </w:r>
    </w:p>
    <w:p>
      <w:pPr>
        <w:pStyle w:val="29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型式：直列、六缸、四冲程、增压中冷、强制水冷</w:t>
      </w:r>
    </w:p>
    <w:p>
      <w:pPr>
        <w:pStyle w:val="29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启动方式：液压启动</w:t>
      </w:r>
    </w:p>
    <w:p>
      <w:pPr>
        <w:pStyle w:val="29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缸数：6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15"/>
          <w:szCs w:val="15"/>
          <w:lang w:val="en-US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5、</w:t>
      </w:r>
      <w:r>
        <w:rPr>
          <w:rFonts w:ascii="新宋体" w:hAnsi="新宋体" w:eastAsia="新宋体" w:cs="新宋体"/>
          <w:kern w:val="2"/>
          <w:sz w:val="24"/>
          <w:szCs w:val="24"/>
        </w:rPr>
        <w:t>额定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转速（r/min)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2200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6、额定功率(KW)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     110正负5%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7、产地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  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 xml:space="preserve"> 上海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8、厂家</w:t>
      </w:r>
      <w:r>
        <w:rPr>
          <w:rFonts w:ascii="新宋体" w:hAnsi="新宋体" w:eastAsia="新宋体" w:cs="新宋体"/>
          <w:kern w:val="2"/>
          <w:sz w:val="24"/>
          <w:szCs w:val="24"/>
        </w:rPr>
        <w:t xml:space="preserve">： </w:t>
      </w:r>
      <w:r>
        <w:rPr>
          <w:rFonts w:hint="default" w:ascii="新宋体" w:hAnsi="新宋体" w:eastAsia="新宋体" w:cs="新宋体"/>
          <w:kern w:val="2"/>
          <w:sz w:val="24"/>
          <w:szCs w:val="24"/>
        </w:rPr>
        <w:t xml:space="preserve">    </w:t>
      </w: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成都天地直方发动机有限公司</w:t>
      </w:r>
    </w:p>
    <w:p>
      <w:pPr>
        <w:pStyle w:val="29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9、排放标准：GB20891-2014非道路移动机械用柴油机排气污染物排放限值机测量方法（第三阶段）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黑体" w:hAnsi="宋体" w:eastAsia="黑体" w:cs="宋体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黑体" w:hAnsi="宋体" w:eastAsia="黑体" w:cs="宋体"/>
          <w:b/>
          <w:bCs/>
          <w:sz w:val="24"/>
          <w:szCs w:val="24"/>
          <w:highlight w:val="none"/>
          <w:lang w:val="en-US" w:eastAsia="zh-CN"/>
        </w:rPr>
        <w:t>维修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技术要求</w:t>
      </w:r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</w:pPr>
      <w:bookmarkStart w:id="0" w:name="_Hlk40094107"/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1、调校更换六颗进口喷油器（厂家德国博世，型号：F019121223-OAL  DLLA150P223)。</w:t>
      </w:r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2、更换柴油机内部（连杆6条、活塞6条、活塞环12个、缸套6个、大瓦12个、小瓦12个）六配套（进口，美国康明斯）。</w:t>
      </w:r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default" w:ascii="新宋体" w:hAnsi="新宋体" w:eastAsia="新宋体" w:cs="新宋体"/>
          <w:kern w:val="2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3、清洗柴油机内腔及各高压管路，更换机油、机油滤芯、机油格等。</w:t>
      </w:r>
      <w:bookmarkStart w:id="1" w:name="_GoBack"/>
      <w:bookmarkEnd w:id="1"/>
    </w:p>
    <w:p>
      <w:pPr>
        <w:pStyle w:val="54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Chars="0"/>
        <w:textAlignment w:val="auto"/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4、</w:t>
      </w:r>
      <w:r>
        <w:rPr>
          <w:rFonts w:hint="eastAsia" w:ascii="新宋体" w:hAnsi="新宋体" w:eastAsia="新宋体" w:cs="新宋体"/>
          <w:kern w:val="2"/>
          <w:sz w:val="24"/>
          <w:szCs w:val="24"/>
          <w:lang w:eastAsia="zh-CN"/>
        </w:rPr>
        <w:t>《煤矿单轨吊车安全性能检测检验规范》（NB/T 10176-2019）相关要求。</w:t>
      </w:r>
    </w:p>
    <w:bookmarkEnd w:id="0"/>
    <w:p>
      <w:pPr>
        <w:pageBreakBefore w:val="0"/>
        <w:kinsoku/>
        <w:wordWrap/>
        <w:overflowPunct/>
        <w:topLinePunct w:val="0"/>
        <w:bidi w:val="0"/>
        <w:adjustRightInd w:val="0"/>
        <w:spacing w:line="360" w:lineRule="auto"/>
        <w:textAlignment w:val="auto"/>
        <w:outlineLvl w:val="0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、其他要求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240" w:firstLineChars="100"/>
        <w:textAlignment w:val="auto"/>
        <w:rPr>
          <w:rFonts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kern w:val="2"/>
          <w:sz w:val="24"/>
          <w:szCs w:val="24"/>
          <w:lang w:val="en-US" w:eastAsia="zh-CN"/>
        </w:rPr>
        <w:t>运送</w:t>
      </w:r>
      <w:r>
        <w:rPr>
          <w:rFonts w:ascii="新宋体" w:hAnsi="新宋体" w:eastAsia="新宋体" w:cs="新宋体"/>
          <w:kern w:val="2"/>
          <w:sz w:val="24"/>
          <w:szCs w:val="24"/>
          <w:lang w:eastAsia="zh-CN"/>
        </w:rPr>
        <w:t>地点：东怀煤矿指定地点。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 xml:space="preserve">             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jc w:val="both"/>
        <w:textAlignment w:val="auto"/>
        <w:rPr>
          <w:rFonts w:ascii="新宋体" w:hAnsi="新宋体" w:eastAsia="新宋体" w:cs="新宋体"/>
          <w:b/>
          <w:bCs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新宋体" w:hAnsi="新宋体" w:eastAsia="新宋体" w:cs="新宋体"/>
          <w:b/>
          <w:bCs/>
          <w:sz w:val="24"/>
          <w:szCs w:val="24"/>
          <w:lang w:eastAsia="zh-CN"/>
        </w:rPr>
        <w:t>、技术服务</w:t>
      </w:r>
    </w:p>
    <w:p>
      <w:pPr>
        <w:pageBreakBefore w:val="0"/>
        <w:kinsoku/>
        <w:wordWrap/>
        <w:overflowPunct/>
        <w:topLinePunct w:val="0"/>
        <w:bidi w:val="0"/>
        <w:adjustRightInd w:val="0"/>
        <w:spacing w:line="360" w:lineRule="auto"/>
        <w:ind w:firstLine="480" w:firstLineChars="200"/>
        <w:textAlignment w:val="auto"/>
        <w:outlineLvl w:val="0"/>
        <w:rPr>
          <w:rFonts w:ascii="新宋体" w:hAnsi="新宋体" w:eastAsia="新宋体" w:cs="新宋体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产品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维修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保证期限为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半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年（自设备投入使用之日起）。质保期内因设备质量问题而产生故障的，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维修服务站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在接到矿方电话或传真求救后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2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小时内明确答复，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8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小时内赶到现场（针对电话指导后仍不能排除故障的情况），进行免费服务及更换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设备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，保质期以外配套配件价格不高于市场价及投标零部件价格。</w:t>
      </w:r>
    </w:p>
    <w:p>
      <w:pPr>
        <w:keepNext w:val="0"/>
        <w:keepLines w:val="0"/>
        <w:pageBreakBefore w:val="0"/>
        <w:tabs>
          <w:tab w:val="left" w:pos="3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八</w:t>
      </w:r>
      <w:r>
        <w:rPr>
          <w:rFonts w:hint="eastAsia" w:ascii="宋体" w:hAnsi="宋体"/>
          <w:b/>
          <w:sz w:val="24"/>
          <w:highlight w:val="none"/>
          <w:lang w:eastAsia="zh-CN"/>
        </w:rPr>
        <w:t>、运输及包装要求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val="en-US" w:eastAsia="zh-CN"/>
        </w:rPr>
        <w:t>机车维修</w:t>
      </w:r>
      <w:r>
        <w:rPr>
          <w:rFonts w:hint="eastAsia" w:ascii="宋体" w:hAnsi="宋体"/>
          <w:sz w:val="24"/>
          <w:highlight w:val="none"/>
          <w:lang w:eastAsia="zh-CN"/>
        </w:rPr>
        <w:t>合格后所有外露油口应用塑料或金属油塞封口，禁用纸张、棉纱、木塞等杂物封口；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val="en-US" w:eastAsia="zh-CN"/>
        </w:rPr>
        <w:t>机车运送捆绑</w:t>
      </w:r>
      <w:r>
        <w:rPr>
          <w:rFonts w:hint="eastAsia" w:ascii="宋体" w:hAnsi="宋体"/>
          <w:sz w:val="24"/>
          <w:highlight w:val="none"/>
          <w:lang w:eastAsia="zh-CN"/>
        </w:rPr>
        <w:t>结实可靠，防止损坏、变形以及面漆擦伤；</w:t>
      </w:r>
      <w:r>
        <w:rPr>
          <w:rFonts w:ascii="宋体" w:hAnsi="宋体"/>
          <w:sz w:val="24"/>
          <w:highlight w:val="none"/>
          <w:lang w:eastAsia="zh-CN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3</w:t>
      </w:r>
      <w:r>
        <w:rPr>
          <w:rFonts w:ascii="宋体" w:hAnsi="宋体"/>
          <w:sz w:val="24"/>
          <w:highlight w:val="none"/>
          <w:lang w:eastAsia="zh-CN"/>
        </w:rPr>
        <w:t>.</w:t>
      </w:r>
      <w:r>
        <w:rPr>
          <w:rFonts w:hint="eastAsia" w:ascii="宋体" w:hAnsi="宋体"/>
          <w:sz w:val="24"/>
          <w:highlight w:val="none"/>
          <w:lang w:eastAsia="zh-CN"/>
        </w:rPr>
        <w:t>运输费用由</w:t>
      </w:r>
      <w:r>
        <w:rPr>
          <w:rFonts w:hint="eastAsia" w:ascii="宋体" w:hAnsi="宋体"/>
          <w:sz w:val="24"/>
          <w:highlight w:val="none"/>
          <w:lang w:val="en-US" w:eastAsia="zh-CN"/>
        </w:rPr>
        <w:t>维修方</w:t>
      </w:r>
      <w:r>
        <w:rPr>
          <w:rFonts w:hint="eastAsia" w:ascii="宋体" w:hAnsi="宋体"/>
          <w:sz w:val="24"/>
          <w:highlight w:val="none"/>
          <w:lang w:eastAsia="zh-CN"/>
        </w:rPr>
        <w:t>负责。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eastAsia" w:ascii="宋体" w:hAnsi="宋体"/>
          <w:b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九、其他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sz w:val="24"/>
          <w:highlight w:val="none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  <w:highlight w:val="none"/>
          <w:lang w:eastAsia="zh-CN"/>
        </w:rPr>
        <w:t>本技术规格书未尽事宜，由双方协商确定。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/>
          <w:sz w:val="24"/>
          <w:highlight w:val="none"/>
          <w:lang w:eastAsia="zh-CN"/>
        </w:rPr>
        <w:t>、技术联系人：</w:t>
      </w:r>
      <w:r>
        <w:rPr>
          <w:rFonts w:hint="eastAsia" w:ascii="宋体" w:hAnsi="宋体"/>
          <w:sz w:val="24"/>
          <w:highlight w:val="none"/>
          <w:lang w:val="en-US" w:eastAsia="zh-CN"/>
        </w:rPr>
        <w:t>凌强  18677680077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宋体" w:hAnsi="宋体"/>
          <w:sz w:val="24"/>
          <w:highlight w:val="none"/>
          <w:lang w:eastAsia="zh-CN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beforeLines="25" w:after="78" w:afterLines="25"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  <w:docPartObj>
        <w:docPartGallery w:val="autotext"/>
      </w:docPartObj>
    </w:sdtPr>
    <w:sdtContent>
      <w:p>
        <w:pPr>
          <w:pStyle w:val="1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6E7D0"/>
    <w:multiLevelType w:val="singleLevel"/>
    <w:tmpl w:val="8A76E7D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C6D6E6"/>
    <w:multiLevelType w:val="singleLevel"/>
    <w:tmpl w:val="62C6D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MGZmNTRhMWU3ZDI3NDM4MjE5MDNjNzAyOTJhZGUifQ=="/>
  </w:docVars>
  <w:rsids>
    <w:rsidRoot w:val="00F62269"/>
    <w:rsid w:val="00077184"/>
    <w:rsid w:val="00097236"/>
    <w:rsid w:val="001220BD"/>
    <w:rsid w:val="001258C3"/>
    <w:rsid w:val="00172F01"/>
    <w:rsid w:val="002826B2"/>
    <w:rsid w:val="0028570C"/>
    <w:rsid w:val="00290C9C"/>
    <w:rsid w:val="003035AC"/>
    <w:rsid w:val="00376436"/>
    <w:rsid w:val="00591CDB"/>
    <w:rsid w:val="006D61CA"/>
    <w:rsid w:val="008A5381"/>
    <w:rsid w:val="008E07B7"/>
    <w:rsid w:val="008F7FDD"/>
    <w:rsid w:val="0097268C"/>
    <w:rsid w:val="00977B61"/>
    <w:rsid w:val="009B0BCD"/>
    <w:rsid w:val="00A37526"/>
    <w:rsid w:val="00A52AB3"/>
    <w:rsid w:val="00A90347"/>
    <w:rsid w:val="00B035E4"/>
    <w:rsid w:val="00BA477E"/>
    <w:rsid w:val="00CD7AB6"/>
    <w:rsid w:val="00D9498B"/>
    <w:rsid w:val="00DA26FF"/>
    <w:rsid w:val="00E93902"/>
    <w:rsid w:val="00F41699"/>
    <w:rsid w:val="00F53FFB"/>
    <w:rsid w:val="00F62269"/>
    <w:rsid w:val="00F82E61"/>
    <w:rsid w:val="00FF0300"/>
    <w:rsid w:val="0A885698"/>
    <w:rsid w:val="0C384F11"/>
    <w:rsid w:val="0F433449"/>
    <w:rsid w:val="1FFE0795"/>
    <w:rsid w:val="207872B9"/>
    <w:rsid w:val="241E2B79"/>
    <w:rsid w:val="30882D4D"/>
    <w:rsid w:val="3C0E6F41"/>
    <w:rsid w:val="4C1A47B5"/>
    <w:rsid w:val="52884E50"/>
    <w:rsid w:val="52FE593D"/>
    <w:rsid w:val="5AF852F0"/>
    <w:rsid w:val="673A45F2"/>
    <w:rsid w:val="67847D98"/>
    <w:rsid w:val="696D22F9"/>
    <w:rsid w:val="6C472158"/>
    <w:rsid w:val="72DC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2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4">
    <w:name w:val="heading 3"/>
    <w:basedOn w:val="1"/>
    <w:next w:val="1"/>
    <w:link w:val="34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5">
    <w:name w:val="heading 4"/>
    <w:basedOn w:val="1"/>
    <w:next w:val="1"/>
    <w:link w:val="35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6">
    <w:name w:val="heading 5"/>
    <w:basedOn w:val="1"/>
    <w:next w:val="1"/>
    <w:link w:val="36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7">
    <w:name w:val="heading 6"/>
    <w:basedOn w:val="1"/>
    <w:next w:val="1"/>
    <w:link w:val="37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8">
    <w:name w:val="heading 7"/>
    <w:basedOn w:val="1"/>
    <w:next w:val="1"/>
    <w:link w:val="38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9">
    <w:name w:val="heading 8"/>
    <w:basedOn w:val="1"/>
    <w:next w:val="1"/>
    <w:link w:val="39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0">
    <w:name w:val="heading 9"/>
    <w:basedOn w:val="1"/>
    <w:next w:val="1"/>
    <w:link w:val="40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8"/>
    <w:semiHidden/>
    <w:unhideWhenUsed/>
    <w:qFormat/>
    <w:uiPriority w:val="99"/>
    <w:rPr>
      <w:rFonts w:ascii="宋体"/>
      <w:sz w:val="18"/>
      <w:szCs w:val="18"/>
    </w:rPr>
  </w:style>
  <w:style w:type="paragraph" w:styleId="12">
    <w:name w:val="annotation text"/>
    <w:basedOn w:val="1"/>
    <w:link w:val="41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3">
    <w:name w:val="Body Text 3"/>
    <w:basedOn w:val="1"/>
    <w:link w:val="45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4">
    <w:name w:val="Body Text Indent"/>
    <w:basedOn w:val="1"/>
    <w:link w:val="43"/>
    <w:semiHidden/>
    <w:unhideWhenUsed/>
    <w:qFormat/>
    <w:uiPriority w:val="99"/>
    <w:pPr>
      <w:spacing w:after="120"/>
      <w:ind w:left="420" w:leftChars="200"/>
    </w:pPr>
  </w:style>
  <w:style w:type="paragraph" w:styleId="15">
    <w:name w:val="Plain Text"/>
    <w:basedOn w:val="1"/>
    <w:link w:val="49"/>
    <w:semiHidden/>
    <w:unhideWhenUsed/>
    <w:qFormat/>
    <w:uiPriority w:val="99"/>
    <w:rPr>
      <w:rFonts w:ascii="宋体" w:hAnsi="Courier New"/>
      <w:szCs w:val="20"/>
    </w:rPr>
  </w:style>
  <w:style w:type="paragraph" w:styleId="16">
    <w:name w:val="Date"/>
    <w:basedOn w:val="1"/>
    <w:next w:val="1"/>
    <w:link w:val="44"/>
    <w:semiHidden/>
    <w:unhideWhenUsed/>
    <w:qFormat/>
    <w:uiPriority w:val="99"/>
    <w:rPr>
      <w:sz w:val="24"/>
      <w:szCs w:val="20"/>
    </w:rPr>
  </w:style>
  <w:style w:type="paragraph" w:styleId="17">
    <w:name w:val="Body Text Indent 2"/>
    <w:basedOn w:val="1"/>
    <w:link w:val="46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18">
    <w:name w:val="Balloon Text"/>
    <w:basedOn w:val="1"/>
    <w:link w:val="51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19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Indent 3"/>
    <w:basedOn w:val="1"/>
    <w:link w:val="47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3">
    <w:name w:val="Title"/>
    <w:basedOn w:val="1"/>
    <w:next w:val="1"/>
    <w:link w:val="42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4">
    <w:name w:val="annotation subject"/>
    <w:basedOn w:val="12"/>
    <w:next w:val="12"/>
    <w:link w:val="50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1"/>
      <w:szCs w:val="24"/>
      <w:lang w:val="en-US" w:eastAsia="zh-CN" w:bidi="ar-SA"/>
    </w:rPr>
  </w:style>
  <w:style w:type="character" w:customStyle="1" w:styleId="30">
    <w:name w:val="标题 1 Char"/>
    <w:basedOn w:val="27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1">
    <w:name w:val="页眉 Char"/>
    <w:basedOn w:val="27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页脚 Char"/>
    <w:basedOn w:val="27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标题 2 Char"/>
    <w:basedOn w:val="27"/>
    <w:link w:val="2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4">
    <w:name w:val="标题 3 Char"/>
    <w:basedOn w:val="27"/>
    <w:link w:val="4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5">
    <w:name w:val="标题 4 Char"/>
    <w:basedOn w:val="27"/>
    <w:link w:val="5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36">
    <w:name w:val="标题 5 Char"/>
    <w:basedOn w:val="27"/>
    <w:link w:val="6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37">
    <w:name w:val="标题 6 Char"/>
    <w:basedOn w:val="27"/>
    <w:link w:val="7"/>
    <w:semiHidden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38">
    <w:name w:val="标题 7 Char"/>
    <w:basedOn w:val="27"/>
    <w:link w:val="8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39">
    <w:name w:val="标题 8 Char"/>
    <w:basedOn w:val="27"/>
    <w:link w:val="9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0">
    <w:name w:val="标题 9 Char"/>
    <w:basedOn w:val="27"/>
    <w:link w:val="10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1">
    <w:name w:val="批注文字 Char"/>
    <w:basedOn w:val="27"/>
    <w:link w:val="1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2">
    <w:name w:val="标题 Char"/>
    <w:basedOn w:val="27"/>
    <w:link w:val="23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3">
    <w:name w:val="正文文本缩进 Char"/>
    <w:basedOn w:val="27"/>
    <w:link w:val="1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4">
    <w:name w:val="日期 Char"/>
    <w:basedOn w:val="27"/>
    <w:link w:val="16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5">
    <w:name w:val="正文文本 3 Char"/>
    <w:basedOn w:val="27"/>
    <w:link w:val="13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6">
    <w:name w:val="正文文本缩进 2 Char"/>
    <w:basedOn w:val="27"/>
    <w:link w:val="17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7">
    <w:name w:val="正文文本缩进 3 Char"/>
    <w:basedOn w:val="27"/>
    <w:link w:val="21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48">
    <w:name w:val="文档结构图 Char"/>
    <w:basedOn w:val="27"/>
    <w:link w:val="1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49">
    <w:name w:val="纯文本 Char"/>
    <w:basedOn w:val="27"/>
    <w:link w:val="15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0">
    <w:name w:val="批注主题 Char"/>
    <w:basedOn w:val="41"/>
    <w:link w:val="24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1">
    <w:name w:val="批注框文本 Char"/>
    <w:basedOn w:val="27"/>
    <w:link w:val="18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2">
    <w:name w:val="无间隔 Char"/>
    <w:link w:val="53"/>
    <w:qFormat/>
    <w:locked/>
    <w:uiPriority w:val="1"/>
    <w:rPr>
      <w:sz w:val="22"/>
    </w:rPr>
  </w:style>
  <w:style w:type="paragraph" w:styleId="53">
    <w:name w:val="No Spacing"/>
    <w:link w:val="52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56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57">
    <w:name w:val="正文文本缩进 Char Char"/>
    <w:link w:val="58"/>
    <w:qFormat/>
    <w:locked/>
    <w:uiPriority w:val="0"/>
    <w:rPr>
      <w:szCs w:val="24"/>
    </w:rPr>
  </w:style>
  <w:style w:type="paragraph" w:customStyle="1" w:styleId="58">
    <w:name w:val="正文文本缩进1"/>
    <w:basedOn w:val="1"/>
    <w:link w:val="57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59">
    <w:name w:val="批注文字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0">
    <w:name w:val="标题 Char1"/>
    <w:basedOn w:val="27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1">
    <w:name w:val="正文文本缩进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2">
    <w:name w:val="日期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3">
    <w:name w:val="正文文本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4">
    <w:name w:val="正文文本缩进 2 Char1"/>
    <w:basedOn w:val="27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5">
    <w:name w:val="正文文本缩进 3 Char1"/>
    <w:basedOn w:val="27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6">
    <w:name w:val="文档结构图 Char1"/>
    <w:basedOn w:val="27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67">
    <w:name w:val="纯文本 Char1"/>
    <w:basedOn w:val="27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68">
    <w:name w:val="批注主题 Char1"/>
    <w:basedOn w:val="59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793</Words>
  <Characters>900</Characters>
  <Lines>58</Lines>
  <Paragraphs>16</Paragraphs>
  <TotalTime>59</TotalTime>
  <ScaleCrop>false</ScaleCrop>
  <LinksUpToDate>false</LinksUpToDate>
  <CharactersWithSpaces>1001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2019-05-06T01:24:00Z</dcterms:created>
  <dc:creator>zhang.huajun</dc:creator>
  <cp:lastModifiedBy>Zilong.Li01</cp:lastModifiedBy>
  <cp:lastPrinted>2023-02-02T23:02:00Z</cp:lastPrinted>
  <dcterms:modified xsi:type="dcterms:W3CDTF">2023-03-15T00:15:16Z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CA5DD8E1F04B4A7F82CD628CDCA1DA01</vt:lpwstr>
  </property>
</Properties>
</file>