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kinsoku/>
        <w:wordWrap/>
        <w:overflowPunct/>
        <w:topLinePunct w:val="0"/>
        <w:autoSpaceDE/>
        <w:autoSpaceDN/>
        <w:bidi w:val="0"/>
        <w:spacing w:line="360" w:lineRule="auto"/>
        <w:jc w:val="both"/>
        <w:rPr>
          <w:rFonts w:hint="eastAsia" w:ascii="宋体" w:hAnsi="宋体" w:cs="宋体"/>
          <w:b/>
          <w:bCs/>
          <w:sz w:val="44"/>
          <w:szCs w:val="44"/>
          <w:highlight w:val="none"/>
          <w:lang w:val="en-US" w:eastAsia="zh-CN"/>
        </w:rPr>
      </w:pPr>
      <w:bookmarkStart w:id="0" w:name="_Toc139967210"/>
      <w:bookmarkStart w:id="1" w:name="_Toc139966426"/>
    </w:p>
    <w:p>
      <w:pPr>
        <w:keepNext/>
        <w:keepLines/>
        <w:pageBreakBefore w:val="0"/>
        <w:widowControl/>
        <w:kinsoku/>
        <w:wordWrap/>
        <w:overflowPunct/>
        <w:topLinePunct w:val="0"/>
        <w:autoSpaceDE/>
        <w:autoSpaceDN/>
        <w:bidi w:val="0"/>
        <w:spacing w:line="360" w:lineRule="auto"/>
        <w:jc w:val="center"/>
        <w:rPr>
          <w:rFonts w:hint="eastAsia" w:ascii="宋体" w:hAnsi="宋体" w:cs="宋体"/>
          <w:b/>
          <w:bCs/>
          <w:sz w:val="44"/>
          <w:szCs w:val="44"/>
          <w:highlight w:val="none"/>
          <w:lang w:val="en-US" w:eastAsia="zh-CN"/>
        </w:rPr>
      </w:pPr>
      <w:r>
        <w:rPr>
          <w:rFonts w:hint="eastAsia" w:ascii="宋体" w:hAnsi="宋体" w:cs="宋体"/>
          <w:b/>
          <w:bCs/>
          <w:sz w:val="44"/>
          <w:szCs w:val="44"/>
          <w:highlight w:val="none"/>
          <w:lang w:val="en-US" w:eastAsia="zh-CN"/>
        </w:rPr>
        <w:t>广西德保百矿铝业有限公司</w:t>
      </w:r>
    </w:p>
    <w:p>
      <w:pPr>
        <w:pStyle w:val="2"/>
        <w:keepNext/>
        <w:keepLines/>
        <w:pageBreakBefore w:val="0"/>
        <w:widowControl/>
        <w:kinsoku/>
        <w:wordWrap/>
        <w:overflowPunct/>
        <w:topLinePunct w:val="0"/>
        <w:autoSpaceDE/>
        <w:autoSpaceDN/>
        <w:bidi w:val="0"/>
        <w:ind w:left="0" w:leftChars="0" w:firstLine="0" w:firstLineChars="0"/>
        <w:jc w:val="center"/>
        <w:rPr>
          <w:rFonts w:hint="eastAsia" w:ascii="宋体" w:hAnsi="宋体" w:cs="宋体"/>
          <w:b/>
          <w:bCs/>
          <w:sz w:val="44"/>
          <w:szCs w:val="44"/>
          <w:highlight w:val="none"/>
          <w:lang w:val="en-US" w:eastAsia="zh-CN"/>
        </w:rPr>
      </w:pPr>
    </w:p>
    <w:p>
      <w:pPr>
        <w:pStyle w:val="2"/>
        <w:keepNext/>
        <w:keepLines/>
        <w:pageBreakBefore w:val="0"/>
        <w:widowControl/>
        <w:kinsoku/>
        <w:wordWrap/>
        <w:overflowPunct/>
        <w:topLinePunct w:val="0"/>
        <w:autoSpaceDE/>
        <w:autoSpaceDN/>
        <w:bidi w:val="0"/>
        <w:ind w:left="0" w:leftChars="0" w:firstLine="0" w:firstLineChars="0"/>
        <w:jc w:val="center"/>
        <w:rPr>
          <w:rFonts w:hint="eastAsia" w:ascii="宋体" w:hAnsi="宋体" w:cs="宋体"/>
          <w:b/>
          <w:bCs/>
          <w:sz w:val="44"/>
          <w:szCs w:val="44"/>
          <w:highlight w:val="none"/>
          <w:lang w:eastAsia="zh-CN"/>
        </w:rPr>
      </w:pPr>
      <w:r>
        <w:rPr>
          <w:rFonts w:hint="eastAsia" w:ascii="宋体" w:hAnsi="宋体" w:cs="宋体"/>
          <w:b/>
          <w:bCs/>
          <w:sz w:val="44"/>
          <w:szCs w:val="44"/>
          <w:highlight w:val="none"/>
          <w:lang w:val="en-US" w:eastAsia="zh-CN"/>
        </w:rPr>
        <w:t>快餐保温台等采购项目</w:t>
      </w:r>
    </w:p>
    <w:p>
      <w:pPr>
        <w:pStyle w:val="2"/>
        <w:keepNext/>
        <w:keepLines/>
        <w:pageBreakBefore w:val="0"/>
        <w:widowControl/>
        <w:kinsoku/>
        <w:wordWrap/>
        <w:overflowPunct/>
        <w:topLinePunct w:val="0"/>
        <w:autoSpaceDE/>
        <w:autoSpaceDN/>
        <w:bidi w:val="0"/>
        <w:ind w:left="0" w:leftChars="0" w:firstLine="0" w:firstLineChars="0"/>
        <w:jc w:val="center"/>
        <w:rPr>
          <w:rFonts w:hint="eastAsia" w:ascii="宋体" w:hAnsi="宋体" w:cs="宋体"/>
          <w:b/>
          <w:bCs/>
          <w:sz w:val="44"/>
          <w:szCs w:val="44"/>
          <w:highlight w:val="none"/>
          <w:lang w:eastAsia="zh-CN"/>
        </w:rPr>
      </w:pPr>
    </w:p>
    <w:p>
      <w:pPr>
        <w:pStyle w:val="2"/>
        <w:keepNext/>
        <w:keepLines/>
        <w:pageBreakBefore w:val="0"/>
        <w:widowControl/>
        <w:kinsoku/>
        <w:wordWrap/>
        <w:overflowPunct/>
        <w:topLinePunct w:val="0"/>
        <w:autoSpaceDE/>
        <w:autoSpaceDN/>
        <w:bidi w:val="0"/>
        <w:ind w:left="0" w:leftChars="0" w:firstLine="0" w:firstLineChars="0"/>
        <w:jc w:val="center"/>
        <w:rPr>
          <w:rFonts w:hint="eastAsia" w:ascii="宋体" w:hAnsi="宋体" w:cs="宋体"/>
          <w:b/>
          <w:bCs/>
          <w:sz w:val="44"/>
          <w:szCs w:val="44"/>
          <w:highlight w:val="none"/>
          <w:lang w:eastAsia="zh-CN"/>
        </w:rPr>
      </w:pPr>
    </w:p>
    <w:p>
      <w:pPr>
        <w:pStyle w:val="2"/>
        <w:keepNext/>
        <w:keepLines/>
        <w:pageBreakBefore w:val="0"/>
        <w:widowControl/>
        <w:kinsoku/>
        <w:wordWrap/>
        <w:overflowPunct/>
        <w:topLinePunct w:val="0"/>
        <w:autoSpaceDE/>
        <w:autoSpaceDN/>
        <w:bidi w:val="0"/>
        <w:ind w:left="0" w:leftChars="0" w:firstLine="0" w:firstLineChars="0"/>
        <w:jc w:val="center"/>
        <w:rPr>
          <w:rFonts w:hint="eastAsia" w:ascii="宋体" w:hAnsi="宋体" w:cs="宋体"/>
          <w:b/>
          <w:bCs/>
          <w:sz w:val="44"/>
          <w:szCs w:val="44"/>
          <w:highlight w:val="none"/>
          <w:lang w:eastAsia="zh-CN"/>
        </w:rPr>
      </w:pPr>
    </w:p>
    <w:p>
      <w:pPr>
        <w:pStyle w:val="2"/>
        <w:keepNext/>
        <w:keepLines/>
        <w:pageBreakBefore w:val="0"/>
        <w:widowControl/>
        <w:kinsoku/>
        <w:wordWrap/>
        <w:overflowPunct/>
        <w:topLinePunct w:val="0"/>
        <w:autoSpaceDE/>
        <w:autoSpaceDN/>
        <w:bidi w:val="0"/>
        <w:ind w:left="0" w:leftChars="0" w:firstLine="0" w:firstLineChars="0"/>
        <w:jc w:val="center"/>
        <w:rPr>
          <w:rFonts w:hint="eastAsia" w:ascii="宋体" w:hAnsi="宋体" w:cs="宋体"/>
          <w:b/>
          <w:bCs/>
          <w:sz w:val="44"/>
          <w:szCs w:val="44"/>
          <w:highlight w:val="none"/>
          <w:lang w:eastAsia="zh-CN"/>
        </w:rPr>
      </w:pPr>
      <w:r>
        <w:rPr>
          <w:rFonts w:hint="eastAsia" w:ascii="宋体" w:hAnsi="宋体" w:cs="宋体"/>
          <w:b/>
          <w:bCs/>
          <w:sz w:val="44"/>
          <w:szCs w:val="44"/>
          <w:highlight w:val="none"/>
          <w:lang w:eastAsia="zh-CN"/>
        </w:rPr>
        <w:t>招</w:t>
      </w:r>
      <w:bookmarkStart w:id="13" w:name="_GoBack"/>
      <w:bookmarkEnd w:id="13"/>
    </w:p>
    <w:p>
      <w:pPr>
        <w:pStyle w:val="2"/>
        <w:keepNext/>
        <w:keepLines/>
        <w:pageBreakBefore w:val="0"/>
        <w:widowControl/>
        <w:kinsoku/>
        <w:wordWrap/>
        <w:overflowPunct/>
        <w:topLinePunct w:val="0"/>
        <w:autoSpaceDE/>
        <w:autoSpaceDN/>
        <w:bidi w:val="0"/>
        <w:ind w:left="0" w:leftChars="0" w:firstLine="0" w:firstLineChars="0"/>
        <w:jc w:val="center"/>
        <w:rPr>
          <w:rFonts w:hint="eastAsia" w:ascii="宋体" w:hAnsi="宋体" w:cs="宋体"/>
          <w:b/>
          <w:bCs/>
          <w:sz w:val="44"/>
          <w:szCs w:val="44"/>
          <w:highlight w:val="none"/>
          <w:lang w:eastAsia="zh-CN"/>
        </w:rPr>
      </w:pPr>
      <w:r>
        <w:rPr>
          <w:rFonts w:hint="eastAsia" w:ascii="宋体" w:hAnsi="宋体" w:cs="宋体"/>
          <w:b/>
          <w:bCs/>
          <w:sz w:val="44"/>
          <w:szCs w:val="44"/>
          <w:highlight w:val="none"/>
          <w:lang w:eastAsia="zh-CN"/>
        </w:rPr>
        <w:t>标</w:t>
      </w:r>
    </w:p>
    <w:p>
      <w:pPr>
        <w:pStyle w:val="2"/>
        <w:keepNext/>
        <w:keepLines/>
        <w:pageBreakBefore w:val="0"/>
        <w:widowControl/>
        <w:kinsoku/>
        <w:wordWrap/>
        <w:overflowPunct/>
        <w:topLinePunct w:val="0"/>
        <w:autoSpaceDE/>
        <w:autoSpaceDN/>
        <w:bidi w:val="0"/>
        <w:ind w:left="0" w:leftChars="0" w:firstLine="0" w:firstLineChars="0"/>
        <w:jc w:val="center"/>
        <w:rPr>
          <w:rFonts w:hint="eastAsia" w:ascii="宋体" w:hAnsi="宋体"/>
          <w:b/>
          <w:sz w:val="44"/>
          <w:szCs w:val="44"/>
          <w:highlight w:val="none"/>
        </w:rPr>
      </w:pPr>
      <w:r>
        <w:rPr>
          <w:rFonts w:hint="eastAsia" w:ascii="宋体" w:hAnsi="宋体"/>
          <w:b/>
          <w:sz w:val="44"/>
          <w:szCs w:val="44"/>
          <w:highlight w:val="none"/>
        </w:rPr>
        <w:t>技</w:t>
      </w:r>
    </w:p>
    <w:p>
      <w:pPr>
        <w:pStyle w:val="2"/>
        <w:keepNext/>
        <w:keepLines/>
        <w:pageBreakBefore w:val="0"/>
        <w:widowControl/>
        <w:kinsoku/>
        <w:wordWrap/>
        <w:overflowPunct/>
        <w:topLinePunct w:val="0"/>
        <w:autoSpaceDE/>
        <w:autoSpaceDN/>
        <w:bidi w:val="0"/>
        <w:ind w:left="0" w:leftChars="0" w:firstLine="0" w:firstLineChars="0"/>
        <w:jc w:val="center"/>
        <w:rPr>
          <w:rFonts w:hint="eastAsia" w:ascii="宋体" w:hAnsi="宋体"/>
          <w:b/>
          <w:sz w:val="44"/>
          <w:szCs w:val="44"/>
          <w:highlight w:val="none"/>
        </w:rPr>
      </w:pPr>
      <w:r>
        <w:rPr>
          <w:rFonts w:hint="eastAsia" w:ascii="宋体" w:hAnsi="宋体"/>
          <w:b/>
          <w:sz w:val="44"/>
          <w:szCs w:val="44"/>
          <w:highlight w:val="none"/>
        </w:rPr>
        <w:t>术</w:t>
      </w:r>
    </w:p>
    <w:p>
      <w:pPr>
        <w:pStyle w:val="2"/>
        <w:keepNext/>
        <w:keepLines/>
        <w:pageBreakBefore w:val="0"/>
        <w:widowControl/>
        <w:kinsoku/>
        <w:wordWrap/>
        <w:overflowPunct/>
        <w:topLinePunct w:val="0"/>
        <w:autoSpaceDE/>
        <w:autoSpaceDN/>
        <w:bidi w:val="0"/>
        <w:ind w:left="0" w:leftChars="0" w:firstLine="0" w:firstLineChars="0"/>
        <w:jc w:val="center"/>
        <w:rPr>
          <w:rFonts w:hint="eastAsia" w:ascii="宋体" w:hAnsi="宋体"/>
          <w:b/>
          <w:sz w:val="44"/>
          <w:szCs w:val="44"/>
          <w:highlight w:val="none"/>
          <w:lang w:val="en-US" w:eastAsia="zh-CN"/>
        </w:rPr>
      </w:pPr>
      <w:r>
        <w:rPr>
          <w:rFonts w:hint="eastAsia" w:ascii="宋体" w:hAnsi="宋体"/>
          <w:b/>
          <w:sz w:val="44"/>
          <w:szCs w:val="44"/>
          <w:highlight w:val="none"/>
          <w:lang w:val="en-US" w:eastAsia="zh-CN"/>
        </w:rPr>
        <w:t>条</w:t>
      </w:r>
    </w:p>
    <w:p>
      <w:pPr>
        <w:pStyle w:val="2"/>
        <w:keepNext/>
        <w:keepLines/>
        <w:pageBreakBefore w:val="0"/>
        <w:widowControl/>
        <w:kinsoku/>
        <w:wordWrap/>
        <w:overflowPunct/>
        <w:topLinePunct w:val="0"/>
        <w:autoSpaceDE/>
        <w:autoSpaceDN/>
        <w:bidi w:val="0"/>
        <w:ind w:left="0" w:leftChars="0" w:firstLine="0" w:firstLineChars="0"/>
        <w:jc w:val="center"/>
        <w:rPr>
          <w:rFonts w:hint="eastAsia" w:ascii="宋体" w:hAnsi="宋体" w:eastAsia="宋体"/>
          <w:b/>
          <w:sz w:val="44"/>
          <w:szCs w:val="44"/>
          <w:highlight w:val="none"/>
          <w:lang w:val="en-US" w:eastAsia="zh-CN"/>
        </w:rPr>
      </w:pPr>
      <w:r>
        <w:rPr>
          <w:rFonts w:hint="eastAsia" w:ascii="宋体" w:hAnsi="宋体"/>
          <w:b/>
          <w:sz w:val="44"/>
          <w:szCs w:val="44"/>
          <w:highlight w:val="none"/>
          <w:lang w:val="en-US" w:eastAsia="zh-CN"/>
        </w:rPr>
        <w:t>件</w:t>
      </w:r>
    </w:p>
    <w:p>
      <w:pPr>
        <w:keepNext/>
        <w:keepLines/>
        <w:pageBreakBefore w:val="0"/>
        <w:widowControl/>
        <w:kinsoku/>
        <w:wordWrap/>
        <w:overflowPunct/>
        <w:topLinePunct w:val="0"/>
        <w:autoSpaceDE/>
        <w:autoSpaceDN/>
        <w:bidi w:val="0"/>
        <w:spacing w:line="360" w:lineRule="auto"/>
        <w:jc w:val="center"/>
        <w:rPr>
          <w:rFonts w:ascii="宋体" w:hAnsi="宋体"/>
          <w:sz w:val="44"/>
          <w:szCs w:val="44"/>
          <w:highlight w:val="none"/>
        </w:rPr>
      </w:pPr>
    </w:p>
    <w:p>
      <w:pPr>
        <w:pStyle w:val="2"/>
        <w:keepNext/>
        <w:keepLines/>
        <w:pageBreakBefore w:val="0"/>
        <w:widowControl/>
        <w:kinsoku/>
        <w:wordWrap/>
        <w:overflowPunct/>
        <w:topLinePunct w:val="0"/>
        <w:autoSpaceDE/>
        <w:autoSpaceDN/>
        <w:bidi w:val="0"/>
        <w:rPr>
          <w:rFonts w:ascii="宋体" w:hAnsi="宋体"/>
          <w:sz w:val="44"/>
          <w:szCs w:val="44"/>
          <w:highlight w:val="none"/>
        </w:rPr>
      </w:pPr>
    </w:p>
    <w:p>
      <w:pPr>
        <w:pStyle w:val="2"/>
        <w:keepNext/>
        <w:keepLines/>
        <w:pageBreakBefore w:val="0"/>
        <w:widowControl/>
        <w:kinsoku/>
        <w:wordWrap/>
        <w:overflowPunct/>
        <w:topLinePunct w:val="0"/>
        <w:autoSpaceDE/>
        <w:autoSpaceDN/>
        <w:bidi w:val="0"/>
        <w:ind w:left="0" w:leftChars="0" w:firstLine="0" w:firstLineChars="0"/>
        <w:rPr>
          <w:rFonts w:hint="eastAsia" w:ascii="宋体" w:hAnsi="宋体" w:eastAsia="宋体"/>
          <w:sz w:val="44"/>
          <w:szCs w:val="44"/>
          <w:highlight w:val="none"/>
          <w:lang w:eastAsia="zh-CN"/>
        </w:rPr>
      </w:pPr>
    </w:p>
    <w:p>
      <w:pPr>
        <w:pStyle w:val="2"/>
        <w:keepNext/>
        <w:keepLines/>
        <w:pageBreakBefore w:val="0"/>
        <w:widowControl/>
        <w:kinsoku/>
        <w:wordWrap/>
        <w:overflowPunct/>
        <w:topLinePunct w:val="0"/>
        <w:autoSpaceDE/>
        <w:autoSpaceDN/>
        <w:bidi w:val="0"/>
        <w:ind w:left="0" w:leftChars="0" w:firstLine="0" w:firstLineChars="0"/>
        <w:rPr>
          <w:rFonts w:hint="eastAsia" w:ascii="宋体" w:hAnsi="宋体" w:eastAsia="宋体"/>
          <w:sz w:val="44"/>
          <w:szCs w:val="44"/>
          <w:highlight w:val="none"/>
          <w:lang w:eastAsia="zh-CN"/>
        </w:rPr>
      </w:pPr>
    </w:p>
    <w:p>
      <w:pPr>
        <w:pStyle w:val="2"/>
        <w:keepNext/>
        <w:keepLines/>
        <w:pageBreakBefore w:val="0"/>
        <w:widowControl/>
        <w:kinsoku/>
        <w:wordWrap/>
        <w:overflowPunct/>
        <w:topLinePunct w:val="0"/>
        <w:autoSpaceDE/>
        <w:autoSpaceDN/>
        <w:bidi w:val="0"/>
        <w:rPr>
          <w:rFonts w:ascii="宋体" w:hAnsi="宋体"/>
          <w:sz w:val="44"/>
          <w:szCs w:val="44"/>
          <w:highlight w:val="none"/>
        </w:rPr>
      </w:pPr>
    </w:p>
    <w:p>
      <w:pPr>
        <w:keepNext/>
        <w:keepLines/>
        <w:pageBreakBefore w:val="0"/>
        <w:widowControl/>
        <w:kinsoku/>
        <w:wordWrap/>
        <w:overflowPunct/>
        <w:topLinePunct w:val="0"/>
        <w:autoSpaceDE/>
        <w:autoSpaceDN/>
        <w:bidi w:val="0"/>
        <w:spacing w:line="360" w:lineRule="auto"/>
        <w:jc w:val="both"/>
        <w:rPr>
          <w:rFonts w:hint="eastAsia" w:ascii="宋体" w:hAnsi="宋体"/>
          <w:b/>
          <w:bCs/>
          <w:sz w:val="32"/>
          <w:highlight w:val="none"/>
        </w:rPr>
      </w:pPr>
      <w:r>
        <w:rPr>
          <w:rFonts w:hint="eastAsia" w:ascii="宋体" w:hAnsi="宋体"/>
          <w:b/>
          <w:bCs/>
          <w:sz w:val="32"/>
          <w:highlight w:val="none"/>
        </w:rPr>
        <w:t xml:space="preserve">   </w:t>
      </w:r>
    </w:p>
    <w:p>
      <w:pPr>
        <w:keepNext/>
        <w:keepLines/>
        <w:pageBreakBefore w:val="0"/>
        <w:widowControl/>
        <w:kinsoku/>
        <w:wordWrap/>
        <w:overflowPunct/>
        <w:topLinePunct w:val="0"/>
        <w:autoSpaceDE/>
        <w:autoSpaceDN/>
        <w:bidi w:val="0"/>
        <w:spacing w:line="360" w:lineRule="auto"/>
        <w:jc w:val="center"/>
        <w:rPr>
          <w:rFonts w:hint="eastAsia" w:ascii="宋体" w:hAnsi="宋体" w:eastAsia="宋体"/>
          <w:b/>
          <w:bCs/>
          <w:sz w:val="32"/>
          <w:highlight w:val="none"/>
          <w:lang w:eastAsia="zh-CN"/>
        </w:rPr>
      </w:pPr>
      <w:r>
        <w:rPr>
          <w:rFonts w:hint="eastAsia" w:ascii="宋体" w:hAnsi="宋体"/>
          <w:b/>
          <w:bCs/>
          <w:sz w:val="32"/>
          <w:highlight w:val="none"/>
          <w:lang w:eastAsia="zh-CN"/>
        </w:rPr>
        <w:t>广西德保百矿铝业有限公司</w:t>
      </w:r>
    </w:p>
    <w:p>
      <w:pPr>
        <w:keepNext/>
        <w:keepLines/>
        <w:pageBreakBefore w:val="0"/>
        <w:widowControl/>
        <w:kinsoku/>
        <w:wordWrap/>
        <w:overflowPunct/>
        <w:topLinePunct w:val="0"/>
        <w:autoSpaceDE/>
        <w:autoSpaceDN/>
        <w:bidi w:val="0"/>
        <w:spacing w:line="360" w:lineRule="auto"/>
        <w:jc w:val="center"/>
        <w:rPr>
          <w:rFonts w:hint="eastAsia" w:ascii="宋体" w:hAnsi="宋体"/>
          <w:b/>
          <w:sz w:val="32"/>
          <w:szCs w:val="32"/>
          <w:highlight w:val="none"/>
        </w:rPr>
      </w:pPr>
      <w:r>
        <w:rPr>
          <w:rFonts w:hint="eastAsia" w:ascii="宋体" w:hAnsi="宋体"/>
          <w:b/>
          <w:sz w:val="32"/>
          <w:szCs w:val="32"/>
          <w:highlight w:val="none"/>
        </w:rPr>
        <w:t>日期：</w:t>
      </w:r>
      <w:r>
        <w:rPr>
          <w:rFonts w:hint="eastAsia" w:ascii="宋体" w:hAnsi="宋体"/>
          <w:b/>
          <w:sz w:val="32"/>
          <w:szCs w:val="32"/>
          <w:highlight w:val="none"/>
          <w:lang w:val="en-US" w:eastAsia="zh-CN"/>
        </w:rPr>
        <w:t>2023</w:t>
      </w:r>
      <w:r>
        <w:rPr>
          <w:rFonts w:hint="eastAsia" w:ascii="宋体" w:hAnsi="宋体"/>
          <w:b/>
          <w:sz w:val="32"/>
          <w:szCs w:val="32"/>
          <w:highlight w:val="none"/>
        </w:rPr>
        <w:t xml:space="preserve">年 </w:t>
      </w:r>
      <w:r>
        <w:rPr>
          <w:rFonts w:hint="eastAsia" w:ascii="宋体" w:hAnsi="宋体"/>
          <w:b/>
          <w:sz w:val="32"/>
          <w:szCs w:val="32"/>
          <w:highlight w:val="none"/>
          <w:lang w:val="en-US" w:eastAsia="zh-CN"/>
        </w:rPr>
        <w:t>4</w:t>
      </w:r>
      <w:r>
        <w:rPr>
          <w:rFonts w:hint="eastAsia" w:ascii="宋体" w:hAnsi="宋体"/>
          <w:b/>
          <w:sz w:val="32"/>
          <w:szCs w:val="32"/>
          <w:highlight w:val="none"/>
        </w:rPr>
        <w:t xml:space="preserve">月 </w:t>
      </w:r>
    </w:p>
    <w:p>
      <w:pPr>
        <w:bidi w:val="0"/>
        <w:rPr>
          <w:rFonts w:hint="eastAsia" w:ascii="Times New Roman" w:hAnsi="Times New Roman" w:eastAsia="宋体" w:cs="Times New Roman"/>
          <w:kern w:val="2"/>
          <w:sz w:val="21"/>
          <w:szCs w:val="24"/>
          <w:highlight w:val="none"/>
          <w:lang w:val="en-US" w:eastAsia="zh-CN" w:bidi="ar-SA"/>
        </w:rPr>
      </w:pPr>
    </w:p>
    <w:p>
      <w:pPr>
        <w:bidi w:val="0"/>
        <w:rPr>
          <w:rFonts w:hint="eastAsia"/>
          <w:highlight w:val="none"/>
          <w:lang w:val="en-US" w:eastAsia="zh-CN"/>
        </w:rPr>
      </w:pPr>
    </w:p>
    <w:p>
      <w:pPr>
        <w:pStyle w:val="2"/>
        <w:rPr>
          <w:rFonts w:hint="eastAsia"/>
          <w:highlight w:val="none"/>
          <w:lang w:val="en-US" w:eastAsia="zh-CN"/>
        </w:rPr>
        <w:sectPr>
          <w:pgSz w:w="11906" w:h="16838"/>
          <w:pgMar w:top="1440" w:right="1800" w:bottom="1440" w:left="1800" w:header="851" w:footer="992" w:gutter="0"/>
          <w:cols w:space="720" w:num="1"/>
          <w:docGrid w:type="lines" w:linePitch="312" w:charSpace="0"/>
        </w:sectPr>
      </w:pPr>
    </w:p>
    <w:p>
      <w:pPr>
        <w:pStyle w:val="7"/>
        <w:keepNext/>
        <w:keepLines/>
        <w:pageBreakBefore w:val="0"/>
        <w:widowControl/>
        <w:numPr>
          <w:ilvl w:val="0"/>
          <w:numId w:val="0"/>
        </w:numPr>
        <w:kinsoku/>
        <w:wordWrap/>
        <w:overflowPunct/>
        <w:topLinePunct w:val="0"/>
        <w:autoSpaceDE/>
        <w:autoSpaceDN/>
        <w:bidi w:val="0"/>
        <w:adjustRightInd/>
        <w:snapToGrid w:val="0"/>
        <w:spacing w:after="0" w:line="560" w:lineRule="exact"/>
        <w:ind w:right="0" w:rightChars="0"/>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lang w:eastAsia="zh-CN"/>
        </w:rPr>
        <w:t>一、</w:t>
      </w:r>
      <w:r>
        <w:rPr>
          <w:rFonts w:hint="eastAsia" w:ascii="仿宋" w:hAnsi="仿宋" w:eastAsia="仿宋" w:cs="仿宋"/>
          <w:b/>
          <w:sz w:val="32"/>
          <w:szCs w:val="32"/>
          <w:highlight w:val="none"/>
        </w:rPr>
        <w:t>总则</w:t>
      </w:r>
    </w:p>
    <w:p>
      <w:pPr>
        <w:pStyle w:val="34"/>
        <w:keepNext w:val="0"/>
        <w:keepLines w:val="0"/>
        <w:pageBreakBefore w:val="0"/>
        <w:widowControl w:val="0"/>
        <w:shd w:val="clear" w:color="auto" w:fill="auto"/>
        <w:kinsoku/>
        <w:wordWrap/>
        <w:overflowPunct/>
        <w:topLinePunct w:val="0"/>
        <w:autoSpaceDE/>
        <w:autoSpaceDN/>
        <w:bidi w:val="0"/>
        <w:spacing w:before="0" w:after="0" w:line="560" w:lineRule="exact"/>
        <w:ind w:right="0" w:firstLine="640" w:firstLineChars="200"/>
        <w:jc w:val="both"/>
        <w:textAlignment w:val="auto"/>
        <w:rPr>
          <w:rFonts w:hint="eastAsia" w:ascii="仿宋" w:hAnsi="仿宋" w:eastAsia="仿宋" w:cs="仿宋"/>
          <w:color w:val="000000"/>
          <w:spacing w:val="0"/>
          <w:w w:val="100"/>
          <w:position w:val="0"/>
          <w:sz w:val="32"/>
          <w:szCs w:val="32"/>
          <w:lang w:eastAsia="zh-CN"/>
        </w:rPr>
      </w:pPr>
      <w:bookmarkStart w:id="2" w:name="_Toc407201251"/>
      <w:r>
        <w:rPr>
          <w:rFonts w:hint="eastAsia" w:ascii="仿宋" w:hAnsi="仿宋" w:eastAsia="仿宋" w:cs="仿宋"/>
          <w:color w:val="000000"/>
          <w:spacing w:val="0"/>
          <w:w w:val="100"/>
          <w:position w:val="0"/>
          <w:sz w:val="32"/>
          <w:szCs w:val="32"/>
          <w:lang w:val="en-US" w:eastAsia="en-US" w:bidi="en-US"/>
        </w:rPr>
        <w:t>1.1</w:t>
      </w:r>
      <w:r>
        <w:rPr>
          <w:rFonts w:hint="eastAsia" w:ascii="仿宋" w:hAnsi="仿宋" w:eastAsia="仿宋" w:cs="仿宋"/>
          <w:color w:val="000000"/>
          <w:sz w:val="32"/>
          <w:szCs w:val="32"/>
          <w:highlight w:val="none"/>
        </w:rPr>
        <w:t>本技术招标条件仅适用于</w:t>
      </w:r>
      <w:r>
        <w:rPr>
          <w:rFonts w:hint="eastAsia" w:ascii="仿宋" w:hAnsi="仿宋" w:eastAsia="仿宋" w:cs="仿宋"/>
          <w:color w:val="000000"/>
          <w:sz w:val="32"/>
          <w:szCs w:val="32"/>
          <w:highlight w:val="none"/>
          <w:lang w:eastAsia="zh-CN"/>
        </w:rPr>
        <w:t>广西</w:t>
      </w:r>
      <w:r>
        <w:rPr>
          <w:rFonts w:hint="eastAsia" w:ascii="仿宋" w:hAnsi="仿宋" w:eastAsia="仿宋" w:cs="仿宋"/>
          <w:color w:val="000000"/>
          <w:sz w:val="32"/>
          <w:szCs w:val="32"/>
          <w:highlight w:val="none"/>
          <w:lang w:val="en-US" w:eastAsia="zh-CN"/>
        </w:rPr>
        <w:t>德保</w:t>
      </w:r>
      <w:r>
        <w:rPr>
          <w:rFonts w:hint="eastAsia" w:ascii="仿宋" w:hAnsi="仿宋" w:eastAsia="仿宋" w:cs="仿宋"/>
          <w:color w:val="000000"/>
          <w:sz w:val="32"/>
          <w:szCs w:val="32"/>
          <w:highlight w:val="none"/>
          <w:lang w:eastAsia="zh-CN"/>
        </w:rPr>
        <w:t>百矿铝业有限公司</w:t>
      </w:r>
      <w:r>
        <w:rPr>
          <w:rFonts w:hint="eastAsia" w:ascii="仿宋" w:hAnsi="仿宋" w:eastAsia="仿宋" w:cs="仿宋"/>
          <w:color w:val="auto"/>
          <w:sz w:val="32"/>
          <w:szCs w:val="32"/>
          <w:highlight w:val="none"/>
          <w:lang w:val="en-US" w:eastAsia="zh-CN"/>
        </w:rPr>
        <w:t>后勤设备</w:t>
      </w:r>
      <w:r>
        <w:rPr>
          <w:rFonts w:hint="eastAsia" w:ascii="仿宋" w:hAnsi="仿宋" w:eastAsia="仿宋" w:cs="仿宋"/>
          <w:color w:val="000000"/>
          <w:sz w:val="32"/>
          <w:szCs w:val="32"/>
          <w:highlight w:val="none"/>
          <w:u w:val="none"/>
          <w:lang w:eastAsia="zh-CN"/>
        </w:rPr>
        <w:t>采购项目，包括该设备</w:t>
      </w:r>
      <w:r>
        <w:rPr>
          <w:rFonts w:hint="eastAsia" w:ascii="仿宋" w:hAnsi="仿宋" w:eastAsia="仿宋" w:cs="仿宋"/>
          <w:color w:val="000000"/>
          <w:sz w:val="32"/>
          <w:szCs w:val="32"/>
          <w:highlight w:val="none"/>
        </w:rPr>
        <w:t>的性能</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检验、运输</w:t>
      </w:r>
      <w:r>
        <w:rPr>
          <w:rFonts w:hint="eastAsia" w:ascii="仿宋" w:hAnsi="仿宋" w:eastAsia="仿宋" w:cs="仿宋"/>
          <w:color w:val="000000"/>
          <w:sz w:val="32"/>
          <w:szCs w:val="32"/>
          <w:highlight w:val="none"/>
          <w:lang w:eastAsia="zh-CN"/>
        </w:rPr>
        <w:t>、调试、</w:t>
      </w:r>
      <w:r>
        <w:rPr>
          <w:rFonts w:hint="eastAsia" w:ascii="仿宋" w:hAnsi="仿宋" w:eastAsia="仿宋" w:cs="仿宋"/>
          <w:color w:val="000000"/>
          <w:sz w:val="32"/>
          <w:szCs w:val="32"/>
          <w:highlight w:val="none"/>
        </w:rPr>
        <w:t>验收</w:t>
      </w:r>
      <w:r>
        <w:rPr>
          <w:rFonts w:hint="eastAsia" w:ascii="仿宋" w:hAnsi="仿宋" w:eastAsia="仿宋" w:cs="仿宋"/>
          <w:color w:val="000000"/>
          <w:sz w:val="32"/>
          <w:szCs w:val="32"/>
          <w:highlight w:val="none"/>
          <w:lang w:eastAsia="zh-CN"/>
        </w:rPr>
        <w:t>等</w:t>
      </w:r>
      <w:r>
        <w:rPr>
          <w:rFonts w:hint="eastAsia" w:ascii="仿宋" w:hAnsi="仿宋" w:eastAsia="仿宋" w:cs="仿宋"/>
          <w:color w:val="000000"/>
          <w:spacing w:val="0"/>
          <w:w w:val="100"/>
          <w:position w:val="0"/>
          <w:sz w:val="32"/>
          <w:szCs w:val="32"/>
        </w:rPr>
        <w:t>服务方面的技术要求</w:t>
      </w:r>
      <w:r>
        <w:rPr>
          <w:rFonts w:hint="eastAsia" w:ascii="仿宋" w:hAnsi="仿宋" w:eastAsia="仿宋" w:cs="仿宋"/>
          <w:color w:val="000000"/>
          <w:spacing w:val="0"/>
          <w:w w:val="100"/>
          <w:position w:val="0"/>
          <w:sz w:val="32"/>
          <w:szCs w:val="32"/>
          <w:lang w:eastAsia="zh-CN"/>
        </w:rPr>
        <w:t>。</w:t>
      </w:r>
    </w:p>
    <w:p>
      <w:pPr>
        <w:pStyle w:val="34"/>
        <w:keepNext w:val="0"/>
        <w:keepLines w:val="0"/>
        <w:pageBreakBefore w:val="0"/>
        <w:widowControl w:val="0"/>
        <w:shd w:val="clear" w:color="auto" w:fill="auto"/>
        <w:kinsoku/>
        <w:wordWrap/>
        <w:overflowPunct/>
        <w:topLinePunct w:val="0"/>
        <w:autoSpaceDE/>
        <w:autoSpaceDN/>
        <w:bidi w:val="0"/>
        <w:spacing w:before="0" w:after="0" w:line="560" w:lineRule="exact"/>
        <w:ind w:right="0" w:firstLine="640" w:firstLineChars="200"/>
        <w:jc w:val="both"/>
        <w:textAlignment w:val="auto"/>
        <w:rPr>
          <w:rFonts w:hint="eastAsia" w:ascii="仿宋" w:hAnsi="仿宋" w:eastAsia="仿宋" w:cs="仿宋"/>
          <w:color w:val="000000"/>
          <w:spacing w:val="0"/>
          <w:w w:val="100"/>
          <w:position w:val="0"/>
          <w:sz w:val="32"/>
          <w:szCs w:val="32"/>
          <w:lang w:val="en-US" w:eastAsia="en-US" w:bidi="en-US"/>
        </w:rPr>
      </w:pPr>
      <w:r>
        <w:rPr>
          <w:rFonts w:hint="eastAsia" w:ascii="仿宋" w:hAnsi="仿宋" w:eastAsia="仿宋" w:cs="仿宋"/>
          <w:color w:val="000000"/>
          <w:spacing w:val="0"/>
          <w:w w:val="100"/>
          <w:position w:val="0"/>
          <w:sz w:val="32"/>
          <w:szCs w:val="32"/>
          <w:lang w:val="en-US" w:eastAsia="en-US" w:bidi="en-US"/>
        </w:rPr>
        <w:t>1.2 本技术招标条件提出的是最低限度的技术要求，并未对一切技术细节做出规定，也未充分引述有关标准、规程和规范的条文，</w:t>
      </w:r>
      <w:r>
        <w:rPr>
          <w:rFonts w:hint="eastAsia" w:ascii="仿宋" w:hAnsi="仿宋" w:eastAsia="仿宋" w:cs="仿宋"/>
          <w:color w:val="000000"/>
          <w:spacing w:val="0"/>
          <w:w w:val="100"/>
          <w:position w:val="0"/>
          <w:sz w:val="32"/>
          <w:szCs w:val="32"/>
          <w:lang w:val="en-US" w:eastAsia="zh-CN" w:bidi="en-US"/>
        </w:rPr>
        <w:t>投标方</w:t>
      </w:r>
      <w:r>
        <w:rPr>
          <w:rFonts w:hint="eastAsia" w:ascii="仿宋" w:hAnsi="仿宋" w:eastAsia="仿宋" w:cs="仿宋"/>
          <w:color w:val="000000"/>
          <w:spacing w:val="0"/>
          <w:w w:val="100"/>
          <w:position w:val="0"/>
          <w:sz w:val="32"/>
          <w:szCs w:val="32"/>
          <w:lang w:val="en-US" w:eastAsia="en-US" w:bidi="en-US"/>
        </w:rPr>
        <w:t>保证提供符合本技术条件和有关中国国家标准(GB系列)和有关行业最新标准要求的优质设计及产品；同时满足中国国家有关安全、环保等强制性法规、标准的要求。</w:t>
      </w:r>
      <w:bookmarkStart w:id="3" w:name="_Toc108846256"/>
    </w:p>
    <w:p>
      <w:pPr>
        <w:pStyle w:val="34"/>
        <w:keepNext w:val="0"/>
        <w:keepLines w:val="0"/>
        <w:pageBreakBefore w:val="0"/>
        <w:widowControl w:val="0"/>
        <w:shd w:val="clear" w:color="auto" w:fill="auto"/>
        <w:kinsoku/>
        <w:wordWrap/>
        <w:overflowPunct/>
        <w:topLinePunct w:val="0"/>
        <w:autoSpaceDE/>
        <w:autoSpaceDN/>
        <w:bidi w:val="0"/>
        <w:spacing w:before="0" w:after="0" w:line="560" w:lineRule="exact"/>
        <w:ind w:right="0" w:firstLine="640" w:firstLineChars="200"/>
        <w:jc w:val="both"/>
        <w:textAlignment w:val="auto"/>
        <w:rPr>
          <w:rFonts w:hint="eastAsia" w:ascii="仿宋" w:hAnsi="仿宋" w:eastAsia="仿宋" w:cs="仿宋"/>
          <w:color w:val="000000"/>
          <w:spacing w:val="0"/>
          <w:w w:val="100"/>
          <w:position w:val="0"/>
          <w:sz w:val="32"/>
          <w:szCs w:val="32"/>
          <w:lang w:val="en-US" w:eastAsia="en-US" w:bidi="en-US"/>
        </w:rPr>
      </w:pPr>
      <w:r>
        <w:rPr>
          <w:rFonts w:hint="eastAsia" w:ascii="仿宋" w:hAnsi="仿宋" w:eastAsia="仿宋" w:cs="仿宋"/>
          <w:color w:val="000000"/>
          <w:spacing w:val="0"/>
          <w:w w:val="100"/>
          <w:position w:val="0"/>
          <w:sz w:val="32"/>
          <w:szCs w:val="32"/>
          <w:lang w:val="en-US" w:eastAsia="en-US" w:bidi="en-US"/>
        </w:rPr>
        <w:t xml:space="preserve">1.3 </w:t>
      </w:r>
      <w:r>
        <w:rPr>
          <w:rFonts w:hint="eastAsia" w:ascii="仿宋" w:hAnsi="仿宋" w:eastAsia="仿宋" w:cs="仿宋"/>
          <w:color w:val="000000"/>
          <w:spacing w:val="0"/>
          <w:w w:val="100"/>
          <w:position w:val="0"/>
          <w:sz w:val="32"/>
          <w:szCs w:val="32"/>
          <w:lang w:val="en-US" w:eastAsia="zh-CN" w:bidi="en-US"/>
        </w:rPr>
        <w:t>设备发货前</w:t>
      </w:r>
      <w:r>
        <w:rPr>
          <w:rFonts w:hint="eastAsia" w:ascii="仿宋" w:hAnsi="仿宋" w:eastAsia="仿宋" w:cs="仿宋"/>
          <w:color w:val="000000"/>
          <w:spacing w:val="0"/>
          <w:w w:val="100"/>
          <w:position w:val="0"/>
          <w:sz w:val="32"/>
          <w:szCs w:val="32"/>
          <w:lang w:val="en-US" w:eastAsia="en-US" w:bidi="en-US"/>
        </w:rPr>
        <w:t>，</w:t>
      </w:r>
      <w:r>
        <w:rPr>
          <w:rFonts w:hint="eastAsia" w:ascii="仿宋" w:hAnsi="仿宋" w:eastAsia="仿宋" w:cs="仿宋"/>
          <w:color w:val="000000"/>
          <w:spacing w:val="0"/>
          <w:w w:val="100"/>
          <w:position w:val="0"/>
          <w:sz w:val="32"/>
          <w:szCs w:val="32"/>
          <w:lang w:val="en-US" w:eastAsia="zh-CN" w:bidi="en-US"/>
        </w:rPr>
        <w:t>招标方</w:t>
      </w:r>
      <w:r>
        <w:rPr>
          <w:rFonts w:hint="eastAsia" w:ascii="仿宋" w:hAnsi="仿宋" w:eastAsia="仿宋" w:cs="仿宋"/>
          <w:color w:val="000000"/>
          <w:spacing w:val="0"/>
          <w:w w:val="100"/>
          <w:position w:val="0"/>
          <w:sz w:val="32"/>
          <w:szCs w:val="32"/>
          <w:lang w:val="en-US" w:eastAsia="en-US" w:bidi="en-US"/>
        </w:rPr>
        <w:t>有权提出因标准、规程和规范发生变化而产生的一些补充和修改要求，导致合同材料配置上有局部微小调整，</w:t>
      </w:r>
      <w:r>
        <w:rPr>
          <w:rFonts w:hint="eastAsia" w:ascii="仿宋" w:hAnsi="仿宋" w:eastAsia="仿宋" w:cs="仿宋"/>
          <w:color w:val="000000"/>
          <w:spacing w:val="0"/>
          <w:w w:val="100"/>
          <w:position w:val="0"/>
          <w:sz w:val="32"/>
          <w:szCs w:val="32"/>
          <w:lang w:val="en-US" w:eastAsia="zh-CN" w:bidi="en-US"/>
        </w:rPr>
        <w:t>投标方</w:t>
      </w:r>
      <w:r>
        <w:rPr>
          <w:rFonts w:hint="eastAsia" w:ascii="仿宋" w:hAnsi="仿宋" w:eastAsia="仿宋" w:cs="仿宋"/>
          <w:color w:val="000000"/>
          <w:spacing w:val="0"/>
          <w:w w:val="100"/>
          <w:position w:val="0"/>
          <w:sz w:val="32"/>
          <w:szCs w:val="32"/>
          <w:lang w:val="en-US" w:eastAsia="en-US" w:bidi="en-US"/>
        </w:rPr>
        <w:t>必须负责局部的调整，并保证</w:t>
      </w:r>
      <w:r>
        <w:rPr>
          <w:rFonts w:hint="eastAsia" w:ascii="仿宋" w:hAnsi="仿宋" w:eastAsia="仿宋" w:cs="仿宋"/>
          <w:color w:val="000000"/>
          <w:spacing w:val="0"/>
          <w:w w:val="100"/>
          <w:position w:val="0"/>
          <w:sz w:val="32"/>
          <w:szCs w:val="32"/>
          <w:lang w:val="en-US" w:eastAsia="zh-CN" w:bidi="en-US"/>
        </w:rPr>
        <w:t>设备</w:t>
      </w:r>
      <w:r>
        <w:rPr>
          <w:rFonts w:hint="eastAsia" w:ascii="仿宋" w:hAnsi="仿宋" w:eastAsia="仿宋" w:cs="仿宋"/>
          <w:color w:val="000000"/>
          <w:spacing w:val="0"/>
          <w:w w:val="100"/>
          <w:position w:val="0"/>
          <w:sz w:val="32"/>
          <w:szCs w:val="32"/>
          <w:lang w:val="en-US" w:eastAsia="en-US" w:bidi="en-US"/>
        </w:rPr>
        <w:t>总价不变</w:t>
      </w:r>
      <w:bookmarkEnd w:id="3"/>
      <w:bookmarkStart w:id="4" w:name="_Toc108846257"/>
      <w:r>
        <w:rPr>
          <w:rFonts w:hint="eastAsia" w:ascii="仿宋" w:hAnsi="仿宋" w:eastAsia="仿宋" w:cs="仿宋"/>
          <w:color w:val="000000"/>
          <w:spacing w:val="0"/>
          <w:w w:val="100"/>
          <w:position w:val="0"/>
          <w:sz w:val="32"/>
          <w:szCs w:val="32"/>
          <w:lang w:val="en-US" w:eastAsia="en-US" w:bidi="en-US"/>
        </w:rPr>
        <w:t>。</w:t>
      </w:r>
    </w:p>
    <w:p>
      <w:pPr>
        <w:pStyle w:val="34"/>
        <w:keepNext w:val="0"/>
        <w:keepLines w:val="0"/>
        <w:pageBreakBefore w:val="0"/>
        <w:widowControl w:val="0"/>
        <w:shd w:val="clear" w:color="auto" w:fill="auto"/>
        <w:kinsoku/>
        <w:wordWrap/>
        <w:overflowPunct/>
        <w:topLinePunct w:val="0"/>
        <w:autoSpaceDE/>
        <w:autoSpaceDN/>
        <w:bidi w:val="0"/>
        <w:spacing w:before="0" w:after="0" w:line="560" w:lineRule="exact"/>
        <w:ind w:right="0" w:firstLine="640" w:firstLineChars="200"/>
        <w:jc w:val="both"/>
        <w:textAlignment w:val="auto"/>
        <w:rPr>
          <w:rFonts w:hint="eastAsia" w:ascii="仿宋" w:hAnsi="仿宋" w:eastAsia="仿宋" w:cs="仿宋"/>
          <w:color w:val="000000"/>
          <w:spacing w:val="0"/>
          <w:w w:val="100"/>
          <w:position w:val="0"/>
          <w:sz w:val="32"/>
          <w:szCs w:val="32"/>
          <w:lang w:val="en-US" w:eastAsia="en-US" w:bidi="en-US"/>
        </w:rPr>
      </w:pPr>
      <w:r>
        <w:rPr>
          <w:rFonts w:hint="eastAsia" w:ascii="仿宋" w:hAnsi="仿宋" w:eastAsia="仿宋" w:cs="仿宋"/>
          <w:color w:val="000000"/>
          <w:spacing w:val="0"/>
          <w:w w:val="100"/>
          <w:position w:val="0"/>
          <w:sz w:val="32"/>
          <w:szCs w:val="32"/>
          <w:lang w:val="en-US" w:eastAsia="en-US" w:bidi="en-US"/>
        </w:rPr>
        <w:t>1.4 本技术招标条件所使用的标准如与</w:t>
      </w:r>
      <w:r>
        <w:rPr>
          <w:rFonts w:hint="eastAsia" w:ascii="仿宋" w:hAnsi="仿宋" w:eastAsia="仿宋" w:cs="仿宋"/>
          <w:color w:val="000000"/>
          <w:spacing w:val="0"/>
          <w:w w:val="100"/>
          <w:position w:val="0"/>
          <w:sz w:val="32"/>
          <w:szCs w:val="32"/>
          <w:lang w:val="en-US" w:eastAsia="zh-CN" w:bidi="en-US"/>
        </w:rPr>
        <w:t>投标方</w:t>
      </w:r>
      <w:r>
        <w:rPr>
          <w:rFonts w:hint="eastAsia" w:ascii="仿宋" w:hAnsi="仿宋" w:eastAsia="仿宋" w:cs="仿宋"/>
          <w:color w:val="000000"/>
          <w:spacing w:val="0"/>
          <w:w w:val="100"/>
          <w:position w:val="0"/>
          <w:sz w:val="32"/>
          <w:szCs w:val="32"/>
          <w:lang w:val="en-US" w:eastAsia="en-US" w:bidi="en-US"/>
        </w:rPr>
        <w:t>所执行的标准水平不一致时，按较高标准执行</w:t>
      </w:r>
      <w:bookmarkEnd w:id="4"/>
      <w:r>
        <w:rPr>
          <w:rFonts w:hint="eastAsia" w:ascii="仿宋" w:hAnsi="仿宋" w:eastAsia="仿宋" w:cs="仿宋"/>
          <w:color w:val="000000"/>
          <w:spacing w:val="0"/>
          <w:w w:val="100"/>
          <w:position w:val="0"/>
          <w:sz w:val="32"/>
          <w:szCs w:val="32"/>
          <w:lang w:val="en-US" w:eastAsia="en-US" w:bidi="en-US"/>
        </w:rPr>
        <w:t>。</w:t>
      </w:r>
      <w:bookmarkStart w:id="5" w:name="_Toc108846259"/>
      <w:r>
        <w:rPr>
          <w:rFonts w:hint="eastAsia" w:ascii="仿宋" w:hAnsi="仿宋" w:eastAsia="仿宋" w:cs="仿宋"/>
          <w:color w:val="000000"/>
          <w:spacing w:val="0"/>
          <w:w w:val="100"/>
          <w:position w:val="0"/>
          <w:sz w:val="32"/>
          <w:szCs w:val="32"/>
          <w:lang w:val="en-US" w:eastAsia="en-US" w:bidi="en-US"/>
        </w:rPr>
        <w:t>如果本技术招标条件与现行使用的有关国家标准以及部颁标准有明显抵触的条文，</w:t>
      </w:r>
      <w:r>
        <w:rPr>
          <w:rFonts w:hint="eastAsia" w:ascii="仿宋" w:hAnsi="仿宋" w:eastAsia="仿宋" w:cs="仿宋"/>
          <w:color w:val="000000"/>
          <w:spacing w:val="0"/>
          <w:w w:val="100"/>
          <w:position w:val="0"/>
          <w:sz w:val="32"/>
          <w:szCs w:val="32"/>
          <w:lang w:val="en-US" w:eastAsia="zh-CN" w:bidi="en-US"/>
        </w:rPr>
        <w:t>投标方</w:t>
      </w:r>
      <w:r>
        <w:rPr>
          <w:rFonts w:hint="eastAsia" w:ascii="仿宋" w:hAnsi="仿宋" w:eastAsia="仿宋" w:cs="仿宋"/>
          <w:color w:val="000000"/>
          <w:spacing w:val="0"/>
          <w:w w:val="100"/>
          <w:position w:val="0"/>
          <w:sz w:val="32"/>
          <w:szCs w:val="32"/>
          <w:lang w:val="en-US" w:eastAsia="en-US" w:bidi="en-US"/>
        </w:rPr>
        <w:t>应及时书面通知</w:t>
      </w:r>
      <w:r>
        <w:rPr>
          <w:rFonts w:hint="eastAsia" w:ascii="仿宋" w:hAnsi="仿宋" w:eastAsia="仿宋" w:cs="仿宋"/>
          <w:color w:val="000000"/>
          <w:spacing w:val="0"/>
          <w:w w:val="100"/>
          <w:position w:val="0"/>
          <w:sz w:val="32"/>
          <w:szCs w:val="32"/>
          <w:lang w:val="en-US" w:eastAsia="zh-CN" w:bidi="en-US"/>
        </w:rPr>
        <w:t>招标方</w:t>
      </w:r>
      <w:r>
        <w:rPr>
          <w:rFonts w:hint="eastAsia" w:ascii="仿宋" w:hAnsi="仿宋" w:eastAsia="仿宋" w:cs="仿宋"/>
          <w:color w:val="000000"/>
          <w:spacing w:val="0"/>
          <w:w w:val="100"/>
          <w:position w:val="0"/>
          <w:sz w:val="32"/>
          <w:szCs w:val="32"/>
          <w:lang w:val="en-US" w:eastAsia="en-US" w:bidi="en-US"/>
        </w:rPr>
        <w:t>进行解决。</w:t>
      </w:r>
    </w:p>
    <w:bookmarkEnd w:id="5"/>
    <w:p>
      <w:pPr>
        <w:pStyle w:val="34"/>
        <w:keepNext w:val="0"/>
        <w:keepLines w:val="0"/>
        <w:pageBreakBefore w:val="0"/>
        <w:widowControl w:val="0"/>
        <w:shd w:val="clear" w:color="auto" w:fill="auto"/>
        <w:kinsoku/>
        <w:wordWrap/>
        <w:overflowPunct/>
        <w:topLinePunct w:val="0"/>
        <w:autoSpaceDE/>
        <w:autoSpaceDN/>
        <w:bidi w:val="0"/>
        <w:spacing w:before="0" w:after="0" w:line="560" w:lineRule="exact"/>
        <w:ind w:right="0" w:firstLine="640" w:firstLineChars="200"/>
        <w:jc w:val="both"/>
        <w:textAlignment w:val="auto"/>
        <w:rPr>
          <w:rFonts w:hint="eastAsia" w:ascii="仿宋" w:hAnsi="仿宋" w:eastAsia="仿宋" w:cs="仿宋"/>
          <w:color w:val="000000"/>
          <w:spacing w:val="0"/>
          <w:w w:val="100"/>
          <w:position w:val="0"/>
          <w:sz w:val="32"/>
          <w:szCs w:val="32"/>
          <w:lang w:val="en-US" w:eastAsia="en-US" w:bidi="en-US"/>
        </w:rPr>
      </w:pPr>
      <w:r>
        <w:rPr>
          <w:rFonts w:hint="eastAsia" w:ascii="仿宋" w:hAnsi="仿宋" w:eastAsia="仿宋" w:cs="仿宋"/>
          <w:color w:val="000000"/>
          <w:spacing w:val="0"/>
          <w:w w:val="100"/>
          <w:position w:val="0"/>
          <w:sz w:val="32"/>
          <w:szCs w:val="32"/>
          <w:lang w:val="en-US" w:eastAsia="en-US" w:bidi="en-US"/>
        </w:rPr>
        <w:t>1.5 如果</w:t>
      </w:r>
      <w:r>
        <w:rPr>
          <w:rFonts w:hint="eastAsia" w:ascii="仿宋" w:hAnsi="仿宋" w:eastAsia="仿宋" w:cs="仿宋"/>
          <w:color w:val="000000"/>
          <w:spacing w:val="0"/>
          <w:w w:val="100"/>
          <w:position w:val="0"/>
          <w:sz w:val="32"/>
          <w:szCs w:val="32"/>
          <w:lang w:val="en-US" w:eastAsia="zh-CN" w:bidi="en-US"/>
        </w:rPr>
        <w:t>投标方</w:t>
      </w:r>
      <w:r>
        <w:rPr>
          <w:rFonts w:hint="eastAsia" w:ascii="仿宋" w:hAnsi="仿宋" w:eastAsia="仿宋" w:cs="仿宋"/>
          <w:color w:val="000000"/>
          <w:spacing w:val="0"/>
          <w:w w:val="100"/>
          <w:position w:val="0"/>
          <w:sz w:val="32"/>
          <w:szCs w:val="32"/>
          <w:lang w:val="en-US" w:eastAsia="en-US" w:bidi="en-US"/>
        </w:rPr>
        <w:t>没有以书面方式对本技术条件的条文提出异议，</w:t>
      </w:r>
      <w:r>
        <w:rPr>
          <w:rFonts w:hint="eastAsia" w:ascii="仿宋" w:hAnsi="仿宋" w:eastAsia="仿宋" w:cs="仿宋"/>
          <w:color w:val="000000"/>
          <w:spacing w:val="0"/>
          <w:w w:val="100"/>
          <w:position w:val="0"/>
          <w:sz w:val="32"/>
          <w:szCs w:val="32"/>
          <w:lang w:val="en-US" w:eastAsia="zh-CN" w:bidi="en-US"/>
        </w:rPr>
        <w:t>招标方</w:t>
      </w:r>
      <w:r>
        <w:rPr>
          <w:rFonts w:hint="eastAsia" w:ascii="仿宋" w:hAnsi="仿宋" w:eastAsia="仿宋" w:cs="仿宋"/>
          <w:color w:val="000000"/>
          <w:spacing w:val="0"/>
          <w:w w:val="100"/>
          <w:position w:val="0"/>
          <w:sz w:val="32"/>
          <w:szCs w:val="32"/>
          <w:lang w:val="en-US" w:eastAsia="en-US" w:bidi="en-US"/>
        </w:rPr>
        <w:t>将认为</w:t>
      </w:r>
      <w:r>
        <w:rPr>
          <w:rFonts w:hint="eastAsia" w:ascii="仿宋" w:hAnsi="仿宋" w:eastAsia="仿宋" w:cs="仿宋"/>
          <w:color w:val="000000"/>
          <w:spacing w:val="0"/>
          <w:w w:val="100"/>
          <w:position w:val="0"/>
          <w:sz w:val="32"/>
          <w:szCs w:val="32"/>
          <w:lang w:val="en-US" w:eastAsia="zh-CN" w:bidi="en-US"/>
        </w:rPr>
        <w:t>投标方</w:t>
      </w:r>
      <w:r>
        <w:rPr>
          <w:rFonts w:hint="eastAsia" w:ascii="仿宋" w:hAnsi="仿宋" w:eastAsia="仿宋" w:cs="仿宋"/>
          <w:color w:val="000000"/>
          <w:spacing w:val="0"/>
          <w:w w:val="100"/>
          <w:position w:val="0"/>
          <w:sz w:val="32"/>
          <w:szCs w:val="32"/>
          <w:lang w:val="en-US" w:eastAsia="en-US" w:bidi="en-US"/>
        </w:rPr>
        <w:t>提供的产品完全符合本技术条件的要求。</w:t>
      </w:r>
    </w:p>
    <w:p>
      <w:pPr>
        <w:pStyle w:val="34"/>
        <w:keepNext w:val="0"/>
        <w:keepLines w:val="0"/>
        <w:pageBreakBefore w:val="0"/>
        <w:widowControl w:val="0"/>
        <w:shd w:val="clear" w:color="auto" w:fill="auto"/>
        <w:kinsoku/>
        <w:wordWrap/>
        <w:overflowPunct/>
        <w:topLinePunct w:val="0"/>
        <w:autoSpaceDE/>
        <w:autoSpaceDN/>
        <w:bidi w:val="0"/>
        <w:spacing w:before="0" w:after="0" w:line="560" w:lineRule="exact"/>
        <w:ind w:right="0" w:firstLine="640" w:firstLineChars="200"/>
        <w:jc w:val="both"/>
        <w:textAlignment w:val="auto"/>
        <w:rPr>
          <w:rFonts w:hint="eastAsia" w:ascii="仿宋" w:hAnsi="仿宋" w:eastAsia="仿宋" w:cs="仿宋"/>
          <w:color w:val="000000"/>
          <w:spacing w:val="0"/>
          <w:w w:val="100"/>
          <w:position w:val="0"/>
          <w:sz w:val="32"/>
          <w:szCs w:val="32"/>
          <w:lang w:val="en-US" w:eastAsia="en-US" w:bidi="en-US"/>
        </w:rPr>
      </w:pPr>
      <w:r>
        <w:rPr>
          <w:rFonts w:hint="eastAsia" w:ascii="仿宋" w:hAnsi="仿宋" w:eastAsia="仿宋" w:cs="仿宋"/>
          <w:color w:val="000000"/>
          <w:spacing w:val="0"/>
          <w:w w:val="100"/>
          <w:position w:val="0"/>
          <w:sz w:val="32"/>
          <w:szCs w:val="32"/>
          <w:lang w:val="en-US" w:eastAsia="en-US" w:bidi="en-US"/>
        </w:rPr>
        <w:t>1.6 材料涉及到的专利费用均被认为已包含在</w:t>
      </w:r>
      <w:r>
        <w:rPr>
          <w:rFonts w:hint="eastAsia" w:ascii="仿宋" w:hAnsi="仿宋" w:eastAsia="仿宋" w:cs="仿宋"/>
          <w:color w:val="000000"/>
          <w:spacing w:val="0"/>
          <w:w w:val="100"/>
          <w:position w:val="0"/>
          <w:sz w:val="32"/>
          <w:szCs w:val="32"/>
          <w:lang w:val="en-US" w:eastAsia="zh-CN" w:bidi="en-US"/>
        </w:rPr>
        <w:t>投标</w:t>
      </w:r>
      <w:r>
        <w:rPr>
          <w:rFonts w:hint="eastAsia" w:ascii="仿宋" w:hAnsi="仿宋" w:eastAsia="仿宋" w:cs="仿宋"/>
          <w:color w:val="000000"/>
          <w:spacing w:val="0"/>
          <w:w w:val="100"/>
          <w:position w:val="0"/>
          <w:sz w:val="32"/>
          <w:szCs w:val="32"/>
          <w:lang w:val="en-US" w:eastAsia="en-US" w:bidi="en-US"/>
        </w:rPr>
        <w:t>报价中，</w:t>
      </w:r>
      <w:r>
        <w:rPr>
          <w:rFonts w:hint="eastAsia" w:ascii="仿宋" w:hAnsi="仿宋" w:eastAsia="仿宋" w:cs="仿宋"/>
          <w:color w:val="000000"/>
          <w:spacing w:val="0"/>
          <w:w w:val="100"/>
          <w:position w:val="0"/>
          <w:sz w:val="32"/>
          <w:szCs w:val="32"/>
          <w:lang w:val="en-US" w:eastAsia="zh-CN" w:bidi="en-US"/>
        </w:rPr>
        <w:t>投标方</w:t>
      </w:r>
      <w:r>
        <w:rPr>
          <w:rFonts w:hint="eastAsia" w:ascii="仿宋" w:hAnsi="仿宋" w:eastAsia="仿宋" w:cs="仿宋"/>
          <w:color w:val="000000"/>
          <w:spacing w:val="0"/>
          <w:w w:val="100"/>
          <w:position w:val="0"/>
          <w:sz w:val="32"/>
          <w:szCs w:val="32"/>
          <w:lang w:val="en-US" w:eastAsia="en-US" w:bidi="en-US"/>
        </w:rPr>
        <w:t>应保证</w:t>
      </w:r>
      <w:r>
        <w:rPr>
          <w:rFonts w:hint="eastAsia" w:ascii="仿宋" w:hAnsi="仿宋" w:eastAsia="仿宋" w:cs="仿宋"/>
          <w:color w:val="000000"/>
          <w:spacing w:val="0"/>
          <w:w w:val="100"/>
          <w:position w:val="0"/>
          <w:sz w:val="32"/>
          <w:szCs w:val="32"/>
          <w:lang w:val="en-US" w:eastAsia="zh-CN" w:bidi="en-US"/>
        </w:rPr>
        <w:t>招标方</w:t>
      </w:r>
      <w:r>
        <w:rPr>
          <w:rFonts w:hint="eastAsia" w:ascii="仿宋" w:hAnsi="仿宋" w:eastAsia="仿宋" w:cs="仿宋"/>
          <w:color w:val="000000"/>
          <w:spacing w:val="0"/>
          <w:w w:val="100"/>
          <w:position w:val="0"/>
          <w:sz w:val="32"/>
          <w:szCs w:val="32"/>
          <w:lang w:val="en-US" w:eastAsia="en-US" w:bidi="en-US"/>
        </w:rPr>
        <w:t>不承担有关材料专利的一切责任。</w:t>
      </w:r>
    </w:p>
    <w:p>
      <w:pPr>
        <w:pStyle w:val="34"/>
        <w:keepNext w:val="0"/>
        <w:keepLines w:val="0"/>
        <w:pageBreakBefore w:val="0"/>
        <w:widowControl w:val="0"/>
        <w:shd w:val="clear" w:color="auto" w:fill="auto"/>
        <w:kinsoku/>
        <w:wordWrap/>
        <w:overflowPunct/>
        <w:topLinePunct w:val="0"/>
        <w:autoSpaceDE/>
        <w:autoSpaceDN/>
        <w:bidi w:val="0"/>
        <w:spacing w:before="0" w:after="0" w:line="560" w:lineRule="exact"/>
        <w:ind w:right="0" w:firstLine="640" w:firstLineChars="200"/>
        <w:jc w:val="both"/>
        <w:textAlignment w:val="auto"/>
        <w:rPr>
          <w:rFonts w:hint="eastAsia" w:ascii="仿宋" w:hAnsi="仿宋" w:eastAsia="仿宋" w:cs="仿宋"/>
          <w:color w:val="000000"/>
          <w:spacing w:val="0"/>
          <w:w w:val="100"/>
          <w:position w:val="0"/>
          <w:sz w:val="32"/>
          <w:szCs w:val="32"/>
          <w:lang w:val="en-US" w:eastAsia="en-US" w:bidi="en-US"/>
        </w:rPr>
      </w:pPr>
      <w:r>
        <w:rPr>
          <w:rFonts w:hint="eastAsia" w:ascii="仿宋" w:hAnsi="仿宋" w:eastAsia="仿宋" w:cs="仿宋"/>
          <w:color w:val="000000"/>
          <w:spacing w:val="0"/>
          <w:w w:val="100"/>
          <w:position w:val="0"/>
          <w:sz w:val="32"/>
          <w:szCs w:val="32"/>
          <w:lang w:val="en-US" w:eastAsia="en-US" w:bidi="en-US"/>
        </w:rPr>
        <w:t xml:space="preserve">1.7 </w:t>
      </w:r>
      <w:r>
        <w:rPr>
          <w:rFonts w:hint="eastAsia" w:ascii="仿宋" w:hAnsi="仿宋" w:eastAsia="仿宋" w:cs="仿宋"/>
          <w:color w:val="000000"/>
          <w:spacing w:val="0"/>
          <w:w w:val="100"/>
          <w:position w:val="0"/>
          <w:sz w:val="32"/>
          <w:szCs w:val="32"/>
          <w:lang w:val="en-US" w:eastAsia="zh-CN" w:bidi="en-US"/>
        </w:rPr>
        <w:t>投标方</w:t>
      </w:r>
      <w:r>
        <w:rPr>
          <w:rFonts w:hint="eastAsia" w:ascii="仿宋" w:hAnsi="仿宋" w:eastAsia="仿宋" w:cs="仿宋"/>
          <w:color w:val="000000"/>
          <w:spacing w:val="0"/>
          <w:w w:val="100"/>
          <w:position w:val="0"/>
          <w:sz w:val="32"/>
          <w:szCs w:val="32"/>
          <w:lang w:val="en-US" w:eastAsia="en-US" w:bidi="en-US"/>
        </w:rPr>
        <w:t>提供的</w:t>
      </w:r>
      <w:r>
        <w:rPr>
          <w:rFonts w:hint="eastAsia" w:ascii="仿宋" w:hAnsi="仿宋" w:eastAsia="仿宋" w:cs="仿宋"/>
          <w:color w:val="000000"/>
          <w:spacing w:val="0"/>
          <w:w w:val="100"/>
          <w:position w:val="0"/>
          <w:sz w:val="32"/>
          <w:szCs w:val="32"/>
          <w:lang w:val="en-US" w:eastAsia="zh-CN" w:bidi="en-US"/>
        </w:rPr>
        <w:t>设备</w:t>
      </w:r>
      <w:r>
        <w:rPr>
          <w:rFonts w:hint="eastAsia" w:ascii="仿宋" w:hAnsi="仿宋" w:eastAsia="仿宋" w:cs="仿宋"/>
          <w:color w:val="000000"/>
          <w:spacing w:val="0"/>
          <w:w w:val="100"/>
          <w:position w:val="0"/>
          <w:sz w:val="32"/>
          <w:szCs w:val="32"/>
          <w:lang w:val="en-US" w:eastAsia="en-US" w:bidi="en-US"/>
        </w:rPr>
        <w:t>必须是完全符合本技术条件的、全新的产品，可长期安全稳定使用，</w:t>
      </w:r>
      <w:r>
        <w:rPr>
          <w:rFonts w:hint="eastAsia" w:ascii="仿宋" w:hAnsi="仿宋" w:eastAsia="仿宋" w:cs="仿宋"/>
          <w:color w:val="000000"/>
          <w:spacing w:val="0"/>
          <w:w w:val="100"/>
          <w:position w:val="0"/>
          <w:sz w:val="32"/>
          <w:szCs w:val="32"/>
          <w:lang w:val="en-US" w:eastAsia="zh-CN" w:bidi="en-US"/>
        </w:rPr>
        <w:t>投标方</w:t>
      </w:r>
      <w:r>
        <w:rPr>
          <w:rFonts w:hint="eastAsia" w:ascii="仿宋" w:hAnsi="仿宋" w:eastAsia="仿宋" w:cs="仿宋"/>
          <w:color w:val="000000"/>
          <w:spacing w:val="0"/>
          <w:w w:val="100"/>
          <w:position w:val="0"/>
          <w:sz w:val="32"/>
          <w:szCs w:val="32"/>
          <w:lang w:val="en-US" w:eastAsia="en-US" w:bidi="en-US"/>
        </w:rPr>
        <w:t>需对所提供</w:t>
      </w:r>
      <w:r>
        <w:rPr>
          <w:rFonts w:hint="eastAsia" w:ascii="仿宋" w:hAnsi="仿宋" w:eastAsia="仿宋" w:cs="仿宋"/>
          <w:color w:val="000000"/>
          <w:spacing w:val="0"/>
          <w:w w:val="100"/>
          <w:position w:val="0"/>
          <w:sz w:val="32"/>
          <w:szCs w:val="32"/>
          <w:lang w:val="en-US" w:eastAsia="zh-CN" w:bidi="en-US"/>
        </w:rPr>
        <w:t>设备</w:t>
      </w:r>
      <w:r>
        <w:rPr>
          <w:rFonts w:hint="eastAsia" w:ascii="仿宋" w:hAnsi="仿宋" w:eastAsia="仿宋" w:cs="仿宋"/>
          <w:color w:val="000000"/>
          <w:spacing w:val="0"/>
          <w:w w:val="100"/>
          <w:position w:val="0"/>
          <w:sz w:val="32"/>
          <w:szCs w:val="32"/>
          <w:lang w:val="en-US" w:eastAsia="en-US" w:bidi="en-US"/>
        </w:rPr>
        <w:t>的质量完全负责；并保证供货的完整性，满足安全、稳定运行要求。在</w:t>
      </w:r>
      <w:r>
        <w:rPr>
          <w:rFonts w:hint="eastAsia" w:ascii="仿宋" w:hAnsi="仿宋" w:eastAsia="仿宋" w:cs="仿宋"/>
          <w:color w:val="000000"/>
          <w:spacing w:val="0"/>
          <w:w w:val="100"/>
          <w:position w:val="0"/>
          <w:sz w:val="32"/>
          <w:szCs w:val="32"/>
          <w:lang w:val="en-US" w:eastAsia="zh-CN" w:bidi="en-US"/>
        </w:rPr>
        <w:t>使用</w:t>
      </w:r>
      <w:r>
        <w:rPr>
          <w:rFonts w:hint="eastAsia" w:ascii="仿宋" w:hAnsi="仿宋" w:eastAsia="仿宋" w:cs="仿宋"/>
          <w:color w:val="000000"/>
          <w:spacing w:val="0"/>
          <w:w w:val="100"/>
          <w:position w:val="0"/>
          <w:sz w:val="32"/>
          <w:szCs w:val="32"/>
          <w:lang w:val="en-US" w:eastAsia="en-US" w:bidi="en-US"/>
        </w:rPr>
        <w:t>过程中，如因设计缺陷、产品质量等原因造成安全事故，</w:t>
      </w:r>
      <w:r>
        <w:rPr>
          <w:rFonts w:hint="eastAsia" w:ascii="仿宋" w:hAnsi="仿宋" w:eastAsia="仿宋" w:cs="仿宋"/>
          <w:color w:val="000000"/>
          <w:spacing w:val="0"/>
          <w:w w:val="100"/>
          <w:position w:val="0"/>
          <w:sz w:val="32"/>
          <w:szCs w:val="32"/>
          <w:lang w:val="en-US" w:eastAsia="zh-CN" w:bidi="en-US"/>
        </w:rPr>
        <w:t>投标方</w:t>
      </w:r>
      <w:r>
        <w:rPr>
          <w:rFonts w:hint="eastAsia" w:ascii="仿宋" w:hAnsi="仿宋" w:eastAsia="仿宋" w:cs="仿宋"/>
          <w:color w:val="000000"/>
          <w:spacing w:val="0"/>
          <w:w w:val="100"/>
          <w:position w:val="0"/>
          <w:sz w:val="32"/>
          <w:szCs w:val="32"/>
          <w:lang w:val="en-US" w:eastAsia="en-US" w:bidi="en-US"/>
        </w:rPr>
        <w:t>全部承担由此造成的损失和后果，</w:t>
      </w:r>
      <w:r>
        <w:rPr>
          <w:rFonts w:hint="eastAsia" w:ascii="仿宋" w:hAnsi="仿宋" w:eastAsia="仿宋" w:cs="仿宋"/>
          <w:color w:val="000000"/>
          <w:spacing w:val="0"/>
          <w:w w:val="100"/>
          <w:position w:val="0"/>
          <w:sz w:val="32"/>
          <w:szCs w:val="32"/>
          <w:lang w:val="en-US" w:eastAsia="zh-CN" w:bidi="en-US"/>
        </w:rPr>
        <w:t>招标方</w:t>
      </w:r>
      <w:r>
        <w:rPr>
          <w:rFonts w:hint="eastAsia" w:ascii="仿宋" w:hAnsi="仿宋" w:eastAsia="仿宋" w:cs="仿宋"/>
          <w:color w:val="000000"/>
          <w:spacing w:val="0"/>
          <w:w w:val="100"/>
          <w:position w:val="0"/>
          <w:sz w:val="32"/>
          <w:szCs w:val="32"/>
          <w:lang w:val="en-US" w:eastAsia="en-US" w:bidi="en-US"/>
        </w:rPr>
        <w:t>不承担任何责任。</w:t>
      </w:r>
    </w:p>
    <w:p>
      <w:pPr>
        <w:pStyle w:val="34"/>
        <w:keepNext w:val="0"/>
        <w:keepLines w:val="0"/>
        <w:pageBreakBefore w:val="0"/>
        <w:widowControl w:val="0"/>
        <w:shd w:val="clear" w:color="auto" w:fill="auto"/>
        <w:kinsoku/>
        <w:wordWrap/>
        <w:overflowPunct/>
        <w:topLinePunct w:val="0"/>
        <w:autoSpaceDE/>
        <w:autoSpaceDN/>
        <w:bidi w:val="0"/>
        <w:spacing w:before="0" w:after="0" w:line="560" w:lineRule="exact"/>
        <w:ind w:right="0" w:firstLine="640" w:firstLineChars="200"/>
        <w:jc w:val="both"/>
        <w:textAlignment w:val="auto"/>
        <w:rPr>
          <w:rFonts w:hint="eastAsia" w:ascii="仿宋" w:hAnsi="仿宋" w:eastAsia="仿宋" w:cs="仿宋"/>
          <w:color w:val="000000"/>
          <w:spacing w:val="0"/>
          <w:w w:val="100"/>
          <w:position w:val="0"/>
          <w:sz w:val="32"/>
          <w:szCs w:val="32"/>
          <w:lang w:val="en-US" w:eastAsia="en-US" w:bidi="en-US"/>
        </w:rPr>
      </w:pPr>
      <w:r>
        <w:rPr>
          <w:rFonts w:hint="eastAsia" w:ascii="仿宋" w:hAnsi="仿宋" w:eastAsia="仿宋" w:cs="仿宋"/>
          <w:color w:val="000000"/>
          <w:spacing w:val="0"/>
          <w:w w:val="100"/>
          <w:position w:val="0"/>
          <w:sz w:val="32"/>
          <w:szCs w:val="32"/>
          <w:lang w:val="en-US" w:eastAsia="en-US" w:bidi="en-US"/>
        </w:rPr>
        <w:t xml:space="preserve">1.8 </w:t>
      </w:r>
      <w:r>
        <w:rPr>
          <w:rFonts w:hint="eastAsia" w:ascii="仿宋" w:hAnsi="仿宋" w:eastAsia="仿宋" w:cs="仿宋"/>
          <w:color w:val="000000"/>
          <w:spacing w:val="0"/>
          <w:w w:val="100"/>
          <w:position w:val="0"/>
          <w:sz w:val="32"/>
          <w:szCs w:val="32"/>
          <w:lang w:val="en-US" w:eastAsia="zh-CN" w:bidi="en-US"/>
        </w:rPr>
        <w:t>投标方</w:t>
      </w:r>
      <w:r>
        <w:rPr>
          <w:rFonts w:hint="eastAsia" w:ascii="仿宋" w:hAnsi="仿宋" w:eastAsia="仿宋" w:cs="仿宋"/>
          <w:color w:val="000000"/>
          <w:spacing w:val="0"/>
          <w:w w:val="100"/>
          <w:position w:val="0"/>
          <w:sz w:val="32"/>
          <w:szCs w:val="32"/>
          <w:lang w:val="en-US" w:eastAsia="en-US" w:bidi="en-US"/>
        </w:rPr>
        <w:t>有责任对本技术条件中的技术条款提出补充。若在</w:t>
      </w:r>
      <w:r>
        <w:rPr>
          <w:rFonts w:hint="eastAsia" w:ascii="仿宋" w:hAnsi="仿宋" w:eastAsia="仿宋" w:cs="仿宋"/>
          <w:color w:val="000000"/>
          <w:spacing w:val="0"/>
          <w:w w:val="100"/>
          <w:position w:val="0"/>
          <w:sz w:val="32"/>
          <w:szCs w:val="32"/>
          <w:lang w:val="en-US" w:eastAsia="zh-CN" w:bidi="en-US"/>
        </w:rPr>
        <w:t>使用</w:t>
      </w:r>
      <w:r>
        <w:rPr>
          <w:rFonts w:hint="eastAsia" w:ascii="仿宋" w:hAnsi="仿宋" w:eastAsia="仿宋" w:cs="仿宋"/>
          <w:color w:val="000000"/>
          <w:spacing w:val="0"/>
          <w:w w:val="100"/>
          <w:position w:val="0"/>
          <w:sz w:val="32"/>
          <w:szCs w:val="32"/>
          <w:lang w:val="en-US" w:eastAsia="en-US" w:bidi="en-US"/>
        </w:rPr>
        <w:t>中发现缺项或不能满足规定的</w:t>
      </w:r>
      <w:r>
        <w:rPr>
          <w:rFonts w:hint="eastAsia" w:ascii="仿宋" w:hAnsi="仿宋" w:eastAsia="仿宋" w:cs="仿宋"/>
          <w:color w:val="000000"/>
          <w:spacing w:val="0"/>
          <w:w w:val="100"/>
          <w:position w:val="0"/>
          <w:sz w:val="32"/>
          <w:szCs w:val="32"/>
          <w:lang w:val="en-US" w:eastAsia="zh-CN" w:bidi="en-US"/>
        </w:rPr>
        <w:t>要求的</w:t>
      </w:r>
      <w:r>
        <w:rPr>
          <w:rFonts w:hint="eastAsia" w:ascii="仿宋" w:hAnsi="仿宋" w:eastAsia="仿宋" w:cs="仿宋"/>
          <w:color w:val="000000"/>
          <w:spacing w:val="0"/>
          <w:w w:val="100"/>
          <w:position w:val="0"/>
          <w:sz w:val="32"/>
          <w:szCs w:val="32"/>
          <w:lang w:val="en-US" w:eastAsia="en-US" w:bidi="en-US"/>
        </w:rPr>
        <w:t>，由</w:t>
      </w:r>
      <w:r>
        <w:rPr>
          <w:rFonts w:hint="eastAsia" w:ascii="仿宋" w:hAnsi="仿宋" w:eastAsia="仿宋" w:cs="仿宋"/>
          <w:color w:val="000000"/>
          <w:spacing w:val="0"/>
          <w:w w:val="100"/>
          <w:position w:val="0"/>
          <w:sz w:val="32"/>
          <w:szCs w:val="32"/>
          <w:lang w:val="en-US" w:eastAsia="zh-CN" w:bidi="en-US"/>
        </w:rPr>
        <w:t>投标方</w:t>
      </w:r>
      <w:r>
        <w:rPr>
          <w:rFonts w:hint="eastAsia" w:ascii="仿宋" w:hAnsi="仿宋" w:eastAsia="仿宋" w:cs="仿宋"/>
          <w:color w:val="000000"/>
          <w:spacing w:val="0"/>
          <w:w w:val="100"/>
          <w:position w:val="0"/>
          <w:sz w:val="32"/>
          <w:szCs w:val="32"/>
          <w:lang w:val="en-US" w:eastAsia="en-US" w:bidi="en-US"/>
        </w:rPr>
        <w:t>负责补齐且不得增加费用。</w:t>
      </w:r>
    </w:p>
    <w:p>
      <w:pPr>
        <w:pStyle w:val="34"/>
        <w:keepNext w:val="0"/>
        <w:keepLines w:val="0"/>
        <w:pageBreakBefore w:val="0"/>
        <w:widowControl w:val="0"/>
        <w:shd w:val="clear" w:color="auto" w:fill="auto"/>
        <w:kinsoku/>
        <w:wordWrap/>
        <w:overflowPunct/>
        <w:topLinePunct w:val="0"/>
        <w:autoSpaceDE/>
        <w:autoSpaceDN/>
        <w:bidi w:val="0"/>
        <w:spacing w:before="0" w:after="0" w:line="560" w:lineRule="exact"/>
        <w:ind w:right="0" w:firstLine="640" w:firstLineChars="200"/>
        <w:jc w:val="both"/>
        <w:textAlignment w:val="auto"/>
        <w:rPr>
          <w:rFonts w:hint="eastAsia" w:ascii="仿宋" w:hAnsi="仿宋" w:eastAsia="仿宋" w:cs="仿宋"/>
          <w:color w:val="000000"/>
          <w:spacing w:val="0"/>
          <w:w w:val="100"/>
          <w:position w:val="0"/>
          <w:sz w:val="32"/>
          <w:szCs w:val="32"/>
          <w:lang w:val="en-US" w:eastAsia="en-US" w:bidi="en-US"/>
        </w:rPr>
      </w:pPr>
      <w:r>
        <w:rPr>
          <w:rFonts w:hint="eastAsia" w:ascii="仿宋" w:hAnsi="仿宋" w:eastAsia="仿宋" w:cs="仿宋"/>
          <w:color w:val="000000"/>
          <w:spacing w:val="0"/>
          <w:w w:val="100"/>
          <w:position w:val="0"/>
          <w:sz w:val="32"/>
          <w:szCs w:val="32"/>
          <w:lang w:val="en-US" w:eastAsia="en-US" w:bidi="en-US"/>
        </w:rPr>
        <w:t xml:space="preserve">1.9 </w:t>
      </w:r>
      <w:r>
        <w:rPr>
          <w:rFonts w:hint="eastAsia" w:ascii="仿宋" w:hAnsi="仿宋" w:eastAsia="仿宋" w:cs="仿宋"/>
          <w:color w:val="000000"/>
          <w:spacing w:val="0"/>
          <w:w w:val="100"/>
          <w:position w:val="0"/>
          <w:sz w:val="32"/>
          <w:szCs w:val="32"/>
          <w:lang w:val="en-US" w:eastAsia="zh-CN" w:bidi="en-US"/>
        </w:rPr>
        <w:t>投标方</w:t>
      </w:r>
      <w:r>
        <w:rPr>
          <w:rFonts w:hint="eastAsia" w:ascii="仿宋" w:hAnsi="仿宋" w:eastAsia="仿宋" w:cs="仿宋"/>
          <w:color w:val="000000"/>
          <w:spacing w:val="0"/>
          <w:w w:val="100"/>
          <w:position w:val="0"/>
          <w:sz w:val="32"/>
          <w:szCs w:val="32"/>
          <w:lang w:val="en-US" w:eastAsia="en-US" w:bidi="en-US"/>
        </w:rPr>
        <w:t>应对所提供的</w:t>
      </w:r>
      <w:r>
        <w:rPr>
          <w:rFonts w:hint="eastAsia" w:ascii="仿宋" w:hAnsi="仿宋" w:eastAsia="仿宋" w:cs="仿宋"/>
          <w:color w:val="000000"/>
          <w:spacing w:val="0"/>
          <w:w w:val="100"/>
          <w:position w:val="0"/>
          <w:sz w:val="32"/>
          <w:szCs w:val="32"/>
          <w:lang w:val="en-US" w:eastAsia="zh-CN" w:bidi="en-US"/>
        </w:rPr>
        <w:t>设备</w:t>
      </w:r>
      <w:r>
        <w:rPr>
          <w:rFonts w:hint="eastAsia" w:ascii="仿宋" w:hAnsi="仿宋" w:eastAsia="仿宋" w:cs="仿宋"/>
          <w:color w:val="000000"/>
          <w:spacing w:val="0"/>
          <w:w w:val="100"/>
          <w:position w:val="0"/>
          <w:sz w:val="32"/>
          <w:szCs w:val="32"/>
          <w:lang w:val="en-US" w:eastAsia="en-US" w:bidi="en-US"/>
        </w:rPr>
        <w:t>及零部件质量负责，所提供的产品应完全符合本技术条件的要求，并有生产许可证及产品检验合格证</w:t>
      </w:r>
      <w:r>
        <w:rPr>
          <w:rFonts w:hint="eastAsia" w:ascii="仿宋" w:hAnsi="仿宋" w:eastAsia="仿宋" w:cs="仿宋"/>
          <w:color w:val="000000"/>
          <w:spacing w:val="0"/>
          <w:w w:val="100"/>
          <w:position w:val="0"/>
          <w:sz w:val="32"/>
          <w:szCs w:val="32"/>
          <w:lang w:val="en-US" w:eastAsia="zh-CN" w:bidi="en-US"/>
        </w:rPr>
        <w:t>等，</w:t>
      </w:r>
      <w:r>
        <w:rPr>
          <w:rFonts w:hint="eastAsia" w:ascii="仿宋" w:hAnsi="仿宋" w:eastAsia="仿宋" w:cs="仿宋"/>
          <w:color w:val="000000"/>
          <w:spacing w:val="0"/>
          <w:w w:val="100"/>
          <w:position w:val="0"/>
          <w:sz w:val="32"/>
          <w:szCs w:val="32"/>
          <w:lang w:val="en-US" w:eastAsia="en-US" w:bidi="en-US"/>
        </w:rPr>
        <w:t>严禁采用国家公布的淘汰产品，若提供的产品不符合本技术条件的要求或为假冒伪劣产品，除了按要求更换合格的产品外，还应按两倍产品原价的价格进行赔偿，</w:t>
      </w:r>
      <w:r>
        <w:rPr>
          <w:rFonts w:hint="eastAsia" w:ascii="仿宋" w:hAnsi="仿宋" w:eastAsia="仿宋" w:cs="仿宋"/>
          <w:color w:val="000000"/>
          <w:spacing w:val="0"/>
          <w:w w:val="100"/>
          <w:position w:val="0"/>
          <w:sz w:val="32"/>
          <w:szCs w:val="32"/>
          <w:lang w:val="en-US" w:eastAsia="zh-CN" w:bidi="en-US"/>
        </w:rPr>
        <w:t>招标方</w:t>
      </w:r>
      <w:r>
        <w:rPr>
          <w:rFonts w:hint="eastAsia" w:ascii="仿宋" w:hAnsi="仿宋" w:eastAsia="仿宋" w:cs="仿宋"/>
          <w:color w:val="000000"/>
          <w:spacing w:val="0"/>
          <w:w w:val="100"/>
          <w:position w:val="0"/>
          <w:sz w:val="32"/>
          <w:szCs w:val="32"/>
          <w:lang w:val="en-US" w:eastAsia="en-US" w:bidi="en-US"/>
        </w:rPr>
        <w:t>保留因伪劣产品造成重大损失而追究法律责任的权利。</w:t>
      </w:r>
    </w:p>
    <w:bookmarkEnd w:id="2"/>
    <w:p>
      <w:pPr>
        <w:pageBreakBefore w:val="0"/>
        <w:numPr>
          <w:ilvl w:val="0"/>
          <w:numId w:val="2"/>
        </w:numPr>
        <w:tabs>
          <w:tab w:val="left" w:pos="567"/>
        </w:tabs>
        <w:kinsoku/>
        <w:wordWrap/>
        <w:overflowPunct/>
        <w:topLinePunct w:val="0"/>
        <w:autoSpaceDE/>
        <w:autoSpaceDN/>
        <w:bidi w:val="0"/>
        <w:snapToGrid w:val="0"/>
        <w:spacing w:beforeAutospacing="0" w:line="560" w:lineRule="exact"/>
        <w:textAlignment w:val="auto"/>
        <w:rPr>
          <w:rFonts w:hint="eastAsia" w:ascii="仿宋" w:hAnsi="仿宋" w:eastAsia="仿宋" w:cs="仿宋"/>
          <w:b/>
          <w:sz w:val="32"/>
          <w:szCs w:val="32"/>
        </w:rPr>
      </w:pPr>
      <w:r>
        <w:rPr>
          <w:rFonts w:hint="eastAsia" w:ascii="仿宋" w:hAnsi="仿宋" w:eastAsia="仿宋" w:cs="仿宋"/>
          <w:b/>
          <w:sz w:val="32"/>
          <w:szCs w:val="32"/>
        </w:rPr>
        <w:t>环境条件</w:t>
      </w:r>
    </w:p>
    <w:p>
      <w:pPr>
        <w:pageBreakBefore w:val="0"/>
        <w:tabs>
          <w:tab w:val="left" w:pos="567"/>
        </w:tabs>
        <w:kinsoku/>
        <w:wordWrap/>
        <w:overflowPunct/>
        <w:topLinePunct w:val="0"/>
        <w:autoSpaceDE/>
        <w:autoSpaceDN/>
        <w:bidi w:val="0"/>
        <w:snapToGrid w:val="0"/>
        <w:spacing w:line="560" w:lineRule="exact"/>
        <w:ind w:firstLine="640" w:firstLineChars="200"/>
        <w:textAlignment w:val="auto"/>
        <w:rPr>
          <w:rFonts w:hint="eastAsia" w:ascii="仿宋" w:hAnsi="仿宋" w:eastAsia="仿宋" w:cs="仿宋"/>
          <w:sz w:val="32"/>
          <w:szCs w:val="32"/>
          <w:lang w:eastAsia="zh-CN"/>
        </w:rPr>
      </w:pPr>
      <w:bookmarkStart w:id="6" w:name="page4"/>
      <w:bookmarkEnd w:id="6"/>
      <w:r>
        <w:rPr>
          <w:rFonts w:hint="eastAsia" w:ascii="仿宋" w:hAnsi="仿宋" w:eastAsia="仿宋" w:cs="仿宋"/>
          <w:sz w:val="32"/>
          <w:szCs w:val="32"/>
        </w:rPr>
        <w:t>2.1  交通地理条件</w:t>
      </w:r>
      <w:r>
        <w:rPr>
          <w:rFonts w:hint="eastAsia" w:ascii="仿宋" w:hAnsi="仿宋" w:eastAsia="仿宋" w:cs="仿宋"/>
          <w:sz w:val="32"/>
          <w:szCs w:val="32"/>
          <w:lang w:eastAsia="zh-CN"/>
        </w:rPr>
        <w:t>:</w:t>
      </w:r>
    </w:p>
    <w:p>
      <w:pPr>
        <w:pageBreakBefore w:val="0"/>
        <w:widowControl/>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本项目位于广西自治区德保县马隘工业园，德保县位于广西西南部，东与田东县接壤，西、南与靖西临界，北与田阳、百色毗邻。县城距离南宁市255km，距离百色市129km。马隘镇位于德保县北部，距德保县城7km。德保县境内有G69 银百高速、S210 线、S213 线省道贯穿全县，全县乡乡、村村通公路，项目厂址位于G69银百高速以西约10km，S210 线以北约3km，厂区与S210 线直接相连</w:t>
      </w:r>
      <w:r>
        <w:rPr>
          <w:rFonts w:hint="eastAsia" w:ascii="仿宋" w:hAnsi="仿宋" w:eastAsia="仿宋" w:cs="仿宋"/>
          <w:sz w:val="32"/>
          <w:szCs w:val="32"/>
          <w:lang w:eastAsia="zh-CN"/>
        </w:rPr>
        <w:t>，</w:t>
      </w:r>
      <w:r>
        <w:rPr>
          <w:rFonts w:hint="eastAsia" w:ascii="仿宋" w:hAnsi="仿宋" w:eastAsia="仿宋" w:cs="仿宋"/>
          <w:sz w:val="32"/>
          <w:szCs w:val="32"/>
        </w:rPr>
        <w:t>百色至靖西高速公路经由德保境内</w:t>
      </w:r>
      <w:r>
        <w:rPr>
          <w:rFonts w:hint="eastAsia" w:ascii="仿宋" w:hAnsi="仿宋" w:eastAsia="仿宋" w:cs="仿宋"/>
          <w:sz w:val="32"/>
          <w:szCs w:val="32"/>
          <w:lang w:eastAsia="zh-CN"/>
        </w:rPr>
        <w:t>，</w:t>
      </w:r>
      <w:r>
        <w:rPr>
          <w:rFonts w:hint="eastAsia" w:ascii="仿宋" w:hAnsi="仿宋" w:eastAsia="仿宋" w:cs="仿宋"/>
          <w:sz w:val="32"/>
          <w:szCs w:val="32"/>
        </w:rPr>
        <w:t>S210 公路在距离厂区约60km 的田东祥周有互通立交桥与南（宁）昆（明）高速公路相通。田（东）德（保）铁路线已通车</w:t>
      </w:r>
      <w:r>
        <w:rPr>
          <w:rFonts w:hint="eastAsia" w:ascii="仿宋" w:hAnsi="仿宋" w:eastAsia="仿宋" w:cs="仿宋"/>
          <w:sz w:val="32"/>
          <w:szCs w:val="32"/>
          <w:lang w:eastAsia="zh-CN"/>
        </w:rPr>
        <w:t>，</w:t>
      </w:r>
      <w:r>
        <w:rPr>
          <w:rFonts w:hint="eastAsia" w:ascii="仿宋" w:hAnsi="仿宋" w:eastAsia="仿宋" w:cs="仿宋"/>
          <w:sz w:val="32"/>
          <w:szCs w:val="32"/>
        </w:rPr>
        <w:t>工厂的对外交通条件优越。</w:t>
      </w:r>
    </w:p>
    <w:p>
      <w:pPr>
        <w:pageBreakBefore w:val="0"/>
        <w:tabs>
          <w:tab w:val="left" w:pos="567"/>
        </w:tabs>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2.2  自然条件</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年平均气温        19.5℃</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rPr>
        <w:t>◇ 最热月平均气温    25.7℃（7月）</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最冷月平均气温    11.1℃（1月）</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rPr>
        <w:t>◇ 极端最高气温      37.1℃</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极端最低气温      -2.6℃</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年平均相对湿度    81%</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rPr>
        <w:t>◇ 年平均降水量      1494.0mm</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日最大降水量      212.0mm</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年降水量集中在6～8月份，占总降水量的67%～73%</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年主导风向        东南风</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年平均风速        2.0m/s</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瞬时最大风速      16.0m/s</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年平均日照        1403.1h</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年蒸发量          1298.9mm</w:t>
      </w:r>
    </w:p>
    <w:p>
      <w:pPr>
        <w:keepNext w:val="0"/>
        <w:keepLines w:val="0"/>
        <w:pageBreakBefore w:val="0"/>
        <w:kinsoku/>
        <w:wordWrap/>
        <w:overflowPunct/>
        <w:topLinePunct w:val="0"/>
        <w:autoSpaceDE/>
        <w:autoSpaceDN/>
        <w:bidi w:val="0"/>
        <w:adjustRightInd/>
        <w:snapToGrid/>
        <w:spacing w:line="560" w:lineRule="exact"/>
        <w:ind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年平均雷暴天气    63d</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厂区海拔高度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680m</w:t>
      </w:r>
    </w:p>
    <w:p>
      <w:pPr>
        <w:keepNext w:val="0"/>
        <w:keepLines w:val="0"/>
        <w:pageBreakBefore w:val="0"/>
        <w:widowControl/>
        <w:kinsoku/>
        <w:wordWrap/>
        <w:overflowPunct/>
        <w:topLinePunct w:val="0"/>
        <w:autoSpaceDE/>
        <w:autoSpaceDN/>
        <w:bidi w:val="0"/>
        <w:adjustRightInd/>
        <w:snapToGrid/>
        <w:spacing w:line="560" w:lineRule="exact"/>
        <w:ind w:firstLine="960" w:firstLineChars="300"/>
        <w:jc w:val="left"/>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地震烈度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VI度</w:t>
      </w:r>
    </w:p>
    <w:p>
      <w:pPr>
        <w:pageBreakBefore w:val="0"/>
        <w:tabs>
          <w:tab w:val="left" w:pos="567"/>
        </w:tabs>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2.3车间环境条件</w:t>
      </w:r>
      <w:r>
        <w:rPr>
          <w:rFonts w:hint="eastAsia" w:ascii="仿宋" w:hAnsi="仿宋" w:eastAsia="仿宋" w:cs="仿宋"/>
          <w:sz w:val="32"/>
          <w:szCs w:val="32"/>
          <w:lang w:eastAsia="zh-CN"/>
        </w:rPr>
        <w:t>:</w:t>
      </w:r>
      <w:r>
        <w:rPr>
          <w:rFonts w:hint="eastAsia" w:ascii="仿宋" w:hAnsi="仿宋" w:eastAsia="仿宋" w:cs="仿宋"/>
          <w:sz w:val="32"/>
          <w:szCs w:val="32"/>
        </w:rPr>
        <w:t xml:space="preserve"> 室内</w:t>
      </w:r>
    </w:p>
    <w:p>
      <w:pPr>
        <w:pageBreakBefore w:val="0"/>
        <w:tabs>
          <w:tab w:val="left" w:pos="567"/>
        </w:tabs>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2.4供电、气、水条件</w:t>
      </w:r>
    </w:p>
    <w:p>
      <w:pPr>
        <w:pageBreakBefore w:val="0"/>
        <w:tabs>
          <w:tab w:val="left" w:pos="567"/>
        </w:tabs>
        <w:kinsoku/>
        <w:wordWrap/>
        <w:overflowPunct/>
        <w:topLinePunct w:val="0"/>
        <w:autoSpaceDE/>
        <w:autoSpaceDN/>
        <w:bidi w:val="0"/>
        <w:spacing w:line="56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2.4.1供电条件</w:t>
      </w:r>
      <w:r>
        <w:rPr>
          <w:rFonts w:hint="eastAsia" w:ascii="仿宋" w:hAnsi="仿宋" w:eastAsia="仿宋" w:cs="仿宋"/>
          <w:sz w:val="32"/>
          <w:szCs w:val="32"/>
          <w:lang w:eastAsia="zh-CN"/>
        </w:rPr>
        <w:t>:</w:t>
      </w:r>
      <w:r>
        <w:rPr>
          <w:rFonts w:hint="eastAsia" w:ascii="仿宋" w:hAnsi="仿宋" w:eastAsia="仿宋" w:cs="仿宋"/>
          <w:sz w:val="32"/>
          <w:szCs w:val="32"/>
        </w:rPr>
        <w:t xml:space="preserve"> 高压</w:t>
      </w:r>
      <w:r>
        <w:rPr>
          <w:rFonts w:hint="eastAsia" w:ascii="仿宋" w:hAnsi="仿宋" w:eastAsia="仿宋" w:cs="仿宋"/>
          <w:sz w:val="32"/>
          <w:szCs w:val="32"/>
        </w:rPr>
        <w:tab/>
      </w:r>
      <w:r>
        <w:rPr>
          <w:rFonts w:hint="eastAsia" w:ascii="仿宋" w:hAnsi="仿宋" w:eastAsia="仿宋" w:cs="仿宋"/>
          <w:sz w:val="32"/>
          <w:szCs w:val="32"/>
        </w:rPr>
        <w:t>AC 10kV，50Hz</w:t>
      </w:r>
      <w:r>
        <w:rPr>
          <w:rFonts w:hint="eastAsia" w:ascii="仿宋" w:hAnsi="仿宋" w:eastAsia="仿宋" w:cs="仿宋"/>
          <w:sz w:val="32"/>
          <w:szCs w:val="32"/>
          <w:lang w:eastAsia="zh-CN"/>
        </w:rPr>
        <w:t>，</w:t>
      </w:r>
      <w:r>
        <w:rPr>
          <w:rFonts w:hint="eastAsia" w:ascii="仿宋" w:hAnsi="仿宋" w:eastAsia="仿宋" w:cs="仿宋"/>
          <w:sz w:val="32"/>
          <w:szCs w:val="32"/>
        </w:rPr>
        <w:t>低压</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AC 380V，三相，50Hz</w:t>
      </w:r>
      <w:r>
        <w:rPr>
          <w:rFonts w:hint="eastAsia" w:ascii="仿宋" w:hAnsi="仿宋" w:eastAsia="仿宋" w:cs="仿宋"/>
          <w:sz w:val="32"/>
          <w:szCs w:val="32"/>
          <w:lang w:eastAsia="zh-CN"/>
        </w:rPr>
        <w:t>，</w:t>
      </w:r>
      <w:r>
        <w:rPr>
          <w:rFonts w:hint="eastAsia" w:ascii="仿宋" w:hAnsi="仿宋" w:eastAsia="仿宋" w:cs="仿宋"/>
          <w:sz w:val="32"/>
          <w:szCs w:val="32"/>
        </w:rPr>
        <w:t>AC 220V，单相，50Hz</w:t>
      </w:r>
      <w:r>
        <w:rPr>
          <w:rFonts w:hint="eastAsia" w:ascii="仿宋" w:hAnsi="仿宋" w:eastAsia="仿宋" w:cs="仿宋"/>
          <w:sz w:val="32"/>
          <w:szCs w:val="32"/>
          <w:lang w:eastAsia="zh-CN"/>
        </w:rPr>
        <w:t>。</w:t>
      </w:r>
    </w:p>
    <w:p>
      <w:pPr>
        <w:pStyle w:val="5"/>
        <w:pageBreakBefore w:val="0"/>
        <w:widowControl w:val="0"/>
        <w:numPr>
          <w:ilvl w:val="0"/>
          <w:numId w:val="2"/>
        </w:numPr>
        <w:tabs>
          <w:tab w:val="clear" w:pos="900"/>
        </w:tabs>
        <w:kinsoku/>
        <w:wordWrap/>
        <w:overflowPunct/>
        <w:topLinePunct w:val="0"/>
        <w:autoSpaceDE/>
        <w:autoSpaceDN/>
        <w:bidi w:val="0"/>
        <w:adjustRightInd/>
        <w:snapToGrid/>
        <w:spacing w:before="0" w:after="0" w:line="560" w:lineRule="exact"/>
        <w:ind w:left="0" w:leftChars="0" w:right="0" w:rightChars="0"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rPr>
        <w:t>设备主要技术性</w:t>
      </w:r>
      <w:r>
        <w:rPr>
          <w:rFonts w:hint="eastAsia" w:ascii="仿宋" w:hAnsi="仿宋" w:eastAsia="仿宋" w:cs="仿宋"/>
          <w:sz w:val="32"/>
          <w:szCs w:val="32"/>
          <w:lang w:eastAsia="zh-CN"/>
        </w:rPr>
        <w:t>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 w:hAnsi="仿宋" w:eastAsia="仿宋" w:cs="仿宋"/>
          <w:b w:val="0"/>
          <w:bCs/>
          <w:sz w:val="32"/>
          <w:szCs w:val="32"/>
        </w:rPr>
      </w:pPr>
      <w:r>
        <w:rPr>
          <w:rFonts w:hint="eastAsia" w:ascii="仿宋" w:hAnsi="仿宋" w:eastAsia="仿宋" w:cs="仿宋"/>
          <w:b w:val="0"/>
          <w:bCs/>
          <w:color w:val="auto"/>
          <w:sz w:val="32"/>
          <w:szCs w:val="32"/>
          <w:u w:val="none" w:color="auto"/>
          <w:lang w:val="en-US" w:eastAsia="zh-CN"/>
        </w:rPr>
        <w:t xml:space="preserve">3.1 </w:t>
      </w:r>
      <w:r>
        <w:rPr>
          <w:rFonts w:hint="eastAsia" w:ascii="仿宋" w:hAnsi="仿宋" w:eastAsia="仿宋" w:cs="仿宋"/>
          <w:b w:val="0"/>
          <w:bCs/>
          <w:sz w:val="32"/>
          <w:szCs w:val="32"/>
        </w:rPr>
        <w:t>快餐保温台</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b w:val="0"/>
          <w:bCs/>
          <w:sz w:val="32"/>
          <w:szCs w:val="32"/>
        </w:rPr>
      </w:pPr>
      <w:r>
        <w:rPr>
          <w:rFonts w:hint="eastAsia" w:ascii="仿宋" w:hAnsi="仿宋" w:eastAsia="仿宋" w:cs="仿宋"/>
          <w:b w:val="0"/>
          <w:bCs/>
          <w:color w:val="auto"/>
          <w:sz w:val="32"/>
          <w:szCs w:val="32"/>
          <w:u w:val="none" w:color="auto"/>
          <w:lang w:val="en-US" w:eastAsia="zh-CN"/>
        </w:rPr>
        <w:t>设备技术参数</w:t>
      </w:r>
    </w:p>
    <w:tbl>
      <w:tblPr>
        <w:tblStyle w:val="16"/>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4"/>
        <w:gridCol w:w="6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型号</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 xml:space="preserve">JYBWT0027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规格</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 xml:space="preserve">六格八盆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外形尺寸</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 xml:space="preserve">  1500*700*800mm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餐盒尺寸</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530*325*150、325*265*150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材质</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加热类型</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电热管加热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电压</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功率</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2KW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温控调节范围</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30～110℃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 w:hAnsi="仿宋" w:eastAsia="仿宋" w:cs="仿宋"/>
          <w:b w:val="0"/>
          <w:bCs/>
          <w:color w:val="auto"/>
          <w:sz w:val="32"/>
          <w:szCs w:val="32"/>
          <w:u w:val="none" w:color="auto"/>
          <w:lang w:val="en-US" w:eastAsia="zh-CN"/>
        </w:rPr>
      </w:pPr>
      <w:r>
        <w:rPr>
          <w:rFonts w:hint="eastAsia" w:ascii="仿宋" w:hAnsi="仿宋" w:eastAsia="仿宋" w:cs="仿宋"/>
          <w:b w:val="0"/>
          <w:bCs/>
          <w:color w:val="auto"/>
          <w:sz w:val="32"/>
          <w:szCs w:val="32"/>
          <w:u w:val="none" w:color="auto"/>
          <w:lang w:val="en-US" w:eastAsia="zh-CN"/>
        </w:rPr>
        <w:t>3.2 消毒柜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 w:hAnsi="仿宋" w:eastAsia="仿宋" w:cs="仿宋"/>
          <w:b w:val="0"/>
          <w:bCs/>
          <w:color w:val="auto"/>
          <w:sz w:val="32"/>
          <w:szCs w:val="32"/>
          <w:u w:val="none" w:color="auto"/>
          <w:lang w:val="en-US" w:eastAsia="zh-CN"/>
        </w:rPr>
      </w:pPr>
      <w:r>
        <w:rPr>
          <w:rFonts w:hint="eastAsia" w:ascii="仿宋" w:hAnsi="仿宋" w:eastAsia="仿宋" w:cs="仿宋"/>
          <w:b w:val="0"/>
          <w:bCs/>
          <w:color w:val="auto"/>
          <w:sz w:val="32"/>
          <w:szCs w:val="32"/>
          <w:u w:val="none" w:color="auto"/>
          <w:lang w:val="en-US" w:eastAsia="zh-CN"/>
        </w:rPr>
        <w:t>设备技术参数</w:t>
      </w:r>
    </w:p>
    <w:tbl>
      <w:tblPr>
        <w:tblStyle w:val="16"/>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4"/>
        <w:gridCol w:w="6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bCs/>
                <w:i w:val="0"/>
                <w:iCs w:val="0"/>
                <w:caps w:val="0"/>
                <w:color w:val="auto"/>
                <w:spacing w:val="0"/>
                <w:sz w:val="32"/>
                <w:szCs w:val="32"/>
                <w:shd w:val="clear" w:fill="FAFAFA"/>
                <w:vertAlign w:val="baseline"/>
                <w:lang w:eastAsia="zh-CN"/>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型号</w:t>
            </w:r>
          </w:p>
        </w:tc>
        <w:tc>
          <w:tcPr>
            <w:tcW w:w="6177" w:type="dxa"/>
            <w:vAlign w:val="center"/>
          </w:tcPr>
          <w:p>
            <w:pPr>
              <w:pStyle w:val="2"/>
              <w:spacing w:line="240" w:lineRule="auto"/>
              <w:ind w:left="0" w:leftChars="0" w:firstLine="0" w:firstLineChars="0"/>
              <w:jc w:val="center"/>
              <w:rPr>
                <w:rFonts w:hint="eastAsia" w:ascii="仿宋" w:hAnsi="仿宋" w:eastAsia="仿宋" w:cs="仿宋"/>
                <w:b/>
                <w:bCs/>
                <w:i w:val="0"/>
                <w:iCs w:val="0"/>
                <w:caps w:val="0"/>
                <w:color w:val="auto"/>
                <w:spacing w:val="0"/>
                <w:sz w:val="32"/>
                <w:szCs w:val="32"/>
                <w:shd w:val="clear" w:fill="FAFAFA"/>
                <w:vertAlign w:val="baseline"/>
                <w:lang w:eastAsia="zh-CN"/>
              </w:rPr>
            </w:pPr>
            <w:r>
              <w:rPr>
                <w:rFonts w:hint="eastAsia" w:ascii="仿宋" w:hAnsi="仿宋" w:eastAsia="仿宋" w:cs="仿宋"/>
                <w:b w:val="0"/>
                <w:bCs w:val="0"/>
                <w:i w:val="0"/>
                <w:iCs w:val="0"/>
                <w:caps w:val="0"/>
                <w:color w:val="auto"/>
                <w:spacing w:val="0"/>
                <w:sz w:val="32"/>
                <w:szCs w:val="32"/>
                <w:shd w:val="clear" w:fill="FAFAFA"/>
                <w:lang w:val="en-US" w:eastAsia="zh-CN"/>
              </w:rPr>
              <w:t xml:space="preserve">RTP-1300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sz w:val="32"/>
                <w:szCs w:val="32"/>
                <w:shd w:val="clear" w:fill="FAFAFA"/>
                <w:lang w:val="en-US" w:eastAsia="zh-CN"/>
              </w:rPr>
            </w:pPr>
            <w:r>
              <w:rPr>
                <w:rFonts w:hint="eastAsia" w:ascii="仿宋" w:hAnsi="仿宋" w:eastAsia="仿宋" w:cs="仿宋"/>
                <w:b w:val="0"/>
                <w:bCs w:val="0"/>
                <w:i w:val="0"/>
                <w:iCs w:val="0"/>
                <w:caps w:val="0"/>
                <w:color w:val="auto"/>
                <w:spacing w:val="0"/>
                <w:sz w:val="32"/>
                <w:szCs w:val="32"/>
                <w:shd w:val="clear" w:fill="FAFAFA"/>
                <w:lang w:val="en-US" w:eastAsia="zh-CN"/>
              </w:rPr>
              <w:t>容积</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sz w:val="32"/>
                <w:szCs w:val="32"/>
                <w:shd w:val="clear" w:fill="FAFAFA"/>
                <w:lang w:val="en-US" w:eastAsia="zh-CN"/>
              </w:rPr>
            </w:pPr>
            <w:r>
              <w:rPr>
                <w:rFonts w:hint="eastAsia" w:ascii="仿宋" w:hAnsi="仿宋" w:eastAsia="仿宋" w:cs="仿宋"/>
                <w:b w:val="0"/>
                <w:bCs w:val="0"/>
                <w:i w:val="0"/>
                <w:iCs w:val="0"/>
                <w:caps w:val="0"/>
                <w:color w:val="auto"/>
                <w:spacing w:val="0"/>
                <w:sz w:val="32"/>
                <w:szCs w:val="32"/>
                <w:shd w:val="clear" w:fill="FAFAFA"/>
                <w:lang w:val="en-US" w:eastAsia="zh-CN"/>
              </w:rPr>
              <w:t>960L（四层深框层架）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外形尺寸</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 xml:space="preserve"> 1165*530*1835mm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vertAlign w:val="baseline"/>
                <w:lang w:val="en-US" w:eastAsia="zh-CN" w:bidi="ar-SA"/>
              </w:rPr>
            </w:pPr>
            <w:r>
              <w:rPr>
                <w:rFonts w:hint="eastAsia" w:ascii="仿宋" w:hAnsi="仿宋" w:eastAsia="仿宋" w:cs="仿宋"/>
                <w:b w:val="0"/>
                <w:bCs w:val="0"/>
                <w:i w:val="0"/>
                <w:iCs w:val="0"/>
                <w:caps w:val="0"/>
                <w:color w:val="auto"/>
                <w:spacing w:val="0"/>
                <w:kern w:val="2"/>
                <w:sz w:val="32"/>
                <w:szCs w:val="32"/>
                <w:shd w:val="clear" w:fill="FAFAFA"/>
                <w:vertAlign w:val="baseline"/>
                <w:lang w:val="en-US" w:eastAsia="zh-CN" w:bidi="ar-SA"/>
              </w:rPr>
              <w:t>材质</w:t>
            </w:r>
          </w:p>
        </w:tc>
        <w:tc>
          <w:tcPr>
            <w:tcW w:w="6177" w:type="dxa"/>
            <w:vAlign w:val="center"/>
          </w:tcPr>
          <w:p>
            <w:pPr>
              <w:pStyle w:val="2"/>
              <w:spacing w:line="240" w:lineRule="auto"/>
              <w:ind w:firstLine="640" w:firstLineChars="200"/>
              <w:jc w:val="center"/>
              <w:rPr>
                <w:rFonts w:hint="eastAsia" w:ascii="仿宋" w:hAnsi="仿宋" w:eastAsia="仿宋" w:cs="仿宋"/>
                <w:b w:val="0"/>
                <w:bCs w:val="0"/>
                <w:i w:val="0"/>
                <w:iCs w:val="0"/>
                <w:caps w:val="0"/>
                <w:color w:val="auto"/>
                <w:spacing w:val="0"/>
                <w:kern w:val="2"/>
                <w:sz w:val="32"/>
                <w:szCs w:val="32"/>
                <w:shd w:val="clear" w:fill="FAFAFA"/>
                <w:vertAlign w:val="baseline"/>
                <w:lang w:val="en-US" w:eastAsia="zh-CN" w:bidi="ar-SA"/>
              </w:rPr>
            </w:pPr>
            <w:r>
              <w:rPr>
                <w:rFonts w:hint="eastAsia" w:ascii="仿宋" w:hAnsi="仿宋" w:eastAsia="仿宋" w:cs="仿宋"/>
                <w:b w:val="0"/>
                <w:bCs w:val="0"/>
                <w:i w:val="0"/>
                <w:iCs w:val="0"/>
                <w:caps w:val="0"/>
                <w:color w:val="auto"/>
                <w:spacing w:val="0"/>
                <w:kern w:val="2"/>
                <w:sz w:val="32"/>
                <w:szCs w:val="32"/>
                <w:shd w:val="clear" w:fill="FAFAFA"/>
                <w:vertAlign w:val="baseline"/>
                <w:lang w:val="en-US" w:eastAsia="zh-CN" w:bidi="ar-SA"/>
              </w:rPr>
              <w:t>全无磁不锈钢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功能特性</w:t>
            </w:r>
          </w:p>
        </w:tc>
        <w:tc>
          <w:tcPr>
            <w:tcW w:w="6177" w:type="dxa"/>
            <w:vAlign w:val="center"/>
          </w:tcPr>
          <w:p>
            <w:pPr>
              <w:pStyle w:val="2"/>
              <w:spacing w:line="240" w:lineRule="auto"/>
              <w:ind w:firstLine="640" w:firstLineChars="200"/>
              <w:jc w:val="center"/>
              <w:rPr>
                <w:rFonts w:hint="eastAsia" w:ascii="仿宋" w:hAnsi="仿宋" w:eastAsia="仿宋" w:cs="仿宋"/>
                <w:b w:val="0"/>
                <w:bCs w:val="0"/>
                <w:i w:val="0"/>
                <w:iCs w:val="0"/>
                <w:caps w:val="0"/>
                <w:color w:val="auto"/>
                <w:spacing w:val="0"/>
                <w:kern w:val="2"/>
                <w:sz w:val="32"/>
                <w:szCs w:val="32"/>
                <w:shd w:val="clear" w:fill="FAFAFA"/>
                <w:vertAlign w:val="baseline"/>
                <w:lang w:val="en-US" w:eastAsia="zh-CN" w:bidi="ar-SA"/>
              </w:rPr>
            </w:pPr>
            <w:r>
              <w:rPr>
                <w:rFonts w:hint="eastAsia" w:ascii="仿宋" w:hAnsi="仿宋" w:eastAsia="仿宋" w:cs="仿宋"/>
                <w:b w:val="0"/>
                <w:bCs w:val="0"/>
                <w:i w:val="0"/>
                <w:iCs w:val="0"/>
                <w:caps w:val="0"/>
                <w:color w:val="auto"/>
                <w:spacing w:val="0"/>
                <w:kern w:val="2"/>
                <w:sz w:val="32"/>
                <w:szCs w:val="32"/>
                <w:shd w:val="clear" w:fill="FAFAFA"/>
                <w:vertAlign w:val="baseline"/>
                <w:lang w:val="en-US" w:eastAsia="zh-CN" w:bidi="ar-SA"/>
              </w:rPr>
              <w:t>左右室独立控制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电压</w:t>
            </w:r>
          </w:p>
        </w:tc>
        <w:tc>
          <w:tcPr>
            <w:tcW w:w="6177" w:type="dxa"/>
            <w:vAlign w:val="center"/>
          </w:tcPr>
          <w:p>
            <w:pPr>
              <w:pStyle w:val="2"/>
              <w:spacing w:line="240" w:lineRule="auto"/>
              <w:ind w:firstLine="640" w:firstLineChars="200"/>
              <w:jc w:val="center"/>
              <w:rPr>
                <w:rFonts w:hint="eastAsia" w:ascii="仿宋" w:hAnsi="仿宋" w:eastAsia="仿宋" w:cs="仿宋"/>
                <w:b w:val="0"/>
                <w:bCs w:val="0"/>
                <w:i w:val="0"/>
                <w:iCs w:val="0"/>
                <w:caps w:val="0"/>
                <w:color w:val="auto"/>
                <w:spacing w:val="0"/>
                <w:kern w:val="2"/>
                <w:sz w:val="32"/>
                <w:szCs w:val="32"/>
                <w:shd w:val="clear" w:fill="FAFAFA"/>
                <w:vertAlign w:val="baseline"/>
                <w:lang w:val="en-US" w:eastAsia="zh-CN" w:bidi="ar-SA"/>
              </w:rPr>
            </w:pPr>
            <w:r>
              <w:rPr>
                <w:rFonts w:hint="eastAsia" w:ascii="仿宋" w:hAnsi="仿宋" w:eastAsia="仿宋" w:cs="仿宋"/>
                <w:b w:val="0"/>
                <w:bCs w:val="0"/>
                <w:i w:val="0"/>
                <w:iCs w:val="0"/>
                <w:caps w:val="0"/>
                <w:color w:val="auto"/>
                <w:spacing w:val="0"/>
                <w:kern w:val="2"/>
                <w:sz w:val="32"/>
                <w:szCs w:val="32"/>
                <w:shd w:val="clear" w:fill="FAFAFA"/>
                <w:vertAlign w:val="baseline"/>
                <w:lang w:val="en-US" w:eastAsia="zh-CN" w:bidi="ar-SA"/>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功率</w:t>
            </w:r>
          </w:p>
        </w:tc>
        <w:tc>
          <w:tcPr>
            <w:tcW w:w="6177" w:type="dxa"/>
            <w:vAlign w:val="center"/>
          </w:tcPr>
          <w:p>
            <w:pPr>
              <w:pStyle w:val="2"/>
              <w:spacing w:line="240" w:lineRule="auto"/>
              <w:ind w:firstLine="640" w:firstLineChars="200"/>
              <w:jc w:val="center"/>
              <w:rPr>
                <w:rFonts w:hint="eastAsia" w:ascii="仿宋" w:hAnsi="仿宋" w:eastAsia="仿宋" w:cs="仿宋"/>
                <w:b w:val="0"/>
                <w:bCs w:val="0"/>
                <w:i w:val="0"/>
                <w:iCs w:val="0"/>
                <w:caps w:val="0"/>
                <w:color w:val="auto"/>
                <w:spacing w:val="0"/>
                <w:kern w:val="2"/>
                <w:sz w:val="32"/>
                <w:szCs w:val="32"/>
                <w:shd w:val="clear" w:fill="FAFAFA"/>
                <w:vertAlign w:val="baseline"/>
                <w:lang w:val="en-US" w:eastAsia="zh-CN" w:bidi="ar-SA"/>
              </w:rPr>
            </w:pPr>
            <w:r>
              <w:rPr>
                <w:rFonts w:hint="eastAsia" w:ascii="仿宋" w:hAnsi="仿宋" w:eastAsia="仿宋" w:cs="仿宋"/>
                <w:b w:val="0"/>
                <w:bCs w:val="0"/>
                <w:i w:val="0"/>
                <w:iCs w:val="0"/>
                <w:caps w:val="0"/>
                <w:color w:val="auto"/>
                <w:spacing w:val="0"/>
                <w:kern w:val="2"/>
                <w:sz w:val="32"/>
                <w:szCs w:val="32"/>
                <w:shd w:val="clear" w:fill="FAFAFA"/>
                <w:vertAlign w:val="baseline"/>
                <w:lang w:val="en-US" w:eastAsia="zh-CN" w:bidi="ar-SA"/>
              </w:rPr>
              <w:t>1.84KW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工作时间</w:t>
            </w:r>
          </w:p>
        </w:tc>
        <w:tc>
          <w:tcPr>
            <w:tcW w:w="6177" w:type="dxa"/>
            <w:vAlign w:val="center"/>
          </w:tcPr>
          <w:p>
            <w:pPr>
              <w:pStyle w:val="2"/>
              <w:spacing w:line="240" w:lineRule="auto"/>
              <w:jc w:val="center"/>
              <w:rPr>
                <w:rFonts w:hint="eastAsia" w:ascii="仿宋" w:hAnsi="仿宋" w:eastAsia="仿宋" w:cs="仿宋"/>
                <w:b w:val="0"/>
                <w:bCs w:val="0"/>
                <w:i w:val="0"/>
                <w:iCs w:val="0"/>
                <w:caps w:val="0"/>
                <w:color w:val="auto"/>
                <w:spacing w:val="0"/>
                <w:sz w:val="32"/>
                <w:szCs w:val="32"/>
                <w:shd w:val="clear" w:fill="FAFAFA"/>
                <w:vertAlign w:val="baseline"/>
                <w:lang w:val="en-US" w:eastAsia="zh-CN"/>
              </w:rPr>
            </w:pPr>
            <w:r>
              <w:rPr>
                <w:rFonts w:hint="eastAsia" w:ascii="仿宋" w:hAnsi="仿宋" w:eastAsia="仿宋" w:cs="仿宋"/>
                <w:b w:val="0"/>
                <w:bCs w:val="0"/>
                <w:i w:val="0"/>
                <w:iCs w:val="0"/>
                <w:caps w:val="0"/>
                <w:color w:val="auto"/>
                <w:spacing w:val="0"/>
                <w:sz w:val="32"/>
                <w:szCs w:val="32"/>
                <w:shd w:val="clear" w:fill="FAFAFA"/>
                <w:vertAlign w:val="baseline"/>
                <w:lang w:val="en-US" w:eastAsia="zh-CN"/>
              </w:rPr>
              <w:t>0～60分钟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温控调节范围</w:t>
            </w:r>
          </w:p>
        </w:tc>
        <w:tc>
          <w:tcPr>
            <w:tcW w:w="6177" w:type="dxa"/>
            <w:vAlign w:val="center"/>
          </w:tcPr>
          <w:p>
            <w:pPr>
              <w:pStyle w:val="2"/>
              <w:spacing w:line="240" w:lineRule="auto"/>
              <w:jc w:val="center"/>
              <w:rPr>
                <w:rFonts w:hint="eastAsia" w:ascii="仿宋" w:hAnsi="仿宋" w:eastAsia="仿宋" w:cs="仿宋"/>
                <w:b w:val="0"/>
                <w:bCs w:val="0"/>
                <w:i w:val="0"/>
                <w:iCs w:val="0"/>
                <w:caps w:val="0"/>
                <w:color w:val="auto"/>
                <w:spacing w:val="0"/>
                <w:sz w:val="32"/>
                <w:szCs w:val="32"/>
                <w:shd w:val="clear" w:fill="FAFAFA"/>
                <w:vertAlign w:val="baseline"/>
                <w:lang w:val="en-US" w:eastAsia="zh-CN"/>
              </w:rPr>
            </w:pPr>
            <w:r>
              <w:rPr>
                <w:rFonts w:hint="eastAsia" w:ascii="仿宋" w:hAnsi="仿宋" w:eastAsia="仿宋" w:cs="仿宋"/>
                <w:b w:val="0"/>
                <w:bCs w:val="0"/>
                <w:i w:val="0"/>
                <w:iCs w:val="0"/>
                <w:caps w:val="0"/>
                <w:color w:val="auto"/>
                <w:spacing w:val="0"/>
                <w:sz w:val="32"/>
                <w:szCs w:val="32"/>
                <w:shd w:val="clear" w:fill="FAFAFA"/>
                <w:vertAlign w:val="baseline"/>
                <w:lang w:val="en-US" w:eastAsia="zh-CN"/>
              </w:rPr>
              <w:t>30～135℃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sz w:val="32"/>
                <w:szCs w:val="32"/>
                <w:shd w:val="clear" w:fill="FFFFFF"/>
                <w:lang w:val="en-US" w:eastAsia="zh-CN"/>
              </w:rPr>
            </w:pPr>
            <w:r>
              <w:rPr>
                <w:rFonts w:hint="eastAsia" w:ascii="仿宋" w:hAnsi="仿宋" w:eastAsia="仿宋" w:cs="仿宋"/>
                <w:b w:val="0"/>
                <w:bCs w:val="0"/>
                <w:i w:val="0"/>
                <w:iCs w:val="0"/>
                <w:caps w:val="0"/>
                <w:color w:val="auto"/>
                <w:spacing w:val="0"/>
                <w:sz w:val="32"/>
                <w:szCs w:val="32"/>
                <w:shd w:val="clear" w:fill="FFFFFF"/>
                <w:lang w:val="en-US" w:eastAsia="zh-CN"/>
              </w:rPr>
              <w:t xml:space="preserve">消毒方式 </w:t>
            </w:r>
          </w:p>
        </w:tc>
        <w:tc>
          <w:tcPr>
            <w:tcW w:w="6177" w:type="dxa"/>
            <w:vAlign w:val="center"/>
          </w:tcPr>
          <w:p>
            <w:pPr>
              <w:pStyle w:val="2"/>
              <w:spacing w:line="240" w:lineRule="auto"/>
              <w:jc w:val="center"/>
              <w:rPr>
                <w:rFonts w:hint="eastAsia" w:ascii="仿宋" w:hAnsi="仿宋" w:eastAsia="仿宋" w:cs="仿宋"/>
                <w:b w:val="0"/>
                <w:bCs w:val="0"/>
                <w:i w:val="0"/>
                <w:iCs w:val="0"/>
                <w:caps w:val="0"/>
                <w:color w:val="auto"/>
                <w:spacing w:val="0"/>
                <w:sz w:val="32"/>
                <w:szCs w:val="32"/>
                <w:shd w:val="clear" w:fill="FAFAFA"/>
                <w:vertAlign w:val="baseline"/>
                <w:lang w:val="en-US" w:eastAsia="zh-CN"/>
              </w:rPr>
            </w:pPr>
            <w:r>
              <w:rPr>
                <w:rFonts w:hint="eastAsia" w:ascii="仿宋" w:hAnsi="仿宋" w:eastAsia="仿宋" w:cs="仿宋"/>
                <w:b w:val="0"/>
                <w:bCs w:val="0"/>
                <w:i w:val="0"/>
                <w:iCs w:val="0"/>
                <w:caps w:val="0"/>
                <w:color w:val="auto"/>
                <w:spacing w:val="0"/>
                <w:sz w:val="32"/>
                <w:szCs w:val="32"/>
                <w:shd w:val="clear" w:fill="FAFAFA"/>
                <w:vertAlign w:val="baseline"/>
                <w:lang w:val="en-US" w:eastAsia="zh-CN"/>
              </w:rPr>
              <w:t>红外高温+热风循环</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 w:hAnsi="仿宋" w:eastAsia="仿宋" w:cs="仿宋"/>
          <w:b w:val="0"/>
          <w:bCs/>
          <w:color w:val="auto"/>
          <w:sz w:val="32"/>
          <w:szCs w:val="32"/>
          <w:u w:val="none" w:color="auto"/>
          <w:lang w:val="en-US" w:eastAsia="zh-CN"/>
        </w:rPr>
      </w:pPr>
      <w:r>
        <w:rPr>
          <w:rFonts w:hint="eastAsia" w:ascii="仿宋" w:hAnsi="仿宋" w:eastAsia="仿宋" w:cs="仿宋"/>
          <w:b w:val="0"/>
          <w:bCs/>
          <w:color w:val="auto"/>
          <w:sz w:val="32"/>
          <w:szCs w:val="32"/>
          <w:u w:val="none" w:color="auto"/>
          <w:lang w:val="en-US" w:eastAsia="zh-CN"/>
        </w:rPr>
        <w:t>3.3蒸饭柜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 w:hAnsi="仿宋" w:eastAsia="仿宋" w:cs="仿宋"/>
          <w:b w:val="0"/>
          <w:bCs/>
          <w:color w:val="auto"/>
          <w:sz w:val="32"/>
          <w:szCs w:val="32"/>
          <w:u w:val="none" w:color="auto"/>
          <w:lang w:val="en-US" w:eastAsia="zh-CN"/>
        </w:rPr>
      </w:pPr>
      <w:r>
        <w:rPr>
          <w:rFonts w:hint="eastAsia" w:ascii="仿宋" w:hAnsi="仿宋" w:eastAsia="仿宋" w:cs="仿宋"/>
          <w:b w:val="0"/>
          <w:bCs/>
          <w:color w:val="auto"/>
          <w:sz w:val="32"/>
          <w:szCs w:val="32"/>
          <w:u w:val="none" w:color="auto"/>
          <w:lang w:val="en-US" w:eastAsia="zh-CN"/>
        </w:rPr>
        <w:t>设备技术参数</w:t>
      </w:r>
    </w:p>
    <w:tbl>
      <w:tblPr>
        <w:tblStyle w:val="16"/>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4"/>
        <w:gridCol w:w="6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规格</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24盘  双门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容积</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910L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外形尺寸</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1400*650*1480mm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材质</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电压</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功率</w:t>
            </w:r>
          </w:p>
        </w:tc>
        <w:tc>
          <w:tcPr>
            <w:tcW w:w="6177" w:type="dxa"/>
            <w:vAlign w:val="center"/>
          </w:tcPr>
          <w:p>
            <w:pPr>
              <w:pStyle w:val="2"/>
              <w:spacing w:line="240" w:lineRule="auto"/>
              <w:ind w:left="0" w:leftChars="0" w:firstLine="0" w:firstLineChars="0"/>
              <w:jc w:val="center"/>
              <w:rPr>
                <w:rFonts w:hint="default"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24KW</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 w:hAnsi="仿宋" w:eastAsia="仿宋" w:cs="仿宋"/>
          <w:b w:val="0"/>
          <w:bCs/>
          <w:color w:val="auto"/>
          <w:sz w:val="32"/>
          <w:szCs w:val="32"/>
          <w:u w:val="none" w:color="auto"/>
          <w:lang w:val="en-US" w:eastAsia="zh-CN"/>
        </w:rPr>
      </w:pPr>
      <w:r>
        <w:rPr>
          <w:rFonts w:hint="eastAsia" w:ascii="仿宋" w:hAnsi="仿宋" w:eastAsia="仿宋" w:cs="仿宋"/>
          <w:b w:val="0"/>
          <w:bCs/>
          <w:color w:val="auto"/>
          <w:sz w:val="32"/>
          <w:szCs w:val="32"/>
          <w:u w:val="none" w:color="auto"/>
          <w:lang w:val="en-US" w:eastAsia="zh-CN"/>
        </w:rPr>
        <w:fldChar w:fldCharType="begin"/>
      </w:r>
      <w:r>
        <w:rPr>
          <w:rFonts w:hint="eastAsia" w:ascii="仿宋" w:hAnsi="仿宋" w:eastAsia="仿宋" w:cs="仿宋"/>
          <w:b w:val="0"/>
          <w:bCs/>
          <w:color w:val="auto"/>
          <w:sz w:val="32"/>
          <w:szCs w:val="32"/>
          <w:u w:val="none" w:color="auto"/>
          <w:lang w:val="en-US" w:eastAsia="zh-CN"/>
        </w:rPr>
        <w:instrText xml:space="preserve"> HYPERLINK "javascript:;" </w:instrText>
      </w:r>
      <w:r>
        <w:rPr>
          <w:rFonts w:hint="eastAsia" w:ascii="仿宋" w:hAnsi="仿宋" w:eastAsia="仿宋" w:cs="仿宋"/>
          <w:b w:val="0"/>
          <w:bCs/>
          <w:color w:val="auto"/>
          <w:sz w:val="32"/>
          <w:szCs w:val="32"/>
          <w:u w:val="none" w:color="auto"/>
          <w:lang w:val="en-US" w:eastAsia="zh-CN"/>
        </w:rPr>
        <w:fldChar w:fldCharType="separate"/>
      </w:r>
      <w:r>
        <w:rPr>
          <w:rFonts w:hint="eastAsia" w:ascii="仿宋" w:hAnsi="仿宋" w:eastAsia="仿宋" w:cs="仿宋"/>
          <w:b w:val="0"/>
          <w:bCs/>
          <w:color w:val="auto"/>
          <w:sz w:val="32"/>
          <w:szCs w:val="32"/>
          <w:u w:val="none" w:color="auto"/>
          <w:lang w:val="en-US" w:eastAsia="zh-CN"/>
        </w:rPr>
        <w:fldChar w:fldCharType="end"/>
      </w:r>
      <w:r>
        <w:rPr>
          <w:rFonts w:hint="eastAsia" w:ascii="仿宋" w:hAnsi="仿宋" w:eastAsia="仿宋" w:cs="仿宋"/>
          <w:b w:val="0"/>
          <w:bCs/>
          <w:color w:val="auto"/>
          <w:sz w:val="32"/>
          <w:szCs w:val="32"/>
          <w:u w:val="none" w:color="auto"/>
          <w:lang w:val="en-US" w:eastAsia="zh-CN"/>
        </w:rPr>
        <w:t>3.4电磁大锅灶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 w:hAnsi="仿宋" w:eastAsia="仿宋" w:cs="仿宋"/>
          <w:b w:val="0"/>
          <w:bCs/>
          <w:color w:val="auto"/>
          <w:sz w:val="32"/>
          <w:szCs w:val="32"/>
          <w:u w:val="none" w:color="auto"/>
          <w:lang w:val="en-US" w:eastAsia="zh-CN"/>
        </w:rPr>
      </w:pPr>
      <w:r>
        <w:rPr>
          <w:rFonts w:hint="eastAsia" w:ascii="仿宋" w:hAnsi="仿宋" w:eastAsia="仿宋" w:cs="仿宋"/>
          <w:b w:val="0"/>
          <w:bCs/>
          <w:color w:val="auto"/>
          <w:sz w:val="32"/>
          <w:szCs w:val="32"/>
          <w:u w:val="none" w:color="auto"/>
          <w:lang w:val="en-US" w:eastAsia="zh-CN"/>
        </w:rPr>
        <w:t>设备技术参数</w:t>
      </w:r>
    </w:p>
    <w:tbl>
      <w:tblPr>
        <w:tblStyle w:val="16"/>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4"/>
        <w:gridCol w:w="6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型号</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RC-D1200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材质</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机身材质：不锈钢；线圈材质：纯铜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容积</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190L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锅径</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1200mm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电压</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功率</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30KW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尺寸</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1400*1500（800+400）mm</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 w:hAnsi="仿宋" w:eastAsia="仿宋" w:cs="仿宋"/>
          <w:b w:val="0"/>
          <w:bCs/>
          <w:color w:val="auto"/>
          <w:sz w:val="32"/>
          <w:szCs w:val="32"/>
          <w:u w:val="none" w:color="auto"/>
          <w:lang w:val="en-US" w:eastAsia="zh-CN"/>
        </w:rPr>
      </w:pPr>
      <w:r>
        <w:rPr>
          <w:rFonts w:hint="eastAsia" w:ascii="仿宋" w:hAnsi="仿宋" w:eastAsia="仿宋" w:cs="仿宋"/>
          <w:b w:val="0"/>
          <w:bCs/>
          <w:color w:val="auto"/>
          <w:sz w:val="32"/>
          <w:szCs w:val="32"/>
          <w:u w:val="none" w:color="auto"/>
          <w:lang w:val="en-US" w:eastAsia="zh-CN"/>
        </w:rPr>
        <w:t xml:space="preserve">3.5冰柜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 w:hAnsi="仿宋" w:eastAsia="仿宋" w:cs="仿宋"/>
          <w:b w:val="0"/>
          <w:bCs/>
          <w:color w:val="auto"/>
          <w:sz w:val="32"/>
          <w:szCs w:val="32"/>
          <w:u w:val="none" w:color="auto"/>
          <w:lang w:val="en-US" w:eastAsia="zh-CN"/>
        </w:rPr>
      </w:pPr>
      <w:r>
        <w:rPr>
          <w:rFonts w:hint="eastAsia" w:ascii="仿宋" w:hAnsi="仿宋" w:eastAsia="仿宋" w:cs="仿宋"/>
          <w:b w:val="0"/>
          <w:bCs/>
          <w:color w:val="auto"/>
          <w:sz w:val="32"/>
          <w:szCs w:val="32"/>
          <w:u w:val="none" w:color="auto"/>
          <w:lang w:val="en-US" w:eastAsia="zh-CN"/>
        </w:rPr>
        <w:t>设备技术参数</w:t>
      </w:r>
    </w:p>
    <w:tbl>
      <w:tblPr>
        <w:tblStyle w:val="16"/>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4"/>
        <w:gridCol w:w="6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规格</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六门双温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容量</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1214L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外形尺寸</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1800*700*1950mm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制冷方式</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直冷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温度范围</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-6～12度，0～10度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电压</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220V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使用功率</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0.45KW</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 w:hAnsi="仿宋" w:eastAsia="仿宋" w:cs="仿宋"/>
          <w:b w:val="0"/>
          <w:bCs/>
          <w:color w:val="auto"/>
          <w:sz w:val="32"/>
          <w:szCs w:val="32"/>
          <w:u w:val="none" w:color="auto"/>
          <w:lang w:val="en-US" w:eastAsia="zh-CN"/>
        </w:rPr>
      </w:pPr>
      <w:r>
        <w:rPr>
          <w:rFonts w:hint="eastAsia" w:ascii="仿宋" w:hAnsi="仿宋" w:eastAsia="仿宋" w:cs="仿宋"/>
          <w:b w:val="0"/>
          <w:bCs/>
          <w:color w:val="auto"/>
          <w:sz w:val="32"/>
          <w:szCs w:val="32"/>
          <w:u w:val="none" w:color="auto"/>
          <w:lang w:val="en-US" w:eastAsia="zh-CN"/>
        </w:rPr>
        <w:t>3.6开水器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 w:hAnsi="仿宋" w:eastAsia="仿宋" w:cs="仿宋"/>
          <w:b w:val="0"/>
          <w:bCs/>
          <w:color w:val="auto"/>
          <w:sz w:val="32"/>
          <w:szCs w:val="32"/>
          <w:u w:val="none" w:color="auto"/>
          <w:lang w:val="en-US" w:eastAsia="zh-CN"/>
        </w:rPr>
      </w:pPr>
      <w:r>
        <w:rPr>
          <w:rFonts w:hint="eastAsia" w:ascii="仿宋" w:hAnsi="仿宋" w:eastAsia="仿宋" w:cs="仿宋"/>
          <w:b w:val="0"/>
          <w:bCs/>
          <w:color w:val="auto"/>
          <w:sz w:val="32"/>
          <w:szCs w:val="32"/>
          <w:u w:val="none" w:color="auto"/>
          <w:lang w:val="en-US" w:eastAsia="zh-CN"/>
        </w:rPr>
        <w:t>设备技术参数</w:t>
      </w:r>
    </w:p>
    <w:tbl>
      <w:tblPr>
        <w:tblStyle w:val="16"/>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4"/>
        <w:gridCol w:w="6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尺寸</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490*260*810mm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电压</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功率</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 xml:space="preserve">9KW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材质</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304不锈钢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加热方式</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电热管加热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最大容积</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210L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额定出水量</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60L/h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显示屏类型</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LED</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 w:hAnsi="仿宋" w:eastAsia="仿宋" w:cs="仿宋"/>
          <w:b w:val="0"/>
          <w:bCs/>
          <w:color w:val="auto"/>
          <w:sz w:val="32"/>
          <w:szCs w:val="32"/>
          <w:u w:val="none" w:color="auto"/>
          <w:lang w:val="en-US" w:eastAsia="zh-CN"/>
        </w:rPr>
      </w:pPr>
      <w:bookmarkStart w:id="7" w:name="_Toc1962"/>
      <w:bookmarkStart w:id="8" w:name="_Toc32728"/>
      <w:r>
        <w:rPr>
          <w:rFonts w:hint="eastAsia" w:ascii="仿宋" w:hAnsi="仿宋" w:eastAsia="仿宋" w:cs="仿宋"/>
          <w:b w:val="0"/>
          <w:bCs/>
          <w:color w:val="auto"/>
          <w:sz w:val="32"/>
          <w:szCs w:val="32"/>
          <w:u w:val="none" w:color="auto"/>
          <w:lang w:val="en-US" w:eastAsia="zh-CN"/>
        </w:rPr>
        <w:t>3.7 豆浆机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 w:hAnsi="仿宋" w:eastAsia="仿宋" w:cs="仿宋"/>
          <w:b w:val="0"/>
          <w:bCs/>
          <w:color w:val="auto"/>
          <w:sz w:val="32"/>
          <w:szCs w:val="32"/>
          <w:u w:val="none" w:color="auto"/>
          <w:lang w:val="en-US" w:eastAsia="zh-CN"/>
        </w:rPr>
      </w:pPr>
      <w:r>
        <w:rPr>
          <w:rFonts w:hint="eastAsia" w:ascii="仿宋" w:hAnsi="仿宋" w:eastAsia="仿宋" w:cs="仿宋"/>
          <w:b w:val="0"/>
          <w:bCs/>
          <w:color w:val="auto"/>
          <w:sz w:val="32"/>
          <w:szCs w:val="32"/>
          <w:u w:val="none" w:color="auto"/>
          <w:lang w:val="en-US" w:eastAsia="zh-CN"/>
        </w:rPr>
        <w:t>设备技术参数</w:t>
      </w:r>
    </w:p>
    <w:tbl>
      <w:tblPr>
        <w:tblStyle w:val="16"/>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4"/>
        <w:gridCol w:w="6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型号</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 xml:space="preserve">155-60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款式</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电热款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外形尺寸</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 xml:space="preserve">  1300*750*1300mm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磨浆功率</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 xml:space="preserve">2.2KW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磨浆产量</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100kg/h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电压</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煮浆功率</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12KW/15KW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煮浆量</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170-220斤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煮浆桶容量</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150升</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 w:hAnsi="仿宋" w:eastAsia="仿宋" w:cs="仿宋"/>
          <w:b w:val="0"/>
          <w:bCs/>
          <w:color w:val="auto"/>
          <w:sz w:val="32"/>
          <w:szCs w:val="32"/>
          <w:u w:val="none" w:color="auto"/>
          <w:lang w:val="en-US" w:eastAsia="zh-CN"/>
        </w:rPr>
      </w:pPr>
      <w:r>
        <w:rPr>
          <w:rFonts w:hint="eastAsia" w:ascii="仿宋" w:hAnsi="仿宋" w:eastAsia="仿宋" w:cs="仿宋"/>
          <w:b w:val="0"/>
          <w:bCs/>
          <w:color w:val="auto"/>
          <w:sz w:val="32"/>
          <w:szCs w:val="32"/>
          <w:u w:val="none" w:color="auto"/>
          <w:lang w:val="en-US" w:eastAsia="zh-CN"/>
        </w:rPr>
        <w:t>3.8 电热节能汤桶（12300W）</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 w:hAnsi="仿宋" w:eastAsia="仿宋" w:cs="仿宋"/>
          <w:b w:val="0"/>
          <w:bCs/>
          <w:color w:val="auto"/>
          <w:sz w:val="32"/>
          <w:szCs w:val="32"/>
          <w:u w:val="none" w:color="auto"/>
          <w:lang w:val="en-US" w:eastAsia="zh-CN"/>
        </w:rPr>
      </w:pPr>
      <w:r>
        <w:rPr>
          <w:rFonts w:hint="eastAsia" w:ascii="仿宋" w:hAnsi="仿宋" w:eastAsia="仿宋" w:cs="仿宋"/>
          <w:b w:val="0"/>
          <w:bCs/>
          <w:color w:val="auto"/>
          <w:sz w:val="32"/>
          <w:szCs w:val="32"/>
          <w:u w:val="none" w:color="auto"/>
          <w:lang w:val="en-US" w:eastAsia="zh-CN"/>
        </w:rPr>
        <w:t>设备技术参数</w:t>
      </w:r>
    </w:p>
    <w:tbl>
      <w:tblPr>
        <w:tblStyle w:val="16"/>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4"/>
        <w:gridCol w:w="6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型号</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JYR700*500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电压</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功率</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12.3KW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材质</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不锈钢</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 w:hAnsi="仿宋" w:eastAsia="仿宋" w:cs="仿宋"/>
          <w:b w:val="0"/>
          <w:bCs/>
          <w:color w:val="auto"/>
          <w:sz w:val="32"/>
          <w:szCs w:val="32"/>
          <w:u w:val="none" w:color="auto"/>
          <w:lang w:val="en-US" w:eastAsia="zh-CN"/>
        </w:rPr>
      </w:pPr>
      <w:r>
        <w:rPr>
          <w:rFonts w:hint="eastAsia" w:ascii="仿宋" w:hAnsi="仿宋" w:eastAsia="仿宋" w:cs="仿宋"/>
          <w:b w:val="0"/>
          <w:bCs/>
          <w:color w:val="auto"/>
          <w:sz w:val="32"/>
          <w:szCs w:val="32"/>
          <w:u w:val="none" w:color="auto"/>
          <w:lang w:val="en-US" w:eastAsia="zh-CN"/>
        </w:rPr>
        <w:t>3.9 电热节能汤桶（11000W）</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 w:hAnsi="仿宋" w:eastAsia="仿宋" w:cs="仿宋"/>
          <w:b w:val="0"/>
          <w:bCs/>
          <w:color w:val="auto"/>
          <w:sz w:val="32"/>
          <w:szCs w:val="32"/>
          <w:u w:val="none" w:color="auto"/>
          <w:lang w:val="en-US" w:eastAsia="zh-CN"/>
        </w:rPr>
      </w:pPr>
      <w:r>
        <w:rPr>
          <w:rFonts w:hint="eastAsia" w:ascii="仿宋" w:hAnsi="仿宋" w:eastAsia="仿宋" w:cs="仿宋"/>
          <w:b w:val="0"/>
          <w:bCs/>
          <w:color w:val="auto"/>
          <w:sz w:val="32"/>
          <w:szCs w:val="32"/>
          <w:u w:val="none" w:color="auto"/>
          <w:lang w:val="en-US" w:eastAsia="zh-CN"/>
        </w:rPr>
        <w:t>设备技术参数</w:t>
      </w:r>
    </w:p>
    <w:tbl>
      <w:tblPr>
        <w:tblStyle w:val="16"/>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4"/>
        <w:gridCol w:w="6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型号</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JYR600*400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电压</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功率</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11KW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材质</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不锈钢</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 w:hAnsi="仿宋" w:eastAsia="仿宋" w:cs="仿宋"/>
          <w:b w:val="0"/>
          <w:bCs/>
          <w:color w:val="auto"/>
          <w:sz w:val="32"/>
          <w:szCs w:val="32"/>
          <w:u w:val="none" w:color="auto"/>
          <w:lang w:val="en-US" w:eastAsia="zh-CN"/>
        </w:rPr>
      </w:pPr>
      <w:r>
        <w:rPr>
          <w:rFonts w:hint="eastAsia" w:ascii="仿宋" w:hAnsi="仿宋" w:eastAsia="仿宋" w:cs="仿宋"/>
          <w:b w:val="0"/>
          <w:bCs/>
          <w:color w:val="auto"/>
          <w:sz w:val="32"/>
          <w:szCs w:val="32"/>
          <w:u w:val="none" w:color="auto"/>
          <w:lang w:val="en-US" w:eastAsia="zh-CN"/>
        </w:rPr>
        <w:t>3.10 洗车机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 w:hAnsi="仿宋" w:eastAsia="仿宋" w:cs="仿宋"/>
          <w:b w:val="0"/>
          <w:bCs/>
          <w:color w:val="auto"/>
          <w:sz w:val="32"/>
          <w:szCs w:val="32"/>
          <w:u w:val="none" w:color="auto"/>
          <w:lang w:val="en-US" w:eastAsia="zh-CN"/>
        </w:rPr>
      </w:pPr>
      <w:r>
        <w:rPr>
          <w:rFonts w:hint="eastAsia" w:ascii="仿宋" w:hAnsi="仿宋" w:eastAsia="仿宋" w:cs="仿宋"/>
          <w:b w:val="0"/>
          <w:bCs/>
          <w:color w:val="auto"/>
          <w:sz w:val="32"/>
          <w:szCs w:val="32"/>
          <w:u w:val="none" w:color="auto"/>
          <w:lang w:val="en-US" w:eastAsia="zh-CN"/>
        </w:rPr>
        <w:t>设备技术参数</w:t>
      </w:r>
    </w:p>
    <w:tbl>
      <w:tblPr>
        <w:tblStyle w:val="16"/>
        <w:tblW w:w="0" w:type="auto"/>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4"/>
        <w:gridCol w:w="6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HM3700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款式</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推车式，具有开关机功能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电机类型</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感应电机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电压</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380V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功率</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 xml:space="preserve">4KW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压力</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≥2.5MPa,≤25MPa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机芯材质</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机芯材质：纯铜；泵材质：黄铜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流量</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15L/min(不含）～20L/min（含）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传动方式</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曲轴传动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泵类型</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曲轴泵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4"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出水管长度</w:t>
            </w:r>
          </w:p>
        </w:tc>
        <w:tc>
          <w:tcPr>
            <w:tcW w:w="6177" w:type="dxa"/>
            <w:vAlign w:val="center"/>
          </w:tcPr>
          <w:p>
            <w:pPr>
              <w:pStyle w:val="2"/>
              <w:spacing w:line="240" w:lineRule="auto"/>
              <w:ind w:left="0" w:leftChars="0" w:firstLine="0" w:firstLineChars="0"/>
              <w:jc w:val="center"/>
              <w:rPr>
                <w:rFonts w:hint="eastAsia" w:ascii="仿宋" w:hAnsi="仿宋" w:eastAsia="仿宋" w:cs="仿宋"/>
                <w:b w:val="0"/>
                <w:bCs w:val="0"/>
                <w:i w:val="0"/>
                <w:iCs w:val="0"/>
                <w:caps w:val="0"/>
                <w:color w:val="auto"/>
                <w:spacing w:val="0"/>
                <w:kern w:val="2"/>
                <w:sz w:val="32"/>
                <w:szCs w:val="32"/>
                <w:shd w:val="clear" w:fill="FAFAFA"/>
                <w:lang w:val="en-US" w:eastAsia="zh-CN" w:bidi="ar-SA"/>
              </w:rPr>
            </w:pPr>
            <w:r>
              <w:rPr>
                <w:rFonts w:hint="eastAsia" w:ascii="仿宋" w:hAnsi="仿宋" w:eastAsia="仿宋" w:cs="仿宋"/>
                <w:b w:val="0"/>
                <w:bCs w:val="0"/>
                <w:i w:val="0"/>
                <w:iCs w:val="0"/>
                <w:caps w:val="0"/>
                <w:color w:val="auto"/>
                <w:spacing w:val="0"/>
                <w:kern w:val="2"/>
                <w:sz w:val="32"/>
                <w:szCs w:val="32"/>
                <w:shd w:val="clear" w:fill="FAFAFA"/>
                <w:lang w:val="en-US" w:eastAsia="zh-CN" w:bidi="ar-SA"/>
              </w:rPr>
              <w:t>11～20m</w:t>
            </w:r>
          </w:p>
        </w:tc>
      </w:tr>
    </w:tbl>
    <w:p>
      <w:pPr>
        <w:keepNext w:val="0"/>
        <w:keepLines w:val="0"/>
        <w:pageBreakBefore w:val="0"/>
        <w:widowControl w:val="0"/>
        <w:numPr>
          <w:ilvl w:val="0"/>
          <w:numId w:val="0"/>
        </w:numPr>
        <w:kinsoku/>
        <w:wordWrap/>
        <w:overflowPunct/>
        <w:topLinePunct w:val="0"/>
        <w:bidi w:val="0"/>
        <w:adjustRightInd w:val="0"/>
        <w:snapToGrid w:val="0"/>
        <w:spacing w:before="333" w:beforeLines="100" w:beforeAutospacing="0" w:line="560" w:lineRule="exact"/>
        <w:ind w:leftChars="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四、</w:t>
      </w:r>
      <w:r>
        <w:rPr>
          <w:rFonts w:hint="eastAsia" w:ascii="仿宋" w:hAnsi="仿宋" w:eastAsia="仿宋" w:cs="仿宋"/>
          <w:b/>
          <w:color w:val="auto"/>
          <w:sz w:val="32"/>
          <w:szCs w:val="32"/>
          <w:highlight w:val="none"/>
        </w:rPr>
        <w:t>主要供货范围</w:t>
      </w:r>
      <w:bookmarkEnd w:id="7"/>
      <w:bookmarkEnd w:id="8"/>
    </w:p>
    <w:p>
      <w:pPr>
        <w:pStyle w:val="23"/>
        <w:keepNext w:val="0"/>
        <w:keepLines w:val="0"/>
        <w:pageBreakBefore w:val="0"/>
        <w:widowControl w:val="0"/>
        <w:numPr>
          <w:ilvl w:val="0"/>
          <w:numId w:val="0"/>
        </w:numPr>
        <w:kinsoku/>
        <w:wordWrap/>
        <w:overflowPunct/>
        <w:topLinePunct w:val="0"/>
        <w:bidi w:val="0"/>
        <w:adjustRightInd w:val="0"/>
        <w:spacing w:line="560" w:lineRule="exact"/>
        <w:ind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Cs/>
          <w:color w:val="auto"/>
          <w:sz w:val="32"/>
          <w:szCs w:val="32"/>
          <w:highlight w:val="none"/>
          <w:lang w:val="en-US" w:eastAsia="zh-CN"/>
        </w:rPr>
        <w:t>4.1 投标</w:t>
      </w:r>
      <w:r>
        <w:rPr>
          <w:rFonts w:hint="eastAsia" w:ascii="仿宋" w:hAnsi="仿宋" w:eastAsia="仿宋" w:cs="仿宋"/>
          <w:bCs/>
          <w:color w:val="auto"/>
          <w:sz w:val="32"/>
          <w:szCs w:val="32"/>
          <w:highlight w:val="none"/>
        </w:rPr>
        <w:t>方必须确保</w:t>
      </w:r>
      <w:r>
        <w:rPr>
          <w:rFonts w:hint="eastAsia" w:ascii="仿宋" w:hAnsi="仿宋" w:eastAsia="仿宋" w:cs="仿宋"/>
          <w:bCs/>
          <w:color w:val="auto"/>
          <w:sz w:val="32"/>
          <w:szCs w:val="32"/>
          <w:highlight w:val="none"/>
          <w:lang w:eastAsia="zh-CN"/>
        </w:rPr>
        <w:t>每台设备的完整性，设备</w:t>
      </w:r>
      <w:r>
        <w:rPr>
          <w:rFonts w:hint="eastAsia" w:ascii="仿宋" w:hAnsi="仿宋" w:eastAsia="仿宋" w:cs="仿宋"/>
          <w:color w:val="auto"/>
          <w:sz w:val="32"/>
          <w:szCs w:val="32"/>
          <w:highlight w:val="none"/>
          <w:lang w:val="en-US" w:eastAsia="zh-CN"/>
        </w:rPr>
        <w:t>安装、调试</w:t>
      </w:r>
      <w:r>
        <w:rPr>
          <w:rFonts w:hint="eastAsia" w:ascii="仿宋" w:hAnsi="仿宋" w:eastAsia="仿宋" w:cs="仿宋"/>
          <w:bCs/>
          <w:color w:val="auto"/>
          <w:sz w:val="32"/>
          <w:szCs w:val="32"/>
          <w:highlight w:val="none"/>
          <w:lang w:eastAsia="zh-CN"/>
        </w:rPr>
        <w:t>所需的附件、材料等</w:t>
      </w:r>
      <w:r>
        <w:rPr>
          <w:rFonts w:hint="eastAsia" w:ascii="仿宋" w:hAnsi="仿宋" w:eastAsia="仿宋" w:cs="仿宋"/>
          <w:color w:val="auto"/>
          <w:sz w:val="32"/>
          <w:szCs w:val="32"/>
          <w:highlight w:val="none"/>
          <w:lang w:val="en-US" w:eastAsia="zh-CN"/>
        </w:rPr>
        <w:t>都含在合同总价内。</w:t>
      </w:r>
    </w:p>
    <w:p>
      <w:pPr>
        <w:pStyle w:val="23"/>
        <w:keepNext w:val="0"/>
        <w:keepLines w:val="0"/>
        <w:pageBreakBefore w:val="0"/>
        <w:widowControl w:val="0"/>
        <w:numPr>
          <w:ilvl w:val="0"/>
          <w:numId w:val="0"/>
        </w:numPr>
        <w:kinsoku/>
        <w:wordWrap/>
        <w:overflowPunct/>
        <w:topLinePunct w:val="0"/>
        <w:bidi w:val="0"/>
        <w:adjustRightInd w:val="0"/>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4.2 供货清单</w:t>
      </w:r>
    </w:p>
    <w:tbl>
      <w:tblPr>
        <w:tblStyle w:val="15"/>
        <w:tblW w:w="9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14"/>
        <w:gridCol w:w="2238"/>
        <w:gridCol w:w="2776"/>
        <w:gridCol w:w="982"/>
        <w:gridCol w:w="1063"/>
        <w:gridCol w:w="1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right="-52" w:firstLine="0" w:firstLineChars="0"/>
              <w:jc w:val="both"/>
              <w:rPr>
                <w:rFonts w:hint="eastAsia" w:ascii="仿宋" w:hAnsi="仿宋" w:eastAsia="仿宋" w:cs="仿宋"/>
                <w:b w:val="0"/>
                <w:bCs/>
                <w:i w:val="0"/>
                <w:color w:val="auto"/>
                <w:sz w:val="32"/>
                <w:szCs w:val="32"/>
                <w:highlight w:val="none"/>
                <w:u w:val="none"/>
              </w:rPr>
            </w:pPr>
            <w:r>
              <w:rPr>
                <w:rFonts w:hint="eastAsia" w:ascii="仿宋" w:hAnsi="仿宋" w:eastAsia="仿宋" w:cs="仿宋"/>
                <w:b w:val="0"/>
                <w:bCs/>
                <w:color w:val="auto"/>
                <w:sz w:val="32"/>
                <w:szCs w:val="32"/>
                <w:highlight w:val="none"/>
              </w:rPr>
              <w:t xml:space="preserve"> </w:t>
            </w:r>
            <w:r>
              <w:rPr>
                <w:rFonts w:hint="eastAsia" w:ascii="仿宋" w:hAnsi="仿宋" w:eastAsia="仿宋" w:cs="仿宋"/>
                <w:b w:val="0"/>
                <w:bCs/>
                <w:i w:val="0"/>
                <w:color w:val="auto"/>
                <w:kern w:val="0"/>
                <w:sz w:val="32"/>
                <w:szCs w:val="32"/>
                <w:highlight w:val="none"/>
                <w:u w:val="none"/>
                <w:lang w:val="en-US" w:eastAsia="zh-CN" w:bidi="ar"/>
              </w:rPr>
              <w:t>序号</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i w:val="0"/>
                <w:color w:val="auto"/>
                <w:sz w:val="32"/>
                <w:szCs w:val="32"/>
                <w:highlight w:val="none"/>
                <w:u w:val="none"/>
              </w:rPr>
            </w:pPr>
            <w:r>
              <w:rPr>
                <w:rFonts w:hint="eastAsia" w:ascii="仿宋" w:hAnsi="仿宋" w:eastAsia="仿宋" w:cs="仿宋"/>
                <w:b w:val="0"/>
                <w:bCs/>
                <w:i w:val="0"/>
                <w:color w:val="auto"/>
                <w:kern w:val="0"/>
                <w:sz w:val="32"/>
                <w:szCs w:val="32"/>
                <w:highlight w:val="none"/>
                <w:u w:val="none"/>
                <w:lang w:val="en-US" w:eastAsia="zh-CN" w:bidi="ar"/>
              </w:rPr>
              <w:t>设备名称</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i w:val="0"/>
                <w:color w:val="auto"/>
                <w:sz w:val="32"/>
                <w:szCs w:val="32"/>
                <w:highlight w:val="none"/>
                <w:u w:val="none"/>
              </w:rPr>
            </w:pPr>
            <w:r>
              <w:rPr>
                <w:rFonts w:hint="eastAsia" w:ascii="仿宋" w:hAnsi="仿宋" w:eastAsia="仿宋" w:cs="仿宋"/>
                <w:b w:val="0"/>
                <w:bCs/>
                <w:i w:val="0"/>
                <w:color w:val="auto"/>
                <w:kern w:val="0"/>
                <w:sz w:val="32"/>
                <w:szCs w:val="32"/>
                <w:highlight w:val="none"/>
                <w:u w:val="none"/>
                <w:lang w:val="en-US" w:eastAsia="zh-CN" w:bidi="ar"/>
              </w:rPr>
              <w:t>规格型号</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i w:val="0"/>
                <w:color w:val="auto"/>
                <w:sz w:val="32"/>
                <w:szCs w:val="32"/>
                <w:highlight w:val="none"/>
                <w:u w:val="none"/>
              </w:rPr>
            </w:pPr>
            <w:r>
              <w:rPr>
                <w:rFonts w:hint="eastAsia" w:ascii="仿宋" w:hAnsi="仿宋" w:eastAsia="仿宋" w:cs="仿宋"/>
                <w:b w:val="0"/>
                <w:bCs/>
                <w:i w:val="0"/>
                <w:color w:val="auto"/>
                <w:kern w:val="0"/>
                <w:sz w:val="32"/>
                <w:szCs w:val="32"/>
                <w:highlight w:val="none"/>
                <w:u w:val="none"/>
                <w:lang w:val="en-US" w:eastAsia="zh-CN" w:bidi="ar"/>
              </w:rPr>
              <w:t>单位</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i w:val="0"/>
                <w:color w:val="auto"/>
                <w:sz w:val="32"/>
                <w:szCs w:val="32"/>
                <w:highlight w:val="none"/>
                <w:u w:val="none"/>
              </w:rPr>
            </w:pPr>
            <w:r>
              <w:rPr>
                <w:rFonts w:hint="eastAsia" w:ascii="仿宋" w:hAnsi="仿宋" w:eastAsia="仿宋" w:cs="仿宋"/>
                <w:b w:val="0"/>
                <w:bCs/>
                <w:i w:val="0"/>
                <w:color w:val="auto"/>
                <w:kern w:val="0"/>
                <w:sz w:val="32"/>
                <w:szCs w:val="32"/>
                <w:highlight w:val="none"/>
                <w:u w:val="none"/>
                <w:lang w:val="en-US" w:eastAsia="zh-CN" w:bidi="ar"/>
              </w:rPr>
              <w:t>数量</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b w:val="0"/>
                <w:bCs/>
                <w:i w:val="0"/>
                <w:color w:val="auto"/>
                <w:sz w:val="32"/>
                <w:szCs w:val="32"/>
                <w:highlight w:val="none"/>
                <w:u w:val="none"/>
              </w:rPr>
            </w:pPr>
            <w:r>
              <w:rPr>
                <w:rFonts w:hint="eastAsia" w:ascii="仿宋" w:hAnsi="仿宋" w:eastAsia="仿宋" w:cs="仿宋"/>
                <w:b w:val="0"/>
                <w:bCs/>
                <w:i w:val="0"/>
                <w:color w:val="auto"/>
                <w:kern w:val="0"/>
                <w:sz w:val="32"/>
                <w:szCs w:val="32"/>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32"/>
                <w:szCs w:val="32"/>
                <w:highlight w:val="none"/>
                <w:u w:val="none"/>
                <w:lang w:val="en-US" w:eastAsia="zh-CN" w:bidi="ar"/>
              </w:rPr>
            </w:pPr>
            <w:r>
              <w:rPr>
                <w:rFonts w:hint="eastAsia" w:ascii="仿宋" w:hAnsi="仿宋" w:eastAsia="仿宋" w:cs="仿宋"/>
                <w:i w:val="0"/>
                <w:color w:val="auto"/>
                <w:kern w:val="0"/>
                <w:sz w:val="32"/>
                <w:szCs w:val="32"/>
                <w:highlight w:val="none"/>
                <w:u w:val="none"/>
                <w:lang w:val="en-US" w:eastAsia="zh-CN" w:bidi="ar"/>
              </w:rPr>
              <w:t>1</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32"/>
                <w:szCs w:val="32"/>
                <w:highlight w:val="none"/>
                <w:u w:val="none"/>
                <w:lang w:val="en-US" w:eastAsia="zh-CN" w:bidi="ar"/>
              </w:rPr>
            </w:pPr>
            <w:r>
              <w:rPr>
                <w:rFonts w:hint="eastAsia" w:ascii="仿宋" w:hAnsi="仿宋" w:eastAsia="仿宋" w:cs="仿宋"/>
                <w:i w:val="0"/>
                <w:iCs w:val="0"/>
                <w:color w:val="000000"/>
                <w:kern w:val="0"/>
                <w:sz w:val="32"/>
                <w:szCs w:val="32"/>
                <w:u w:val="none"/>
                <w:lang w:val="en-US" w:eastAsia="zh-CN" w:bidi="ar"/>
              </w:rPr>
              <w:t>快餐保温台</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32"/>
                <w:szCs w:val="32"/>
                <w:highlight w:val="none"/>
                <w:u w:val="none"/>
              </w:rPr>
            </w:pPr>
            <w:r>
              <w:rPr>
                <w:rFonts w:hint="eastAsia" w:ascii="仿宋" w:hAnsi="仿宋" w:eastAsia="仿宋" w:cs="仿宋"/>
                <w:i w:val="0"/>
                <w:iCs w:val="0"/>
                <w:color w:val="000000"/>
                <w:kern w:val="0"/>
                <w:sz w:val="32"/>
                <w:szCs w:val="32"/>
                <w:u w:val="none"/>
                <w:lang w:val="en-US" w:eastAsia="zh-CN" w:bidi="ar"/>
              </w:rPr>
              <w:t xml:space="preserve">JYBWT0027 </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六格、八盆 1500*700*800mm</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32"/>
                <w:szCs w:val="32"/>
                <w:highlight w:val="none"/>
                <w:u w:val="none"/>
                <w:lang w:val="en-US" w:eastAsia="zh-CN" w:bidi="ar"/>
              </w:rPr>
            </w:pPr>
            <w:r>
              <w:rPr>
                <w:rFonts w:hint="eastAsia" w:ascii="仿宋" w:hAnsi="仿宋" w:eastAsia="仿宋" w:cs="仿宋"/>
                <w:i w:val="0"/>
                <w:iCs w:val="0"/>
                <w:color w:val="000000"/>
                <w:kern w:val="0"/>
                <w:sz w:val="32"/>
                <w:szCs w:val="32"/>
                <w:u w:val="none"/>
                <w:lang w:val="en-US" w:eastAsia="zh-CN" w:bidi="ar"/>
              </w:rPr>
              <w:t>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32"/>
                <w:szCs w:val="32"/>
                <w:highlight w:val="none"/>
                <w:u w:val="none"/>
                <w:lang w:val="en-US" w:eastAsia="zh-CN"/>
              </w:rPr>
            </w:pPr>
            <w:r>
              <w:rPr>
                <w:rFonts w:hint="eastAsia" w:ascii="仿宋" w:hAnsi="仿宋" w:eastAsia="仿宋" w:cs="仿宋"/>
                <w:i w:val="0"/>
                <w:iCs w:val="0"/>
                <w:color w:val="000000"/>
                <w:kern w:val="0"/>
                <w:sz w:val="32"/>
                <w:szCs w:val="32"/>
                <w:u w:val="none"/>
                <w:lang w:val="en-US" w:eastAsia="zh-CN" w:bidi="ar"/>
              </w:rPr>
              <w:t>2</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line="240" w:lineRule="atLeast"/>
              <w:ind w:firstLine="0" w:firstLineChars="0"/>
              <w:rPr>
                <w:rFonts w:hint="eastAsia" w:ascii="仿宋" w:hAnsi="仿宋" w:eastAsia="仿宋" w:cs="仿宋"/>
                <w:i w:val="0"/>
                <w:color w:val="auto"/>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32"/>
                <w:szCs w:val="32"/>
                <w:highlight w:val="none"/>
                <w:u w:val="none"/>
                <w:lang w:val="en-US" w:eastAsia="zh-CN" w:bidi="ar"/>
              </w:rPr>
            </w:pPr>
            <w:r>
              <w:rPr>
                <w:rFonts w:hint="eastAsia" w:ascii="仿宋" w:hAnsi="仿宋" w:eastAsia="仿宋" w:cs="仿宋"/>
                <w:i w:val="0"/>
                <w:color w:val="auto"/>
                <w:kern w:val="0"/>
                <w:sz w:val="32"/>
                <w:szCs w:val="32"/>
                <w:highlight w:val="none"/>
                <w:u w:val="none"/>
                <w:lang w:val="en-US" w:eastAsia="zh-CN" w:bidi="ar"/>
              </w:rPr>
              <w:t>2</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32"/>
                <w:szCs w:val="32"/>
                <w:highlight w:val="none"/>
                <w:u w:val="none"/>
                <w:lang w:val="en-US" w:eastAsia="zh-CN" w:bidi="ar"/>
              </w:rPr>
            </w:pPr>
            <w:r>
              <w:rPr>
                <w:rFonts w:hint="eastAsia" w:ascii="仿宋" w:hAnsi="仿宋" w:eastAsia="仿宋" w:cs="仿宋"/>
                <w:i w:val="0"/>
                <w:iCs w:val="0"/>
                <w:color w:val="000000"/>
                <w:kern w:val="0"/>
                <w:sz w:val="32"/>
                <w:szCs w:val="32"/>
                <w:u w:val="none"/>
                <w:lang w:val="en-US" w:eastAsia="zh-CN" w:bidi="ar"/>
              </w:rPr>
              <w:t>消毒柜</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32"/>
                <w:szCs w:val="32"/>
                <w:highlight w:val="none"/>
                <w:u w:val="none"/>
              </w:rPr>
            </w:pPr>
            <w:r>
              <w:rPr>
                <w:rFonts w:hint="eastAsia" w:ascii="仿宋" w:hAnsi="仿宋" w:eastAsia="仿宋" w:cs="仿宋"/>
                <w:i w:val="0"/>
                <w:iCs w:val="0"/>
                <w:color w:val="000000"/>
                <w:kern w:val="0"/>
                <w:sz w:val="32"/>
                <w:szCs w:val="32"/>
                <w:u w:val="none"/>
                <w:lang w:val="en-US" w:eastAsia="zh-CN" w:bidi="ar"/>
              </w:rPr>
              <w:t xml:space="preserve">RTP-1300    </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1165*530*1835mm</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32"/>
                <w:szCs w:val="32"/>
                <w:highlight w:val="none"/>
                <w:u w:val="none"/>
                <w:lang w:val="en-US" w:eastAsia="zh-CN" w:bidi="ar"/>
              </w:rPr>
            </w:pPr>
            <w:r>
              <w:rPr>
                <w:rFonts w:hint="eastAsia" w:ascii="仿宋" w:hAnsi="仿宋" w:eastAsia="仿宋" w:cs="仿宋"/>
                <w:i w:val="0"/>
                <w:iCs w:val="0"/>
                <w:color w:val="000000"/>
                <w:kern w:val="0"/>
                <w:sz w:val="32"/>
                <w:szCs w:val="32"/>
                <w:u w:val="none"/>
                <w:lang w:val="en-US" w:eastAsia="zh-CN" w:bidi="ar"/>
              </w:rPr>
              <w:t>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32"/>
                <w:szCs w:val="32"/>
                <w:highlight w:val="none"/>
                <w:u w:val="none"/>
                <w:lang w:val="en-US" w:eastAsia="zh-CN"/>
              </w:rPr>
            </w:pPr>
            <w:r>
              <w:rPr>
                <w:rFonts w:hint="eastAsia" w:ascii="仿宋" w:hAnsi="仿宋" w:eastAsia="仿宋" w:cs="仿宋"/>
                <w:i w:val="0"/>
                <w:iCs w:val="0"/>
                <w:color w:val="000000"/>
                <w:kern w:val="0"/>
                <w:sz w:val="32"/>
                <w:szCs w:val="32"/>
                <w:u w:val="none"/>
                <w:lang w:val="en-US" w:eastAsia="zh-CN" w:bidi="ar"/>
              </w:rPr>
              <w:t>2</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line="240" w:lineRule="atLeast"/>
              <w:ind w:firstLine="0" w:firstLineChars="0"/>
              <w:rPr>
                <w:rFonts w:hint="eastAsia" w:ascii="仿宋" w:hAnsi="仿宋" w:eastAsia="仿宋" w:cs="仿宋"/>
                <w:i w:val="0"/>
                <w:color w:val="auto"/>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32"/>
                <w:szCs w:val="32"/>
                <w:highlight w:val="none"/>
                <w:u w:val="none"/>
                <w:lang w:val="en-US" w:eastAsia="zh-CN" w:bidi="ar"/>
              </w:rPr>
            </w:pPr>
            <w:r>
              <w:rPr>
                <w:rFonts w:hint="eastAsia" w:ascii="仿宋" w:hAnsi="仿宋" w:eastAsia="仿宋" w:cs="仿宋"/>
                <w:i w:val="0"/>
                <w:color w:val="auto"/>
                <w:kern w:val="0"/>
                <w:sz w:val="32"/>
                <w:szCs w:val="32"/>
                <w:highlight w:val="none"/>
                <w:u w:val="none"/>
                <w:lang w:val="en-US" w:eastAsia="zh-CN" w:bidi="ar"/>
              </w:rPr>
              <w:t>3</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32"/>
                <w:szCs w:val="32"/>
                <w:highlight w:val="none"/>
                <w:u w:val="none"/>
                <w:lang w:val="en-US" w:eastAsia="zh-CN" w:bidi="ar"/>
              </w:rPr>
            </w:pPr>
            <w:r>
              <w:rPr>
                <w:rFonts w:hint="eastAsia" w:ascii="仿宋" w:hAnsi="仿宋" w:eastAsia="仿宋" w:cs="仿宋"/>
                <w:i w:val="0"/>
                <w:iCs w:val="0"/>
                <w:color w:val="000000"/>
                <w:kern w:val="0"/>
                <w:sz w:val="32"/>
                <w:szCs w:val="32"/>
                <w:u w:val="none"/>
                <w:lang w:val="en-US" w:eastAsia="zh-CN" w:bidi="ar"/>
              </w:rPr>
              <w:t>蒸饭柜</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32"/>
                <w:szCs w:val="32"/>
                <w:highlight w:val="none"/>
                <w:u w:val="none"/>
              </w:rPr>
            </w:pPr>
            <w:r>
              <w:rPr>
                <w:rFonts w:hint="eastAsia" w:ascii="仿宋" w:hAnsi="仿宋" w:eastAsia="仿宋" w:cs="仿宋"/>
                <w:i w:val="0"/>
                <w:iCs w:val="0"/>
                <w:color w:val="000000"/>
                <w:kern w:val="0"/>
                <w:sz w:val="32"/>
                <w:szCs w:val="32"/>
                <w:u w:val="none"/>
                <w:lang w:val="en-US" w:eastAsia="zh-CN" w:bidi="ar"/>
              </w:rPr>
              <w:t>24盘  双门  910L</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1400*650*1480mm</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32"/>
                <w:szCs w:val="32"/>
                <w:highlight w:val="none"/>
                <w:u w:val="none"/>
                <w:lang w:val="en-US" w:eastAsia="zh-CN" w:bidi="ar"/>
              </w:rPr>
            </w:pPr>
            <w:r>
              <w:rPr>
                <w:rFonts w:hint="eastAsia" w:ascii="仿宋" w:hAnsi="仿宋" w:eastAsia="仿宋" w:cs="仿宋"/>
                <w:i w:val="0"/>
                <w:iCs w:val="0"/>
                <w:color w:val="000000"/>
                <w:kern w:val="0"/>
                <w:sz w:val="32"/>
                <w:szCs w:val="32"/>
                <w:u w:val="none"/>
                <w:lang w:val="en-US" w:eastAsia="zh-CN" w:bidi="ar"/>
              </w:rPr>
              <w:t>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32"/>
                <w:szCs w:val="32"/>
                <w:highlight w:val="none"/>
                <w:u w:val="none"/>
                <w:lang w:val="en-US" w:eastAsia="zh-CN"/>
              </w:rPr>
            </w:pPr>
            <w:r>
              <w:rPr>
                <w:rFonts w:hint="eastAsia" w:ascii="仿宋" w:hAnsi="仿宋" w:eastAsia="仿宋" w:cs="仿宋"/>
                <w:i w:val="0"/>
                <w:iCs w:val="0"/>
                <w:color w:val="000000"/>
                <w:kern w:val="0"/>
                <w:sz w:val="32"/>
                <w:szCs w:val="32"/>
                <w:u w:val="none"/>
                <w:lang w:val="en-US" w:eastAsia="zh-CN" w:bidi="ar"/>
              </w:rPr>
              <w:t>1</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line="240" w:lineRule="atLeast"/>
              <w:ind w:firstLine="0" w:firstLineChars="0"/>
              <w:rPr>
                <w:rFonts w:hint="eastAsia" w:ascii="仿宋" w:hAnsi="仿宋" w:eastAsia="仿宋" w:cs="仿宋"/>
                <w:i w:val="0"/>
                <w:color w:val="auto"/>
                <w:sz w:val="32"/>
                <w:szCs w:val="32"/>
                <w:highlight w:val="none"/>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32"/>
                <w:szCs w:val="32"/>
                <w:highlight w:val="none"/>
                <w:u w:val="none"/>
                <w:lang w:val="en-US" w:eastAsia="zh-CN" w:bidi="ar"/>
              </w:rPr>
            </w:pPr>
            <w:r>
              <w:rPr>
                <w:rFonts w:hint="eastAsia" w:ascii="仿宋" w:hAnsi="仿宋" w:eastAsia="仿宋" w:cs="仿宋"/>
                <w:i w:val="0"/>
                <w:color w:val="auto"/>
                <w:kern w:val="0"/>
                <w:sz w:val="32"/>
                <w:szCs w:val="32"/>
                <w:highlight w:val="none"/>
                <w:u w:val="none"/>
                <w:lang w:val="en-US" w:eastAsia="zh-CN" w:bidi="ar"/>
              </w:rPr>
              <w:t>4</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32"/>
                <w:szCs w:val="32"/>
                <w:highlight w:val="none"/>
                <w:u w:val="none"/>
                <w:lang w:val="en-US" w:eastAsia="zh-CN" w:bidi="ar"/>
              </w:rPr>
            </w:pPr>
            <w:r>
              <w:rPr>
                <w:rFonts w:hint="eastAsia" w:ascii="仿宋" w:hAnsi="仿宋" w:eastAsia="仿宋" w:cs="仿宋"/>
                <w:i w:val="0"/>
                <w:iCs w:val="0"/>
                <w:color w:val="000000"/>
                <w:kern w:val="0"/>
                <w:sz w:val="32"/>
                <w:szCs w:val="32"/>
                <w:u w:val="none"/>
                <w:lang w:val="en-US" w:eastAsia="zh-CN" w:bidi="ar"/>
              </w:rPr>
              <w:t>电磁大锅灶</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32"/>
                <w:szCs w:val="32"/>
                <w:highlight w:val="none"/>
                <w:u w:val="none"/>
              </w:rPr>
            </w:pPr>
            <w:r>
              <w:rPr>
                <w:rFonts w:hint="eastAsia" w:ascii="仿宋" w:hAnsi="仿宋" w:eastAsia="仿宋" w:cs="仿宋"/>
                <w:i w:val="0"/>
                <w:iCs w:val="0"/>
                <w:color w:val="auto"/>
                <w:kern w:val="0"/>
                <w:sz w:val="32"/>
                <w:szCs w:val="32"/>
                <w:u w:val="none"/>
                <w:lang w:val="en-US" w:eastAsia="zh-CN" w:bidi="ar"/>
              </w:rPr>
              <w:t>RC-D1200</w:t>
            </w:r>
            <w:r>
              <w:rPr>
                <w:rFonts w:hint="eastAsia" w:ascii="仿宋" w:hAnsi="仿宋" w:eastAsia="仿宋" w:cs="仿宋"/>
                <w:i w:val="0"/>
                <w:iCs w:val="0"/>
                <w:color w:val="auto"/>
                <w:kern w:val="0"/>
                <w:sz w:val="32"/>
                <w:szCs w:val="32"/>
                <w:u w:val="none"/>
                <w:lang w:val="en-US" w:eastAsia="zh-CN" w:bidi="ar"/>
              </w:rPr>
              <w:br w:type="textWrapping"/>
            </w:r>
            <w:r>
              <w:rPr>
                <w:rFonts w:hint="eastAsia" w:ascii="仿宋" w:hAnsi="仿宋" w:eastAsia="仿宋" w:cs="仿宋"/>
                <w:i w:val="0"/>
                <w:iCs w:val="0"/>
                <w:color w:val="auto"/>
                <w:kern w:val="0"/>
                <w:sz w:val="32"/>
                <w:szCs w:val="32"/>
                <w:u w:val="none"/>
                <w:lang w:val="en-US" w:eastAsia="zh-CN" w:bidi="ar"/>
              </w:rPr>
              <w:t>锅径：1200mm</w:t>
            </w:r>
            <w:r>
              <w:rPr>
                <w:rFonts w:hint="eastAsia" w:ascii="仿宋" w:hAnsi="仿宋" w:eastAsia="仿宋" w:cs="仿宋"/>
                <w:i w:val="0"/>
                <w:iCs w:val="0"/>
                <w:color w:val="auto"/>
                <w:kern w:val="0"/>
                <w:sz w:val="32"/>
                <w:szCs w:val="32"/>
                <w:u w:val="none"/>
                <w:lang w:val="en-US" w:eastAsia="zh-CN" w:bidi="ar"/>
              </w:rPr>
              <w:br w:type="textWrapping"/>
            </w:r>
            <w:r>
              <w:rPr>
                <w:rFonts w:hint="eastAsia" w:ascii="仿宋" w:hAnsi="仿宋" w:eastAsia="仿宋" w:cs="仿宋"/>
                <w:i w:val="0"/>
                <w:iCs w:val="0"/>
                <w:color w:val="auto"/>
                <w:kern w:val="0"/>
                <w:sz w:val="32"/>
                <w:szCs w:val="32"/>
                <w:u w:val="none"/>
                <w:lang w:val="en-US" w:eastAsia="zh-CN" w:bidi="ar"/>
              </w:rPr>
              <w:t>功率：380V/30KW</w:t>
            </w:r>
            <w:r>
              <w:rPr>
                <w:rFonts w:hint="eastAsia" w:ascii="仿宋" w:hAnsi="仿宋" w:eastAsia="仿宋" w:cs="仿宋"/>
                <w:i w:val="0"/>
                <w:iCs w:val="0"/>
                <w:color w:val="auto"/>
                <w:kern w:val="0"/>
                <w:sz w:val="32"/>
                <w:szCs w:val="32"/>
                <w:u w:val="none"/>
                <w:lang w:val="en-US" w:eastAsia="zh-CN" w:bidi="ar"/>
              </w:rPr>
              <w:br w:type="textWrapping"/>
            </w:r>
            <w:r>
              <w:rPr>
                <w:rFonts w:hint="eastAsia" w:ascii="仿宋" w:hAnsi="仿宋" w:eastAsia="仿宋" w:cs="仿宋"/>
                <w:i w:val="0"/>
                <w:iCs w:val="0"/>
                <w:color w:val="auto"/>
                <w:kern w:val="0"/>
                <w:sz w:val="32"/>
                <w:szCs w:val="32"/>
                <w:u w:val="none"/>
                <w:lang w:val="en-US" w:eastAsia="zh-CN" w:bidi="ar"/>
              </w:rPr>
              <w:t>1400*1500*800+400mm</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32"/>
                <w:szCs w:val="32"/>
                <w:highlight w:val="none"/>
                <w:u w:val="none"/>
                <w:lang w:val="en-US" w:eastAsia="zh-CN" w:bidi="ar"/>
              </w:rPr>
            </w:pPr>
            <w:r>
              <w:rPr>
                <w:rFonts w:hint="eastAsia" w:ascii="仿宋" w:hAnsi="仿宋" w:eastAsia="仿宋" w:cs="仿宋"/>
                <w:i w:val="0"/>
                <w:iCs w:val="0"/>
                <w:color w:val="000000"/>
                <w:kern w:val="0"/>
                <w:sz w:val="32"/>
                <w:szCs w:val="32"/>
                <w:u w:val="none"/>
                <w:lang w:val="en-US" w:eastAsia="zh-CN" w:bidi="ar"/>
              </w:rPr>
              <w:t>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32"/>
                <w:szCs w:val="32"/>
                <w:highlight w:val="none"/>
                <w:u w:val="none"/>
                <w:lang w:val="en-US" w:eastAsia="zh-CN"/>
              </w:rPr>
            </w:pPr>
            <w:r>
              <w:rPr>
                <w:rFonts w:hint="eastAsia" w:ascii="仿宋" w:hAnsi="仿宋" w:eastAsia="仿宋" w:cs="仿宋"/>
                <w:i w:val="0"/>
                <w:iCs w:val="0"/>
                <w:color w:val="000000"/>
                <w:kern w:val="0"/>
                <w:sz w:val="32"/>
                <w:szCs w:val="32"/>
                <w:u w:val="none"/>
                <w:lang w:val="en-US" w:eastAsia="zh-CN" w:bidi="ar"/>
              </w:rPr>
              <w:t>2</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line="240" w:lineRule="atLeast"/>
              <w:ind w:firstLine="0" w:firstLineChars="0"/>
              <w:rPr>
                <w:rFonts w:hint="eastAsia" w:ascii="仿宋" w:hAnsi="仿宋" w:eastAsia="仿宋" w:cs="仿宋"/>
                <w:i w:val="0"/>
                <w:color w:val="auto"/>
                <w:sz w:val="32"/>
                <w:szCs w:val="3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32"/>
                <w:szCs w:val="32"/>
                <w:highlight w:val="none"/>
                <w:u w:val="none"/>
                <w:lang w:val="en-US" w:eastAsia="zh-CN" w:bidi="ar"/>
              </w:rPr>
            </w:pPr>
            <w:r>
              <w:rPr>
                <w:rFonts w:hint="eastAsia" w:ascii="仿宋" w:hAnsi="仿宋" w:eastAsia="仿宋" w:cs="仿宋"/>
                <w:i w:val="0"/>
                <w:color w:val="auto"/>
                <w:kern w:val="0"/>
                <w:sz w:val="32"/>
                <w:szCs w:val="32"/>
                <w:highlight w:val="none"/>
                <w:u w:val="none"/>
                <w:lang w:val="en-US" w:eastAsia="zh-CN" w:bidi="ar"/>
              </w:rPr>
              <w:t>5</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32"/>
                <w:szCs w:val="32"/>
                <w:highlight w:val="none"/>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冰柜 </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32"/>
                <w:szCs w:val="32"/>
                <w:highlight w:val="none"/>
                <w:u w:val="none"/>
              </w:rPr>
            </w:pPr>
            <w:r>
              <w:rPr>
                <w:rFonts w:hint="eastAsia" w:ascii="仿宋" w:hAnsi="仿宋" w:eastAsia="仿宋" w:cs="仿宋"/>
                <w:i w:val="0"/>
                <w:iCs w:val="0"/>
                <w:color w:val="000000"/>
                <w:kern w:val="0"/>
                <w:sz w:val="32"/>
                <w:szCs w:val="32"/>
                <w:u w:val="none"/>
                <w:lang w:val="en-US" w:eastAsia="zh-CN" w:bidi="ar"/>
              </w:rPr>
              <w:t>容量1214L</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六门双温</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1800*700*1950mm</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32"/>
                <w:szCs w:val="32"/>
                <w:highlight w:val="none"/>
                <w:u w:val="none"/>
                <w:lang w:val="en-US" w:eastAsia="zh-CN" w:bidi="ar"/>
              </w:rPr>
            </w:pPr>
            <w:r>
              <w:rPr>
                <w:rFonts w:hint="eastAsia" w:ascii="仿宋" w:hAnsi="仿宋" w:eastAsia="仿宋" w:cs="仿宋"/>
                <w:i w:val="0"/>
                <w:iCs w:val="0"/>
                <w:color w:val="000000"/>
                <w:kern w:val="0"/>
                <w:sz w:val="32"/>
                <w:szCs w:val="32"/>
                <w:u w:val="none"/>
                <w:lang w:val="en-US" w:eastAsia="zh-CN" w:bidi="ar"/>
              </w:rPr>
              <w:t>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32"/>
                <w:szCs w:val="32"/>
                <w:highlight w:val="none"/>
                <w:u w:val="none"/>
                <w:lang w:val="en-US" w:eastAsia="zh-CN"/>
              </w:rPr>
            </w:pPr>
            <w:r>
              <w:rPr>
                <w:rFonts w:hint="eastAsia" w:ascii="仿宋" w:hAnsi="仿宋" w:eastAsia="仿宋" w:cs="仿宋"/>
                <w:i w:val="0"/>
                <w:iCs w:val="0"/>
                <w:color w:val="000000"/>
                <w:kern w:val="0"/>
                <w:sz w:val="32"/>
                <w:szCs w:val="32"/>
                <w:u w:val="none"/>
                <w:lang w:val="en-US" w:eastAsia="zh-CN" w:bidi="ar"/>
              </w:rPr>
              <w:t>2</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line="240" w:lineRule="atLeast"/>
              <w:ind w:firstLine="0" w:firstLineChars="0"/>
              <w:rPr>
                <w:rFonts w:hint="eastAsia" w:ascii="仿宋" w:hAnsi="仿宋" w:eastAsia="仿宋" w:cs="仿宋"/>
                <w:i w:val="0"/>
                <w:color w:val="auto"/>
                <w:sz w:val="32"/>
                <w:szCs w:val="3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32"/>
                <w:szCs w:val="32"/>
                <w:highlight w:val="none"/>
                <w:u w:val="none"/>
                <w:lang w:val="en-US" w:eastAsia="zh-CN" w:bidi="ar"/>
              </w:rPr>
            </w:pPr>
            <w:r>
              <w:rPr>
                <w:rFonts w:hint="eastAsia" w:ascii="仿宋" w:hAnsi="仿宋" w:eastAsia="仿宋" w:cs="仿宋"/>
                <w:i w:val="0"/>
                <w:color w:val="auto"/>
                <w:kern w:val="0"/>
                <w:sz w:val="32"/>
                <w:szCs w:val="32"/>
                <w:highlight w:val="none"/>
                <w:u w:val="none"/>
                <w:lang w:val="en-US" w:eastAsia="zh-CN" w:bidi="ar"/>
              </w:rPr>
              <w:t>6</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32"/>
                <w:szCs w:val="32"/>
                <w:highlight w:val="none"/>
                <w:u w:val="none"/>
                <w:lang w:val="en-US" w:eastAsia="zh-CN" w:bidi="ar"/>
              </w:rPr>
            </w:pPr>
            <w:r>
              <w:rPr>
                <w:rFonts w:hint="eastAsia" w:ascii="仿宋" w:hAnsi="仿宋" w:eastAsia="仿宋" w:cs="仿宋"/>
                <w:i w:val="0"/>
                <w:iCs w:val="0"/>
                <w:color w:val="000000"/>
                <w:kern w:val="0"/>
                <w:sz w:val="32"/>
                <w:szCs w:val="32"/>
                <w:u w:val="none"/>
                <w:lang w:val="en-US" w:eastAsia="zh-CN" w:bidi="ar"/>
              </w:rPr>
              <w:t>开水器</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32"/>
                <w:szCs w:val="32"/>
                <w:highlight w:val="none"/>
                <w:u w:val="none"/>
              </w:rPr>
            </w:pPr>
            <w:r>
              <w:rPr>
                <w:rFonts w:hint="eastAsia" w:ascii="仿宋" w:hAnsi="仿宋" w:eastAsia="仿宋" w:cs="仿宋"/>
                <w:i w:val="0"/>
                <w:iCs w:val="0"/>
                <w:color w:val="000000"/>
                <w:kern w:val="0"/>
                <w:sz w:val="32"/>
                <w:szCs w:val="32"/>
                <w:u w:val="none"/>
                <w:lang w:val="en-US" w:eastAsia="zh-CN" w:bidi="ar"/>
              </w:rPr>
              <w:t>功率9kw  380v</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尺寸：490*260*810mm</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kern w:val="0"/>
                <w:sz w:val="32"/>
                <w:szCs w:val="32"/>
                <w:highlight w:val="none"/>
                <w:u w:val="none"/>
                <w:lang w:val="en-US" w:eastAsia="zh-CN" w:bidi="ar"/>
              </w:rPr>
            </w:pPr>
            <w:r>
              <w:rPr>
                <w:rFonts w:hint="eastAsia" w:ascii="仿宋" w:hAnsi="仿宋" w:eastAsia="仿宋" w:cs="仿宋"/>
                <w:i w:val="0"/>
                <w:iCs w:val="0"/>
                <w:color w:val="000000"/>
                <w:kern w:val="0"/>
                <w:sz w:val="32"/>
                <w:szCs w:val="32"/>
                <w:u w:val="none"/>
                <w:lang w:val="en-US" w:eastAsia="zh-CN" w:bidi="ar"/>
              </w:rPr>
              <w:t>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auto"/>
                <w:sz w:val="32"/>
                <w:szCs w:val="32"/>
                <w:highlight w:val="none"/>
                <w:u w:val="none"/>
                <w:lang w:val="en-US" w:eastAsia="zh-CN"/>
              </w:rPr>
            </w:pPr>
            <w:r>
              <w:rPr>
                <w:rFonts w:hint="eastAsia" w:ascii="仿宋" w:hAnsi="仿宋" w:eastAsia="仿宋" w:cs="仿宋"/>
                <w:i w:val="0"/>
                <w:iCs w:val="0"/>
                <w:color w:val="000000"/>
                <w:kern w:val="0"/>
                <w:sz w:val="32"/>
                <w:szCs w:val="32"/>
                <w:u w:val="none"/>
                <w:lang w:val="en-US" w:eastAsia="zh-CN" w:bidi="ar"/>
              </w:rPr>
              <w:t>2</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line="240" w:lineRule="atLeast"/>
              <w:ind w:firstLine="0" w:firstLineChars="0"/>
              <w:rPr>
                <w:rFonts w:hint="eastAsia" w:ascii="仿宋" w:hAnsi="仿宋" w:eastAsia="仿宋" w:cs="仿宋"/>
                <w:i w:val="0"/>
                <w:color w:val="auto"/>
                <w:sz w:val="32"/>
                <w:szCs w:val="3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32"/>
                <w:szCs w:val="32"/>
                <w:highlight w:val="none"/>
                <w:u w:val="none"/>
                <w:lang w:val="en-US" w:eastAsia="zh-CN" w:bidi="ar"/>
              </w:rPr>
            </w:pPr>
            <w:r>
              <w:rPr>
                <w:rFonts w:hint="eastAsia" w:ascii="仿宋" w:hAnsi="仿宋" w:eastAsia="仿宋" w:cs="仿宋"/>
                <w:i w:val="0"/>
                <w:color w:val="auto"/>
                <w:kern w:val="0"/>
                <w:sz w:val="32"/>
                <w:szCs w:val="32"/>
                <w:highlight w:val="none"/>
                <w:u w:val="none"/>
                <w:lang w:val="en-US" w:eastAsia="zh-CN" w:bidi="ar"/>
              </w:rPr>
              <w:t>7</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豆浆机</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155-60  </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1300*750*1300mm</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auto"/>
                <w:kern w:val="0"/>
                <w:sz w:val="32"/>
                <w:szCs w:val="32"/>
                <w:u w:val="none"/>
                <w:lang w:val="en-US" w:eastAsia="zh-CN" w:bidi="ar"/>
              </w:rPr>
              <w:t>功率：</w:t>
            </w:r>
            <w:r>
              <w:rPr>
                <w:rFonts w:hint="eastAsia" w:ascii="仿宋" w:hAnsi="仿宋" w:eastAsia="仿宋" w:cs="仿宋"/>
                <w:b w:val="0"/>
                <w:bCs w:val="0"/>
                <w:i w:val="0"/>
                <w:iCs w:val="0"/>
                <w:color w:val="auto"/>
                <w:kern w:val="0"/>
                <w:sz w:val="32"/>
                <w:szCs w:val="32"/>
                <w:u w:val="none"/>
                <w:lang w:val="en-US" w:eastAsia="zh-CN" w:bidi="ar"/>
              </w:rPr>
              <w:t>2.2kw</w:t>
            </w:r>
            <w:r>
              <w:rPr>
                <w:rFonts w:hint="eastAsia" w:ascii="仿宋" w:hAnsi="仿宋" w:eastAsia="仿宋" w:cs="仿宋"/>
                <w:i w:val="0"/>
                <w:iCs w:val="0"/>
                <w:color w:val="auto"/>
                <w:kern w:val="0"/>
                <w:sz w:val="32"/>
                <w:szCs w:val="32"/>
                <w:u w:val="none"/>
                <w:lang w:val="en-US" w:eastAsia="zh-CN" w:bidi="ar"/>
              </w:rPr>
              <w:t xml:space="preserve"> 380v</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line="240" w:lineRule="atLeast"/>
              <w:ind w:firstLine="0" w:firstLineChars="0"/>
              <w:rPr>
                <w:rFonts w:hint="eastAsia" w:ascii="仿宋" w:hAnsi="仿宋" w:eastAsia="仿宋" w:cs="仿宋"/>
                <w:i w:val="0"/>
                <w:color w:val="auto"/>
                <w:sz w:val="32"/>
                <w:szCs w:val="3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32"/>
                <w:szCs w:val="32"/>
                <w:highlight w:val="none"/>
                <w:u w:val="none"/>
                <w:lang w:val="en-US" w:eastAsia="zh-CN" w:bidi="ar"/>
              </w:rPr>
            </w:pPr>
            <w:r>
              <w:rPr>
                <w:rFonts w:hint="eastAsia" w:ascii="仿宋" w:hAnsi="仿宋" w:eastAsia="仿宋" w:cs="仿宋"/>
                <w:i w:val="0"/>
                <w:color w:val="auto"/>
                <w:kern w:val="0"/>
                <w:sz w:val="32"/>
                <w:szCs w:val="32"/>
                <w:highlight w:val="none"/>
                <w:u w:val="none"/>
                <w:lang w:val="en-US" w:eastAsia="zh-CN" w:bidi="ar"/>
              </w:rPr>
              <w:t>8</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电热节能汤桶</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JYR700*500</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功率：12300W</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电压：380V</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line="240" w:lineRule="atLeast"/>
              <w:ind w:firstLine="0" w:firstLineChars="0"/>
              <w:rPr>
                <w:rFonts w:hint="eastAsia" w:ascii="仿宋" w:hAnsi="仿宋" w:eastAsia="仿宋" w:cs="仿宋"/>
                <w:i w:val="0"/>
                <w:color w:val="auto"/>
                <w:sz w:val="32"/>
                <w:szCs w:val="3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eastAsia" w:ascii="仿宋" w:hAnsi="仿宋" w:eastAsia="仿宋" w:cs="仿宋"/>
                <w:i w:val="0"/>
                <w:color w:val="auto"/>
                <w:kern w:val="0"/>
                <w:sz w:val="32"/>
                <w:szCs w:val="32"/>
                <w:highlight w:val="none"/>
                <w:u w:val="none"/>
                <w:lang w:val="en-US" w:eastAsia="zh-CN" w:bidi="ar"/>
              </w:rPr>
            </w:pPr>
            <w:r>
              <w:rPr>
                <w:rFonts w:hint="eastAsia" w:ascii="仿宋" w:hAnsi="仿宋" w:eastAsia="仿宋" w:cs="仿宋"/>
                <w:i w:val="0"/>
                <w:color w:val="auto"/>
                <w:kern w:val="0"/>
                <w:sz w:val="32"/>
                <w:szCs w:val="32"/>
                <w:highlight w:val="none"/>
                <w:u w:val="none"/>
                <w:lang w:val="en-US" w:eastAsia="zh-CN" w:bidi="ar"/>
              </w:rPr>
              <w:t>9</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电热节能汤桶</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JYR600*400</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功率：11000W</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电压：380V</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个</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line="240" w:lineRule="atLeast"/>
              <w:ind w:firstLine="0" w:firstLineChars="0"/>
              <w:rPr>
                <w:rFonts w:hint="eastAsia" w:ascii="仿宋" w:hAnsi="仿宋" w:eastAsia="仿宋" w:cs="仿宋"/>
                <w:i w:val="0"/>
                <w:color w:val="auto"/>
                <w:sz w:val="32"/>
                <w:szCs w:val="32"/>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tLeast"/>
              <w:ind w:firstLine="0" w:firstLineChars="0"/>
              <w:jc w:val="center"/>
              <w:textAlignment w:val="center"/>
              <w:rPr>
                <w:rFonts w:hint="default" w:ascii="仿宋" w:hAnsi="仿宋" w:eastAsia="仿宋" w:cs="仿宋"/>
                <w:i w:val="0"/>
                <w:color w:val="auto"/>
                <w:kern w:val="0"/>
                <w:sz w:val="32"/>
                <w:szCs w:val="32"/>
                <w:highlight w:val="none"/>
                <w:u w:val="none"/>
                <w:lang w:val="en-US" w:eastAsia="zh-CN" w:bidi="ar"/>
              </w:rPr>
            </w:pPr>
            <w:r>
              <w:rPr>
                <w:rFonts w:hint="eastAsia" w:ascii="仿宋" w:hAnsi="仿宋" w:eastAsia="仿宋" w:cs="仿宋"/>
                <w:i w:val="0"/>
                <w:color w:val="auto"/>
                <w:kern w:val="0"/>
                <w:sz w:val="32"/>
                <w:szCs w:val="32"/>
                <w:highlight w:val="none"/>
                <w:u w:val="none"/>
                <w:lang w:val="en-US" w:eastAsia="zh-CN" w:bidi="ar"/>
              </w:rPr>
              <w:t>10</w:t>
            </w:r>
          </w:p>
        </w:tc>
        <w:tc>
          <w:tcPr>
            <w:tcW w:w="22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洗车机</w:t>
            </w:r>
          </w:p>
        </w:tc>
        <w:tc>
          <w:tcPr>
            <w:tcW w:w="27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HM3700</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功率：4KW</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压力：≥2.5MPa,≤25MPa</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电压：380V</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台</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before="0" w:line="240" w:lineRule="atLeast"/>
              <w:ind w:firstLine="0" w:firstLineChars="0"/>
              <w:rPr>
                <w:rFonts w:hint="eastAsia" w:ascii="仿宋" w:hAnsi="仿宋" w:eastAsia="仿宋" w:cs="仿宋"/>
                <w:i w:val="0"/>
                <w:color w:val="auto"/>
                <w:sz w:val="32"/>
                <w:szCs w:val="32"/>
                <w:highlight w:val="none"/>
                <w:u w:val="none"/>
                <w:lang w:val="en-US" w:eastAsia="zh-CN"/>
              </w:rPr>
            </w:pPr>
          </w:p>
        </w:tc>
      </w:tr>
    </w:tbl>
    <w:p>
      <w:pPr>
        <w:pStyle w:val="23"/>
        <w:numPr>
          <w:ilvl w:val="0"/>
          <w:numId w:val="0"/>
        </w:numPr>
        <w:spacing w:before="168" w:beforeLines="50" w:beforeAutospacing="0" w:line="360" w:lineRule="auto"/>
        <w:ind w:leftChars="0"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4.3 随机附属设备及元部件清单（投标人负责提供）</w:t>
      </w:r>
    </w:p>
    <w:tbl>
      <w:tblPr>
        <w:tblStyle w:val="15"/>
        <w:tblW w:w="9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05"/>
        <w:gridCol w:w="2264"/>
        <w:gridCol w:w="2782"/>
        <w:gridCol w:w="954"/>
        <w:gridCol w:w="1077"/>
        <w:gridCol w:w="1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jc w:val="center"/>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right="-52" w:firstLine="0" w:firstLineChars="0"/>
              <w:jc w:val="center"/>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val="en-US" w:eastAsia="zh-CN"/>
              </w:rPr>
              <w:t>序号</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right="-52" w:firstLine="0" w:firstLineChars="0"/>
              <w:jc w:val="center"/>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val="en-US" w:eastAsia="zh-CN"/>
              </w:rPr>
              <w:t>名称</w:t>
            </w:r>
          </w:p>
        </w:tc>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right="-52" w:firstLine="0" w:firstLineChars="0"/>
              <w:jc w:val="center"/>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设备型号</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right="-52" w:firstLine="0" w:firstLineChars="0"/>
              <w:jc w:val="center"/>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val="en-US" w:eastAsia="zh-CN"/>
              </w:rPr>
              <w:t>单位</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right="-52" w:firstLine="0" w:firstLineChars="0"/>
              <w:jc w:val="center"/>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val="en-US" w:eastAsia="zh-CN"/>
              </w:rPr>
              <w:t>数量</w:t>
            </w: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right="-52" w:firstLine="0" w:firstLineChars="0"/>
              <w:jc w:val="center"/>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right="-52" w:firstLine="0" w:firstLineChars="0"/>
              <w:jc w:val="center"/>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val="en-US" w:eastAsia="zh-CN"/>
              </w:rPr>
              <w:t>1</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right="-52" w:firstLine="0" w:firstLineChars="0"/>
              <w:jc w:val="center"/>
              <w:rPr>
                <w:rFonts w:hint="eastAsia" w:ascii="仿宋" w:hAnsi="仿宋" w:eastAsia="仿宋" w:cs="仿宋"/>
                <w:b w:val="0"/>
                <w:bCs/>
                <w:color w:val="auto"/>
                <w:sz w:val="32"/>
                <w:szCs w:val="32"/>
                <w:highlight w:val="none"/>
                <w:lang w:val="en-US" w:eastAsia="zh-CN"/>
              </w:rPr>
            </w:pPr>
          </w:p>
        </w:tc>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right="-52" w:firstLine="0" w:firstLineChars="0"/>
              <w:jc w:val="center"/>
              <w:rPr>
                <w:rFonts w:hint="eastAsia" w:ascii="仿宋" w:hAnsi="仿宋" w:eastAsia="仿宋" w:cs="仿宋"/>
                <w:b w:val="0"/>
                <w:bCs/>
                <w:color w:val="auto"/>
                <w:sz w:val="32"/>
                <w:szCs w:val="32"/>
                <w:highlight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right="-52" w:firstLine="0" w:firstLineChars="0"/>
              <w:jc w:val="center"/>
              <w:rPr>
                <w:rFonts w:hint="eastAsia" w:ascii="仿宋" w:hAnsi="仿宋" w:eastAsia="仿宋" w:cs="仿宋"/>
                <w:b w:val="0"/>
                <w:bCs/>
                <w:color w:val="auto"/>
                <w:sz w:val="32"/>
                <w:szCs w:val="32"/>
                <w:highlight w:val="none"/>
                <w:lang w:val="en-US" w:eastAsia="zh-CN"/>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right="-52" w:firstLine="0" w:firstLineChars="0"/>
              <w:jc w:val="center"/>
              <w:rPr>
                <w:rFonts w:hint="eastAsia" w:ascii="仿宋" w:hAnsi="仿宋" w:eastAsia="仿宋" w:cs="仿宋"/>
                <w:b w:val="0"/>
                <w:bCs/>
                <w:color w:val="auto"/>
                <w:sz w:val="32"/>
                <w:szCs w:val="32"/>
                <w:highlight w:val="none"/>
                <w:lang w:val="en-US" w:eastAsia="zh-CN"/>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right="-52" w:firstLine="0" w:firstLineChars="0"/>
              <w:jc w:val="center"/>
              <w:rPr>
                <w:rFonts w:hint="eastAsia" w:ascii="仿宋" w:hAnsi="仿宋" w:eastAsia="仿宋" w:cs="仿宋"/>
                <w:b w:val="0"/>
                <w:bCs/>
                <w:color w:val="auto"/>
                <w:sz w:val="32"/>
                <w:szCs w:val="32"/>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right="-52" w:firstLine="0" w:firstLineChars="0"/>
              <w:jc w:val="center"/>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val="en-US" w:eastAsia="zh-CN"/>
              </w:rPr>
              <w:t>2</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right="-52" w:firstLine="0" w:firstLineChars="0"/>
              <w:jc w:val="center"/>
              <w:rPr>
                <w:rFonts w:hint="eastAsia" w:ascii="仿宋" w:hAnsi="仿宋" w:eastAsia="仿宋" w:cs="仿宋"/>
                <w:b w:val="0"/>
                <w:bCs/>
                <w:color w:val="auto"/>
                <w:sz w:val="32"/>
                <w:szCs w:val="32"/>
                <w:highlight w:val="none"/>
              </w:rPr>
            </w:pPr>
          </w:p>
        </w:tc>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right="-52" w:firstLine="0" w:firstLineChars="0"/>
              <w:jc w:val="center"/>
              <w:rPr>
                <w:rFonts w:hint="eastAsia" w:ascii="仿宋" w:hAnsi="仿宋" w:eastAsia="仿宋" w:cs="仿宋"/>
                <w:b w:val="0"/>
                <w:bCs/>
                <w:color w:val="auto"/>
                <w:sz w:val="32"/>
                <w:szCs w:val="32"/>
                <w:highlight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right="-52" w:firstLine="0" w:firstLineChars="0"/>
              <w:jc w:val="center"/>
              <w:rPr>
                <w:rFonts w:hint="eastAsia" w:ascii="仿宋" w:hAnsi="仿宋" w:eastAsia="仿宋" w:cs="仿宋"/>
                <w:b w:val="0"/>
                <w:bCs/>
                <w:color w:val="auto"/>
                <w:sz w:val="32"/>
                <w:szCs w:val="32"/>
                <w:highlight w:val="none"/>
                <w:lang w:val="en-US" w:eastAsia="zh-CN"/>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right="-52" w:firstLine="0" w:firstLineChars="0"/>
              <w:jc w:val="center"/>
              <w:rPr>
                <w:rFonts w:hint="eastAsia" w:ascii="仿宋" w:hAnsi="仿宋" w:eastAsia="仿宋" w:cs="仿宋"/>
                <w:b w:val="0"/>
                <w:bCs/>
                <w:color w:val="auto"/>
                <w:sz w:val="32"/>
                <w:szCs w:val="32"/>
                <w:highlight w:val="none"/>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right="-52" w:firstLine="0" w:firstLineChars="0"/>
              <w:jc w:val="center"/>
              <w:rPr>
                <w:rFonts w:hint="eastAsia" w:ascii="仿宋" w:hAnsi="仿宋" w:eastAsia="仿宋" w:cs="仿宋"/>
                <w:b w:val="0"/>
                <w:bCs/>
                <w:color w:val="auto"/>
                <w:sz w:val="32"/>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9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right="-52" w:firstLine="0" w:firstLineChars="0"/>
              <w:jc w:val="center"/>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3</w:t>
            </w:r>
          </w:p>
        </w:tc>
        <w:tc>
          <w:tcPr>
            <w:tcW w:w="22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right="-52" w:firstLine="0" w:firstLineChars="0"/>
              <w:jc w:val="center"/>
              <w:rPr>
                <w:rFonts w:hint="eastAsia" w:ascii="仿宋" w:hAnsi="仿宋" w:eastAsia="仿宋" w:cs="仿宋"/>
                <w:b w:val="0"/>
                <w:bCs/>
                <w:color w:val="auto"/>
                <w:sz w:val="32"/>
                <w:szCs w:val="32"/>
                <w:highlight w:val="none"/>
                <w:lang w:val="en-US" w:eastAsia="zh-CN"/>
              </w:rPr>
            </w:pPr>
          </w:p>
        </w:tc>
        <w:tc>
          <w:tcPr>
            <w:tcW w:w="27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right="-52" w:firstLine="0" w:firstLineChars="0"/>
              <w:jc w:val="center"/>
              <w:rPr>
                <w:rFonts w:hint="eastAsia" w:ascii="仿宋" w:hAnsi="仿宋" w:eastAsia="仿宋" w:cs="仿宋"/>
                <w:b w:val="0"/>
                <w:bCs/>
                <w:color w:val="auto"/>
                <w:sz w:val="32"/>
                <w:szCs w:val="32"/>
                <w:highlight w:val="none"/>
                <w:lang w:val="en-US" w:eastAsia="zh-CN"/>
              </w:rPr>
            </w:pP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right="-52" w:firstLine="0" w:firstLineChars="0"/>
              <w:jc w:val="center"/>
              <w:rPr>
                <w:rFonts w:hint="eastAsia" w:ascii="仿宋" w:hAnsi="仿宋" w:eastAsia="仿宋" w:cs="仿宋"/>
                <w:b w:val="0"/>
                <w:bCs/>
                <w:color w:val="auto"/>
                <w:sz w:val="32"/>
                <w:szCs w:val="32"/>
                <w:highlight w:val="none"/>
                <w:lang w:val="en-US" w:eastAsia="zh-CN"/>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right="-52" w:firstLine="0" w:firstLineChars="0"/>
              <w:jc w:val="center"/>
              <w:rPr>
                <w:rFonts w:hint="eastAsia" w:ascii="仿宋" w:hAnsi="仿宋" w:eastAsia="仿宋" w:cs="仿宋"/>
                <w:b w:val="0"/>
                <w:bCs/>
                <w:color w:val="auto"/>
                <w:sz w:val="32"/>
                <w:szCs w:val="32"/>
                <w:highlight w:val="none"/>
                <w:lang w:val="en-US" w:eastAsia="zh-CN"/>
              </w:rPr>
            </w:pPr>
          </w:p>
        </w:tc>
        <w:tc>
          <w:tcPr>
            <w:tcW w:w="12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right="-52" w:firstLine="0" w:firstLineChars="0"/>
              <w:jc w:val="center"/>
              <w:rPr>
                <w:rFonts w:hint="eastAsia" w:ascii="仿宋" w:hAnsi="仿宋" w:eastAsia="仿宋" w:cs="仿宋"/>
                <w:b w:val="0"/>
                <w:bCs/>
                <w:color w:val="auto"/>
                <w:sz w:val="32"/>
                <w:szCs w:val="32"/>
                <w:highlight w:val="none"/>
              </w:rPr>
            </w:pPr>
          </w:p>
        </w:tc>
      </w:tr>
      <w:bookmarkEnd w:id="0"/>
      <w:bookmarkEnd w:id="1"/>
    </w:tbl>
    <w:p>
      <w:pPr>
        <w:pageBreakBefore w:val="0"/>
        <w:widowControl w:val="0"/>
        <w:numPr>
          <w:ilvl w:val="0"/>
          <w:numId w:val="0"/>
        </w:numPr>
        <w:tabs>
          <w:tab w:val="left" w:pos="567"/>
        </w:tabs>
        <w:kinsoku/>
        <w:wordWrap/>
        <w:overflowPunct/>
        <w:topLinePunct w:val="0"/>
        <w:bidi w:val="0"/>
        <w:snapToGrid w:val="0"/>
        <w:spacing w:before="258" w:beforeLines="78" w:beforeAutospacing="0" w:line="560" w:lineRule="exact"/>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 xml:space="preserve">五、供货要求   </w:t>
      </w:r>
      <w:r>
        <w:rPr>
          <w:rFonts w:hint="eastAsia" w:ascii="仿宋" w:hAnsi="仿宋" w:eastAsia="仿宋" w:cs="仿宋"/>
          <w:color w:val="auto"/>
          <w:sz w:val="32"/>
          <w:szCs w:val="32"/>
          <w:lang w:val="en-US" w:eastAsia="zh-CN"/>
        </w:rPr>
        <w:t xml:space="preserve"> </w:t>
      </w:r>
    </w:p>
    <w:p>
      <w:pPr>
        <w:pageBreakBefore w:val="0"/>
        <w:widowControl w:val="0"/>
        <w:numPr>
          <w:ilvl w:val="0"/>
          <w:numId w:val="0"/>
        </w:numPr>
        <w:tabs>
          <w:tab w:val="left" w:pos="567"/>
        </w:tabs>
        <w:kinsoku/>
        <w:wordWrap/>
        <w:overflowPunct/>
        <w:topLinePunct w:val="0"/>
        <w:bidi w:val="0"/>
        <w:snapToGrid w:val="0"/>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5.1 </w:t>
      </w:r>
      <w:r>
        <w:rPr>
          <w:rFonts w:hint="eastAsia" w:ascii="仿宋" w:hAnsi="仿宋" w:eastAsia="仿宋" w:cs="仿宋"/>
          <w:color w:val="auto"/>
          <w:sz w:val="32"/>
          <w:szCs w:val="32"/>
          <w:lang w:eastAsia="zh-CN"/>
        </w:rPr>
        <w:t>投标方</w:t>
      </w:r>
      <w:r>
        <w:rPr>
          <w:rFonts w:hint="eastAsia" w:ascii="仿宋" w:hAnsi="仿宋" w:eastAsia="仿宋" w:cs="仿宋"/>
          <w:color w:val="auto"/>
          <w:sz w:val="32"/>
          <w:szCs w:val="32"/>
        </w:rPr>
        <w:t>提供</w:t>
      </w:r>
      <w:r>
        <w:rPr>
          <w:rFonts w:hint="eastAsia" w:ascii="仿宋" w:hAnsi="仿宋" w:eastAsia="仿宋" w:cs="仿宋"/>
          <w:color w:val="auto"/>
          <w:sz w:val="32"/>
          <w:szCs w:val="32"/>
          <w:lang w:val="en-US" w:eastAsia="zh-CN"/>
        </w:rPr>
        <w:t>满足操作、维修所需的整套技术资料。</w:t>
      </w:r>
    </w:p>
    <w:p>
      <w:pPr>
        <w:pageBreakBefore w:val="0"/>
        <w:widowControl w:val="0"/>
        <w:numPr>
          <w:ilvl w:val="0"/>
          <w:numId w:val="0"/>
        </w:numPr>
        <w:tabs>
          <w:tab w:val="left" w:pos="567"/>
        </w:tabs>
        <w:kinsoku/>
        <w:wordWrap/>
        <w:overflowPunct/>
        <w:topLinePunct w:val="0"/>
        <w:bidi w:val="0"/>
        <w:snapToGrid w:val="0"/>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5.2 投标方提供的必须是全新的最好产品，保证设备长期、安全、稳定运行。</w:t>
      </w:r>
    </w:p>
    <w:p>
      <w:pPr>
        <w:pageBreakBefore w:val="0"/>
        <w:widowControl w:val="0"/>
        <w:numPr>
          <w:ilvl w:val="0"/>
          <w:numId w:val="0"/>
        </w:numPr>
        <w:tabs>
          <w:tab w:val="left" w:pos="567"/>
        </w:tabs>
        <w:kinsoku/>
        <w:wordWrap/>
        <w:overflowPunct/>
        <w:topLinePunct w:val="0"/>
        <w:bidi w:val="0"/>
        <w:snapToGrid w:val="0"/>
        <w:spacing w:line="560" w:lineRule="exact"/>
        <w:ind w:firstLine="56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color w:val="auto"/>
          <w:sz w:val="32"/>
          <w:szCs w:val="32"/>
          <w:lang w:val="en-US" w:eastAsia="zh-CN"/>
        </w:rPr>
        <w:t xml:space="preserve"> 5.3 投标方所提供的设备质量指标、性能指标等必须满足</w:t>
      </w:r>
      <w:r>
        <w:rPr>
          <w:rFonts w:hint="eastAsia" w:ascii="仿宋" w:hAnsi="仿宋" w:eastAsia="仿宋" w:cs="仿宋"/>
          <w:color w:val="auto"/>
          <w:sz w:val="32"/>
          <w:szCs w:val="32"/>
        </w:rPr>
        <w:t>设备技术性</w:t>
      </w:r>
      <w:r>
        <w:rPr>
          <w:rFonts w:hint="eastAsia" w:ascii="仿宋" w:hAnsi="仿宋" w:eastAsia="仿宋" w:cs="仿宋"/>
          <w:color w:val="auto"/>
          <w:sz w:val="32"/>
          <w:szCs w:val="32"/>
          <w:lang w:eastAsia="zh-CN"/>
        </w:rPr>
        <w:t>能所规定的要求。</w:t>
      </w:r>
    </w:p>
    <w:p>
      <w:pPr>
        <w:pageBreakBefore w:val="0"/>
        <w:widowControl w:val="0"/>
        <w:numPr>
          <w:ilvl w:val="0"/>
          <w:numId w:val="0"/>
        </w:numPr>
        <w:tabs>
          <w:tab w:val="left" w:pos="567"/>
        </w:tabs>
        <w:kinsoku/>
        <w:wordWrap/>
        <w:overflowPunct/>
        <w:topLinePunct w:val="0"/>
        <w:bidi w:val="0"/>
        <w:snapToGrid w:val="0"/>
        <w:spacing w:line="56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六、技术资料</w:t>
      </w:r>
    </w:p>
    <w:p>
      <w:pPr>
        <w:pageBreakBefore w:val="0"/>
        <w:widowControl w:val="0"/>
        <w:numPr>
          <w:ilvl w:val="0"/>
          <w:numId w:val="0"/>
        </w:numPr>
        <w:tabs>
          <w:tab w:val="left" w:pos="567"/>
        </w:tabs>
        <w:kinsoku/>
        <w:wordWrap/>
        <w:overflowPunct/>
        <w:topLinePunct w:val="0"/>
        <w:bidi w:val="0"/>
        <w:snapToGrid w:val="0"/>
        <w:spacing w:line="560" w:lineRule="exac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投标方提供技术资料包括但不限于以下内容:</w:t>
      </w:r>
    </w:p>
    <w:p>
      <w:pPr>
        <w:keepNext w:val="0"/>
        <w:keepLines w:val="0"/>
        <w:pageBreakBefore w:val="0"/>
        <w:widowControl w:val="0"/>
        <w:numPr>
          <w:ilvl w:val="0"/>
          <w:numId w:val="0"/>
        </w:numPr>
        <w:kinsoku/>
        <w:wordWrap/>
        <w:overflowPunct/>
        <w:topLinePunct w:val="0"/>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6.1 </w:t>
      </w:r>
      <w:r>
        <w:rPr>
          <w:rFonts w:hint="eastAsia" w:ascii="仿宋" w:hAnsi="仿宋" w:eastAsia="仿宋" w:cs="仿宋"/>
          <w:color w:val="auto"/>
          <w:sz w:val="32"/>
          <w:szCs w:val="32"/>
          <w:lang w:eastAsia="zh-CN"/>
        </w:rPr>
        <w:t>投标方</w:t>
      </w:r>
      <w:r>
        <w:rPr>
          <w:rFonts w:hint="eastAsia" w:ascii="仿宋" w:hAnsi="仿宋" w:eastAsia="仿宋" w:cs="仿宋"/>
          <w:color w:val="auto"/>
          <w:sz w:val="32"/>
          <w:szCs w:val="32"/>
        </w:rPr>
        <w:t>提供的资料应使用国家法定单位制即国际单位制</w:t>
      </w:r>
      <w:r>
        <w:rPr>
          <w:rFonts w:hint="eastAsia" w:ascii="仿宋" w:hAnsi="仿宋" w:eastAsia="仿宋" w:cs="仿宋"/>
          <w:color w:val="auto"/>
          <w:sz w:val="32"/>
          <w:szCs w:val="32"/>
          <w:lang w:eastAsia="zh-CN"/>
        </w:rPr>
        <w:t>，</w:t>
      </w:r>
      <w:r>
        <w:rPr>
          <w:rFonts w:hint="eastAsia" w:ascii="仿宋" w:hAnsi="仿宋" w:eastAsia="仿宋" w:cs="仿宋"/>
          <w:color w:val="auto"/>
          <w:kern w:val="0"/>
          <w:sz w:val="32"/>
          <w:szCs w:val="32"/>
        </w:rPr>
        <w:t>语言为中文。</w:t>
      </w:r>
      <w:r>
        <w:rPr>
          <w:rFonts w:hint="eastAsia" w:ascii="仿宋" w:hAnsi="仿宋" w:eastAsia="仿宋" w:cs="仿宋"/>
          <w:color w:val="auto"/>
          <w:kern w:val="0"/>
          <w:sz w:val="32"/>
          <w:szCs w:val="32"/>
          <w:lang w:val="en-US" w:eastAsia="zh-CN"/>
        </w:rPr>
        <w:t xml:space="preserve"> </w:t>
      </w:r>
    </w:p>
    <w:p>
      <w:pPr>
        <w:keepNext w:val="0"/>
        <w:keepLines w:val="0"/>
        <w:pageBreakBefore w:val="0"/>
        <w:widowControl w:val="0"/>
        <w:numPr>
          <w:ilvl w:val="0"/>
          <w:numId w:val="0"/>
        </w:numPr>
        <w:kinsoku/>
        <w:wordWrap/>
        <w:overflowPunct/>
        <w:topLinePunct w:val="0"/>
        <w:bidi w:val="0"/>
        <w:adjustRightInd w:val="0"/>
        <w:snapToGrid w:val="0"/>
        <w:spacing w:line="560" w:lineRule="exact"/>
        <w:ind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6.2 </w:t>
      </w:r>
      <w:r>
        <w:rPr>
          <w:rFonts w:hint="eastAsia" w:ascii="仿宋" w:hAnsi="仿宋" w:eastAsia="仿宋" w:cs="仿宋"/>
          <w:color w:val="auto"/>
          <w:sz w:val="32"/>
          <w:szCs w:val="32"/>
        </w:rPr>
        <w:t>提供的各种资料应符合国家相关规范的要求。</w:t>
      </w:r>
    </w:p>
    <w:p>
      <w:pPr>
        <w:pageBreakBefore w:val="0"/>
        <w:widowControl w:val="0"/>
        <w:numPr>
          <w:ilvl w:val="0"/>
          <w:numId w:val="0"/>
        </w:numPr>
        <w:tabs>
          <w:tab w:val="left" w:pos="567"/>
        </w:tabs>
        <w:kinsoku/>
        <w:wordWrap/>
        <w:overflowPunct/>
        <w:topLinePunct w:val="0"/>
        <w:bidi w:val="0"/>
        <w:snapToGrid w:val="0"/>
        <w:spacing w:line="56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6.3 提供验收标准、保证条件和设备质量保证证明、合格证、出厂检验报告、及所用标准及规程等相关资质材料。</w:t>
      </w:r>
    </w:p>
    <w:p>
      <w:pPr>
        <w:pageBreakBefore w:val="0"/>
        <w:widowControl w:val="0"/>
        <w:numPr>
          <w:ilvl w:val="0"/>
          <w:numId w:val="0"/>
        </w:numPr>
        <w:tabs>
          <w:tab w:val="left" w:pos="567"/>
        </w:tabs>
        <w:kinsoku/>
        <w:wordWrap/>
        <w:overflowPunct/>
        <w:topLinePunct w:val="0"/>
        <w:bidi w:val="0"/>
        <w:snapToGrid w:val="0"/>
        <w:spacing w:line="56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6.4 提供操作、维修手册及使</w:t>
      </w:r>
      <w:r>
        <w:rPr>
          <w:rFonts w:hint="eastAsia" w:ascii="仿宋" w:hAnsi="仿宋" w:eastAsia="仿宋" w:cs="仿宋"/>
          <w:color w:val="auto"/>
          <w:sz w:val="32"/>
          <w:szCs w:val="32"/>
        </w:rPr>
        <w:t>用说明书</w:t>
      </w:r>
      <w:r>
        <w:rPr>
          <w:rFonts w:hint="eastAsia" w:ascii="仿宋" w:hAnsi="仿宋" w:eastAsia="仿宋" w:cs="仿宋"/>
          <w:color w:val="auto"/>
          <w:sz w:val="32"/>
          <w:szCs w:val="32"/>
          <w:lang w:val="en-US" w:eastAsia="zh-CN"/>
        </w:rPr>
        <w:t>纸质版</w:t>
      </w:r>
      <w:r>
        <w:rPr>
          <w:rFonts w:hint="eastAsia" w:ascii="仿宋" w:hAnsi="仿宋" w:eastAsia="仿宋" w:cs="仿宋"/>
          <w:color w:val="auto"/>
          <w:sz w:val="32"/>
          <w:szCs w:val="32"/>
        </w:rPr>
        <w:t>。</w:t>
      </w:r>
    </w:p>
    <w:p>
      <w:pPr>
        <w:pageBreakBefore w:val="0"/>
        <w:widowControl w:val="0"/>
        <w:numPr>
          <w:ilvl w:val="0"/>
          <w:numId w:val="0"/>
        </w:numPr>
        <w:kinsoku/>
        <w:wordWrap/>
        <w:overflowPunct/>
        <w:topLinePunct w:val="0"/>
        <w:bidi w:val="0"/>
        <w:spacing w:line="560" w:lineRule="exact"/>
        <w:jc w:val="both"/>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运输及验收</w:t>
      </w:r>
    </w:p>
    <w:p>
      <w:pPr>
        <w:pStyle w:val="34"/>
        <w:keepNext w:val="0"/>
        <w:keepLines w:val="0"/>
        <w:pageBreakBefore w:val="0"/>
        <w:widowControl w:val="0"/>
        <w:numPr>
          <w:ilvl w:val="0"/>
          <w:numId w:val="0"/>
        </w:numPr>
        <w:shd w:val="clear" w:color="auto" w:fill="auto"/>
        <w:tabs>
          <w:tab w:val="left" w:pos="531"/>
        </w:tabs>
        <w:kinsoku/>
        <w:wordWrap/>
        <w:overflowPunct/>
        <w:topLinePunct w:val="0"/>
        <w:bidi w:val="0"/>
        <w:spacing w:before="0" w:after="0" w:line="560" w:lineRule="exact"/>
        <w:ind w:leftChars="0" w:right="0" w:rightChars="0" w:firstLine="640" w:firstLineChars="200"/>
        <w:jc w:val="left"/>
        <w:rPr>
          <w:rFonts w:hint="eastAsia" w:ascii="仿宋" w:hAnsi="仿宋" w:eastAsia="仿宋" w:cs="仿宋"/>
          <w:color w:val="auto"/>
          <w:sz w:val="32"/>
          <w:szCs w:val="32"/>
        </w:rPr>
      </w:pPr>
      <w:r>
        <w:rPr>
          <w:rFonts w:hint="eastAsia" w:ascii="仿宋" w:hAnsi="仿宋" w:eastAsia="仿宋" w:cs="仿宋"/>
          <w:color w:val="auto"/>
          <w:spacing w:val="0"/>
          <w:w w:val="100"/>
          <w:position w:val="0"/>
          <w:sz w:val="32"/>
          <w:szCs w:val="32"/>
          <w:lang w:val="en-US" w:eastAsia="zh-CN"/>
        </w:rPr>
        <w:t>7.</w:t>
      </w:r>
      <w:r>
        <w:rPr>
          <w:rFonts w:hint="eastAsia" w:ascii="仿宋" w:hAnsi="仿宋" w:eastAsia="仿宋" w:cs="仿宋"/>
          <w:color w:val="auto"/>
          <w:spacing w:val="0"/>
          <w:w w:val="100"/>
          <w:position w:val="0"/>
          <w:sz w:val="32"/>
          <w:szCs w:val="32"/>
        </w:rPr>
        <w:t>1</w:t>
      </w:r>
      <w:r>
        <w:rPr>
          <w:rFonts w:hint="eastAsia" w:ascii="仿宋" w:hAnsi="仿宋" w:eastAsia="仿宋" w:cs="仿宋"/>
          <w:color w:val="auto"/>
          <w:spacing w:val="0"/>
          <w:w w:val="100"/>
          <w:position w:val="0"/>
          <w:sz w:val="32"/>
          <w:szCs w:val="32"/>
          <w:lang w:val="en-US" w:eastAsia="zh-CN"/>
        </w:rPr>
        <w:t xml:space="preserve"> </w:t>
      </w:r>
      <w:r>
        <w:rPr>
          <w:rFonts w:hint="eastAsia" w:ascii="仿宋" w:hAnsi="仿宋" w:eastAsia="仿宋" w:cs="仿宋"/>
          <w:color w:val="auto"/>
          <w:spacing w:val="0"/>
          <w:w w:val="100"/>
          <w:position w:val="0"/>
          <w:sz w:val="32"/>
          <w:szCs w:val="32"/>
          <w:lang w:eastAsia="zh-CN"/>
        </w:rPr>
        <w:t>设备</w:t>
      </w:r>
      <w:r>
        <w:rPr>
          <w:rFonts w:hint="eastAsia" w:ascii="仿宋" w:hAnsi="仿宋" w:eastAsia="仿宋" w:cs="仿宋"/>
          <w:color w:val="auto"/>
          <w:spacing w:val="0"/>
          <w:w w:val="100"/>
          <w:position w:val="0"/>
          <w:sz w:val="32"/>
          <w:szCs w:val="32"/>
        </w:rPr>
        <w:t>由</w:t>
      </w:r>
      <w:r>
        <w:rPr>
          <w:rFonts w:hint="eastAsia" w:ascii="仿宋" w:hAnsi="仿宋" w:eastAsia="仿宋" w:cs="仿宋"/>
          <w:color w:val="auto"/>
          <w:spacing w:val="0"/>
          <w:w w:val="100"/>
          <w:position w:val="0"/>
          <w:sz w:val="32"/>
          <w:szCs w:val="32"/>
          <w:lang w:eastAsia="zh-CN"/>
        </w:rPr>
        <w:t>投标方</w:t>
      </w:r>
      <w:r>
        <w:rPr>
          <w:rFonts w:hint="eastAsia" w:ascii="仿宋" w:hAnsi="仿宋" w:eastAsia="仿宋" w:cs="仿宋"/>
          <w:color w:val="auto"/>
          <w:spacing w:val="0"/>
          <w:w w:val="100"/>
          <w:position w:val="0"/>
          <w:sz w:val="32"/>
          <w:szCs w:val="32"/>
        </w:rPr>
        <w:t>运输到</w:t>
      </w:r>
      <w:r>
        <w:rPr>
          <w:rFonts w:hint="eastAsia" w:ascii="仿宋" w:hAnsi="仿宋" w:eastAsia="仿宋" w:cs="仿宋"/>
          <w:color w:val="auto"/>
          <w:spacing w:val="0"/>
          <w:w w:val="100"/>
          <w:position w:val="0"/>
          <w:sz w:val="32"/>
          <w:szCs w:val="32"/>
          <w:lang w:eastAsia="zh-CN"/>
        </w:rPr>
        <w:t>招标方</w:t>
      </w:r>
      <w:r>
        <w:rPr>
          <w:rFonts w:hint="eastAsia" w:ascii="仿宋" w:hAnsi="仿宋" w:eastAsia="仿宋" w:cs="仿宋"/>
          <w:color w:val="auto"/>
          <w:spacing w:val="0"/>
          <w:w w:val="100"/>
          <w:position w:val="0"/>
          <w:sz w:val="32"/>
          <w:szCs w:val="32"/>
        </w:rPr>
        <w:t>指定地点，相关的运输费及保险由</w:t>
      </w:r>
      <w:r>
        <w:rPr>
          <w:rFonts w:hint="eastAsia" w:ascii="仿宋" w:hAnsi="仿宋" w:eastAsia="仿宋" w:cs="仿宋"/>
          <w:color w:val="auto"/>
          <w:spacing w:val="0"/>
          <w:w w:val="100"/>
          <w:position w:val="0"/>
          <w:sz w:val="32"/>
          <w:szCs w:val="32"/>
          <w:lang w:eastAsia="zh-CN"/>
        </w:rPr>
        <w:t>投标方</w:t>
      </w:r>
      <w:r>
        <w:rPr>
          <w:rFonts w:hint="eastAsia" w:ascii="仿宋" w:hAnsi="仿宋" w:eastAsia="仿宋" w:cs="仿宋"/>
          <w:color w:val="auto"/>
          <w:spacing w:val="0"/>
          <w:w w:val="100"/>
          <w:position w:val="0"/>
          <w:sz w:val="32"/>
          <w:szCs w:val="32"/>
        </w:rPr>
        <w:t>负责。</w:t>
      </w:r>
    </w:p>
    <w:p>
      <w:pPr>
        <w:pStyle w:val="34"/>
        <w:keepNext w:val="0"/>
        <w:keepLines w:val="0"/>
        <w:pageBreakBefore w:val="0"/>
        <w:widowControl w:val="0"/>
        <w:shd w:val="clear" w:color="auto" w:fill="auto"/>
        <w:kinsoku/>
        <w:wordWrap/>
        <w:overflowPunct/>
        <w:topLinePunct w:val="0"/>
        <w:bidi w:val="0"/>
        <w:spacing w:before="0" w:after="0" w:line="560" w:lineRule="exact"/>
        <w:ind w:right="0" w:firstLine="640" w:firstLineChars="200"/>
        <w:jc w:val="left"/>
        <w:rPr>
          <w:rFonts w:hint="eastAsia" w:ascii="仿宋" w:hAnsi="仿宋" w:eastAsia="仿宋" w:cs="仿宋"/>
          <w:color w:val="auto"/>
          <w:sz w:val="32"/>
          <w:szCs w:val="32"/>
        </w:rPr>
      </w:pPr>
      <w:r>
        <w:rPr>
          <w:rFonts w:hint="eastAsia" w:ascii="仿宋" w:hAnsi="仿宋" w:eastAsia="仿宋" w:cs="仿宋"/>
          <w:color w:val="auto"/>
          <w:spacing w:val="0"/>
          <w:w w:val="100"/>
          <w:position w:val="0"/>
          <w:sz w:val="32"/>
          <w:szCs w:val="32"/>
          <w:lang w:val="en-US" w:eastAsia="zh-CN" w:bidi="en-US"/>
        </w:rPr>
        <w:t>7</w:t>
      </w:r>
      <w:r>
        <w:rPr>
          <w:rFonts w:hint="eastAsia" w:ascii="仿宋" w:hAnsi="仿宋" w:eastAsia="仿宋" w:cs="仿宋"/>
          <w:color w:val="auto"/>
          <w:spacing w:val="0"/>
          <w:w w:val="100"/>
          <w:position w:val="0"/>
          <w:sz w:val="32"/>
          <w:szCs w:val="32"/>
          <w:lang w:val="en-US" w:eastAsia="en-US" w:bidi="en-US"/>
        </w:rPr>
        <w:t>.2</w:t>
      </w:r>
      <w:r>
        <w:rPr>
          <w:rFonts w:hint="eastAsia" w:ascii="仿宋" w:hAnsi="仿宋" w:eastAsia="仿宋" w:cs="仿宋"/>
          <w:color w:val="auto"/>
          <w:spacing w:val="0"/>
          <w:w w:val="100"/>
          <w:position w:val="0"/>
          <w:sz w:val="32"/>
          <w:szCs w:val="32"/>
          <w:lang w:val="en-US" w:eastAsia="zh-CN" w:bidi="en-US"/>
        </w:rPr>
        <w:t xml:space="preserve"> </w:t>
      </w:r>
      <w:r>
        <w:rPr>
          <w:rFonts w:hint="eastAsia" w:ascii="仿宋" w:hAnsi="仿宋" w:eastAsia="仿宋" w:cs="仿宋"/>
          <w:color w:val="auto"/>
          <w:spacing w:val="0"/>
          <w:w w:val="100"/>
          <w:position w:val="0"/>
          <w:sz w:val="32"/>
          <w:szCs w:val="32"/>
          <w:lang w:eastAsia="zh-CN"/>
        </w:rPr>
        <w:t>投标方</w:t>
      </w:r>
      <w:r>
        <w:rPr>
          <w:rFonts w:hint="eastAsia" w:ascii="仿宋" w:hAnsi="仿宋" w:eastAsia="仿宋" w:cs="仿宋"/>
          <w:color w:val="auto"/>
          <w:spacing w:val="0"/>
          <w:w w:val="100"/>
          <w:position w:val="0"/>
          <w:sz w:val="32"/>
          <w:szCs w:val="32"/>
        </w:rPr>
        <w:t>根据</w:t>
      </w:r>
      <w:r>
        <w:rPr>
          <w:rFonts w:hint="eastAsia" w:ascii="仿宋" w:hAnsi="仿宋" w:eastAsia="仿宋" w:cs="仿宋"/>
          <w:color w:val="auto"/>
          <w:spacing w:val="0"/>
          <w:w w:val="100"/>
          <w:position w:val="0"/>
          <w:sz w:val="32"/>
          <w:szCs w:val="32"/>
          <w:lang w:eastAsia="zh-CN"/>
        </w:rPr>
        <w:t>招标方</w:t>
      </w:r>
      <w:r>
        <w:rPr>
          <w:rFonts w:hint="eastAsia" w:ascii="仿宋" w:hAnsi="仿宋" w:eastAsia="仿宋" w:cs="仿宋"/>
          <w:color w:val="auto"/>
          <w:spacing w:val="0"/>
          <w:w w:val="100"/>
          <w:position w:val="0"/>
          <w:sz w:val="32"/>
          <w:szCs w:val="32"/>
        </w:rPr>
        <w:t>要求将</w:t>
      </w:r>
      <w:r>
        <w:rPr>
          <w:rFonts w:hint="eastAsia" w:ascii="仿宋" w:hAnsi="仿宋" w:eastAsia="仿宋" w:cs="仿宋"/>
          <w:color w:val="auto"/>
          <w:spacing w:val="0"/>
          <w:w w:val="100"/>
          <w:position w:val="0"/>
          <w:sz w:val="32"/>
          <w:szCs w:val="32"/>
          <w:lang w:eastAsia="zh-CN"/>
        </w:rPr>
        <w:t>设备</w:t>
      </w:r>
      <w:r>
        <w:rPr>
          <w:rFonts w:hint="eastAsia" w:ascii="仿宋" w:hAnsi="仿宋" w:eastAsia="仿宋" w:cs="仿宋"/>
          <w:color w:val="auto"/>
          <w:spacing w:val="0"/>
          <w:w w:val="100"/>
          <w:position w:val="0"/>
          <w:sz w:val="32"/>
          <w:szCs w:val="32"/>
        </w:rPr>
        <w:t>运抵现场后，协助</w:t>
      </w:r>
      <w:r>
        <w:rPr>
          <w:rFonts w:hint="eastAsia" w:ascii="仿宋" w:hAnsi="仿宋" w:eastAsia="仿宋" w:cs="仿宋"/>
          <w:color w:val="auto"/>
          <w:spacing w:val="0"/>
          <w:w w:val="100"/>
          <w:position w:val="0"/>
          <w:sz w:val="32"/>
          <w:szCs w:val="32"/>
          <w:lang w:eastAsia="zh-CN"/>
        </w:rPr>
        <w:t>招标方</w:t>
      </w:r>
      <w:r>
        <w:rPr>
          <w:rFonts w:hint="eastAsia" w:ascii="仿宋" w:hAnsi="仿宋" w:eastAsia="仿宋" w:cs="仿宋"/>
          <w:color w:val="auto"/>
          <w:spacing w:val="0"/>
          <w:w w:val="100"/>
          <w:position w:val="0"/>
          <w:sz w:val="32"/>
          <w:szCs w:val="32"/>
        </w:rPr>
        <w:t>办理相关验收手续。</w:t>
      </w:r>
    </w:p>
    <w:p>
      <w:pPr>
        <w:pStyle w:val="34"/>
        <w:keepNext w:val="0"/>
        <w:keepLines w:val="0"/>
        <w:pageBreakBefore w:val="0"/>
        <w:widowControl w:val="0"/>
        <w:numPr>
          <w:ilvl w:val="0"/>
          <w:numId w:val="0"/>
        </w:numPr>
        <w:shd w:val="clear" w:color="auto" w:fill="auto"/>
        <w:tabs>
          <w:tab w:val="left" w:pos="531"/>
        </w:tabs>
        <w:kinsoku/>
        <w:wordWrap/>
        <w:overflowPunct/>
        <w:topLinePunct w:val="0"/>
        <w:bidi w:val="0"/>
        <w:spacing w:before="0" w:after="0" w:line="560" w:lineRule="exact"/>
        <w:ind w:right="0" w:rightChars="0" w:firstLine="640" w:firstLineChars="200"/>
        <w:jc w:val="both"/>
        <w:rPr>
          <w:rFonts w:hint="eastAsia" w:ascii="仿宋" w:hAnsi="仿宋" w:eastAsia="仿宋" w:cs="仿宋"/>
          <w:color w:val="auto"/>
          <w:sz w:val="32"/>
          <w:szCs w:val="32"/>
        </w:rPr>
      </w:pPr>
      <w:bookmarkStart w:id="9" w:name="bookmark30"/>
      <w:bookmarkEnd w:id="9"/>
      <w:r>
        <w:rPr>
          <w:rFonts w:hint="eastAsia" w:ascii="仿宋" w:hAnsi="仿宋" w:eastAsia="仿宋" w:cs="仿宋"/>
          <w:color w:val="auto"/>
          <w:spacing w:val="0"/>
          <w:w w:val="100"/>
          <w:position w:val="0"/>
          <w:sz w:val="32"/>
          <w:szCs w:val="32"/>
          <w:lang w:val="en-US" w:eastAsia="zh-CN"/>
        </w:rPr>
        <w:t>7.</w:t>
      </w:r>
      <w:r>
        <w:rPr>
          <w:rFonts w:hint="eastAsia" w:ascii="仿宋" w:hAnsi="仿宋" w:eastAsia="仿宋" w:cs="仿宋"/>
          <w:color w:val="auto"/>
          <w:spacing w:val="0"/>
          <w:w w:val="100"/>
          <w:position w:val="0"/>
          <w:sz w:val="32"/>
          <w:szCs w:val="32"/>
        </w:rPr>
        <w:t>3</w:t>
      </w:r>
      <w:r>
        <w:rPr>
          <w:rFonts w:hint="eastAsia" w:ascii="仿宋" w:hAnsi="仿宋" w:eastAsia="仿宋" w:cs="仿宋"/>
          <w:color w:val="auto"/>
          <w:spacing w:val="0"/>
          <w:w w:val="100"/>
          <w:position w:val="0"/>
          <w:sz w:val="32"/>
          <w:szCs w:val="32"/>
          <w:lang w:val="en-US" w:eastAsia="zh-CN"/>
        </w:rPr>
        <w:t xml:space="preserve"> </w:t>
      </w:r>
      <w:r>
        <w:rPr>
          <w:rFonts w:hint="eastAsia" w:ascii="仿宋" w:hAnsi="仿宋" w:eastAsia="仿宋" w:cs="仿宋"/>
          <w:color w:val="auto"/>
          <w:spacing w:val="0"/>
          <w:w w:val="100"/>
          <w:position w:val="0"/>
          <w:sz w:val="32"/>
          <w:szCs w:val="32"/>
          <w:lang w:eastAsia="zh-CN"/>
        </w:rPr>
        <w:t>投标方</w:t>
      </w:r>
      <w:r>
        <w:rPr>
          <w:rFonts w:hint="eastAsia" w:ascii="仿宋" w:hAnsi="仿宋" w:eastAsia="仿宋" w:cs="仿宋"/>
          <w:color w:val="auto"/>
          <w:spacing w:val="0"/>
          <w:w w:val="100"/>
          <w:position w:val="0"/>
          <w:sz w:val="32"/>
          <w:szCs w:val="32"/>
        </w:rPr>
        <w:t>按照</w:t>
      </w:r>
      <w:r>
        <w:rPr>
          <w:rFonts w:hint="eastAsia" w:ascii="仿宋" w:hAnsi="仿宋" w:eastAsia="仿宋" w:cs="仿宋"/>
          <w:color w:val="auto"/>
          <w:spacing w:val="0"/>
          <w:w w:val="100"/>
          <w:position w:val="0"/>
          <w:sz w:val="32"/>
          <w:szCs w:val="32"/>
          <w:lang w:eastAsia="zh-CN"/>
        </w:rPr>
        <w:t>招标方</w:t>
      </w:r>
      <w:r>
        <w:rPr>
          <w:rFonts w:hint="eastAsia" w:ascii="仿宋" w:hAnsi="仿宋" w:eastAsia="仿宋" w:cs="仿宋"/>
          <w:color w:val="auto"/>
          <w:spacing w:val="0"/>
          <w:w w:val="100"/>
          <w:position w:val="0"/>
          <w:sz w:val="32"/>
          <w:szCs w:val="32"/>
        </w:rPr>
        <w:t>提供的格式文件向</w:t>
      </w:r>
      <w:r>
        <w:rPr>
          <w:rFonts w:hint="eastAsia" w:ascii="仿宋" w:hAnsi="仿宋" w:eastAsia="仿宋" w:cs="仿宋"/>
          <w:color w:val="auto"/>
          <w:spacing w:val="0"/>
          <w:w w:val="100"/>
          <w:position w:val="0"/>
          <w:sz w:val="32"/>
          <w:szCs w:val="32"/>
          <w:lang w:eastAsia="zh-CN"/>
        </w:rPr>
        <w:t>招标方</w:t>
      </w:r>
      <w:r>
        <w:rPr>
          <w:rFonts w:hint="eastAsia" w:ascii="仿宋" w:hAnsi="仿宋" w:eastAsia="仿宋" w:cs="仿宋"/>
          <w:color w:val="auto"/>
          <w:spacing w:val="0"/>
          <w:w w:val="100"/>
          <w:position w:val="0"/>
          <w:sz w:val="32"/>
          <w:szCs w:val="32"/>
        </w:rPr>
        <w:t>提出书面验收申请，依据条件要求对</w:t>
      </w:r>
      <w:r>
        <w:rPr>
          <w:rFonts w:hint="eastAsia" w:ascii="仿宋" w:hAnsi="仿宋" w:eastAsia="仿宋" w:cs="仿宋"/>
          <w:color w:val="auto"/>
          <w:spacing w:val="0"/>
          <w:w w:val="100"/>
          <w:position w:val="0"/>
          <w:sz w:val="32"/>
          <w:szCs w:val="32"/>
          <w:lang w:eastAsia="zh-CN"/>
        </w:rPr>
        <w:t>设备</w:t>
      </w:r>
      <w:r>
        <w:rPr>
          <w:rFonts w:hint="eastAsia" w:ascii="仿宋" w:hAnsi="仿宋" w:eastAsia="仿宋" w:cs="仿宋"/>
          <w:color w:val="auto"/>
          <w:spacing w:val="0"/>
          <w:w w:val="100"/>
          <w:position w:val="0"/>
          <w:sz w:val="32"/>
          <w:szCs w:val="32"/>
        </w:rPr>
        <w:t>进行验收，根据</w:t>
      </w:r>
      <w:r>
        <w:rPr>
          <w:rFonts w:hint="eastAsia" w:ascii="仿宋" w:hAnsi="仿宋" w:eastAsia="仿宋" w:cs="仿宋"/>
          <w:color w:val="auto"/>
          <w:spacing w:val="0"/>
          <w:w w:val="100"/>
          <w:position w:val="0"/>
          <w:sz w:val="32"/>
          <w:szCs w:val="32"/>
          <w:lang w:eastAsia="zh-CN"/>
        </w:rPr>
        <w:t>使用情况</w:t>
      </w:r>
      <w:r>
        <w:rPr>
          <w:rFonts w:hint="eastAsia" w:ascii="仿宋" w:hAnsi="仿宋" w:eastAsia="仿宋" w:cs="仿宋"/>
          <w:color w:val="auto"/>
          <w:spacing w:val="0"/>
          <w:w w:val="100"/>
          <w:position w:val="0"/>
          <w:sz w:val="32"/>
          <w:szCs w:val="32"/>
        </w:rPr>
        <w:t>出具验收报告。</w:t>
      </w:r>
    </w:p>
    <w:p>
      <w:pPr>
        <w:pStyle w:val="34"/>
        <w:keepNext w:val="0"/>
        <w:keepLines w:val="0"/>
        <w:pageBreakBefore w:val="0"/>
        <w:widowControl w:val="0"/>
        <w:shd w:val="clear" w:color="auto" w:fill="auto"/>
        <w:kinsoku/>
        <w:wordWrap/>
        <w:overflowPunct/>
        <w:topLinePunct w:val="0"/>
        <w:bidi w:val="0"/>
        <w:spacing w:before="0" w:after="0" w:line="560" w:lineRule="exact"/>
        <w:ind w:right="0" w:firstLine="640" w:firstLineChars="200"/>
        <w:jc w:val="left"/>
        <w:rPr>
          <w:rFonts w:hint="eastAsia" w:ascii="仿宋" w:hAnsi="仿宋" w:eastAsia="仿宋" w:cs="仿宋"/>
          <w:color w:val="auto"/>
          <w:sz w:val="32"/>
          <w:szCs w:val="32"/>
        </w:rPr>
      </w:pPr>
      <w:r>
        <w:rPr>
          <w:rFonts w:hint="eastAsia" w:ascii="仿宋" w:hAnsi="仿宋" w:eastAsia="仿宋" w:cs="仿宋"/>
          <w:color w:val="auto"/>
          <w:spacing w:val="0"/>
          <w:w w:val="100"/>
          <w:position w:val="0"/>
          <w:sz w:val="32"/>
          <w:szCs w:val="32"/>
          <w:lang w:val="en-US" w:eastAsia="zh-CN" w:bidi="en-US"/>
        </w:rPr>
        <w:t>7</w:t>
      </w:r>
      <w:r>
        <w:rPr>
          <w:rFonts w:hint="eastAsia" w:ascii="仿宋" w:hAnsi="仿宋" w:eastAsia="仿宋" w:cs="仿宋"/>
          <w:color w:val="auto"/>
          <w:spacing w:val="0"/>
          <w:w w:val="100"/>
          <w:position w:val="0"/>
          <w:sz w:val="32"/>
          <w:szCs w:val="32"/>
          <w:lang w:val="en-US" w:eastAsia="en-US" w:bidi="en-US"/>
        </w:rPr>
        <w:t>.4</w:t>
      </w:r>
      <w:r>
        <w:rPr>
          <w:rFonts w:hint="eastAsia" w:ascii="仿宋" w:hAnsi="仿宋" w:eastAsia="仿宋" w:cs="仿宋"/>
          <w:color w:val="auto"/>
          <w:spacing w:val="0"/>
          <w:w w:val="100"/>
          <w:position w:val="0"/>
          <w:sz w:val="32"/>
          <w:szCs w:val="32"/>
          <w:lang w:val="en-US" w:eastAsia="zh-CN" w:bidi="en-US"/>
        </w:rPr>
        <w:t xml:space="preserve"> </w:t>
      </w:r>
      <w:r>
        <w:rPr>
          <w:rFonts w:hint="eastAsia" w:ascii="仿宋" w:hAnsi="仿宋" w:eastAsia="仿宋" w:cs="仿宋"/>
          <w:color w:val="auto"/>
          <w:spacing w:val="0"/>
          <w:w w:val="100"/>
          <w:position w:val="0"/>
          <w:sz w:val="32"/>
          <w:szCs w:val="32"/>
        </w:rPr>
        <w:t>质保期内，如果性能及技术指标一项或多项不能满足技术要求，</w:t>
      </w:r>
      <w:r>
        <w:rPr>
          <w:rFonts w:hint="eastAsia" w:ascii="仿宋" w:hAnsi="仿宋" w:eastAsia="仿宋" w:cs="仿宋"/>
          <w:color w:val="auto"/>
          <w:spacing w:val="0"/>
          <w:w w:val="100"/>
          <w:position w:val="0"/>
          <w:sz w:val="32"/>
          <w:szCs w:val="32"/>
          <w:lang w:eastAsia="zh-CN"/>
        </w:rPr>
        <w:t>投标方</w:t>
      </w:r>
      <w:r>
        <w:rPr>
          <w:rFonts w:hint="eastAsia" w:ascii="仿宋" w:hAnsi="仿宋" w:eastAsia="仿宋" w:cs="仿宋"/>
          <w:color w:val="auto"/>
          <w:spacing w:val="0"/>
          <w:w w:val="100"/>
          <w:position w:val="0"/>
          <w:sz w:val="32"/>
          <w:szCs w:val="32"/>
        </w:rPr>
        <w:t>按商务部分有关条款履行赔偿责任或更换同等产品。</w:t>
      </w:r>
    </w:p>
    <w:p>
      <w:pPr>
        <w:pageBreakBefore w:val="0"/>
        <w:widowControl w:val="0"/>
        <w:numPr>
          <w:ilvl w:val="0"/>
          <w:numId w:val="0"/>
        </w:numPr>
        <w:kinsoku/>
        <w:wordWrap/>
        <w:overflowPunct/>
        <w:topLinePunct w:val="0"/>
        <w:bidi w:val="0"/>
        <w:spacing w:line="560" w:lineRule="exact"/>
        <w:jc w:val="both"/>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val="en-US" w:eastAsia="zh-CN"/>
        </w:rPr>
        <w:t>八、</w:t>
      </w:r>
      <w:r>
        <w:rPr>
          <w:rFonts w:hint="eastAsia" w:ascii="仿宋" w:hAnsi="仿宋" w:eastAsia="仿宋" w:cs="仿宋"/>
          <w:b/>
          <w:color w:val="auto"/>
          <w:sz w:val="32"/>
          <w:szCs w:val="32"/>
          <w:highlight w:val="none"/>
          <w:lang w:eastAsia="zh-CN"/>
        </w:rPr>
        <w:t>质量保证</w:t>
      </w:r>
    </w:p>
    <w:p>
      <w:pPr>
        <w:pStyle w:val="34"/>
        <w:keepNext w:val="0"/>
        <w:keepLines w:val="0"/>
        <w:pageBreakBefore w:val="0"/>
        <w:widowControl w:val="0"/>
        <w:numPr>
          <w:ilvl w:val="0"/>
          <w:numId w:val="0"/>
        </w:numPr>
        <w:shd w:val="clear" w:color="auto" w:fill="auto"/>
        <w:tabs>
          <w:tab w:val="left" w:pos="531"/>
        </w:tabs>
        <w:kinsoku/>
        <w:wordWrap/>
        <w:overflowPunct/>
        <w:topLinePunct w:val="0"/>
        <w:bidi w:val="0"/>
        <w:spacing w:before="0" w:after="0" w:line="560" w:lineRule="exact"/>
        <w:ind w:right="0" w:rightChars="0" w:firstLine="640" w:firstLineChars="200"/>
        <w:jc w:val="left"/>
        <w:rPr>
          <w:rFonts w:hint="eastAsia" w:ascii="仿宋" w:hAnsi="仿宋" w:eastAsia="仿宋" w:cs="仿宋"/>
          <w:color w:val="auto"/>
          <w:spacing w:val="0"/>
          <w:w w:val="100"/>
          <w:position w:val="0"/>
          <w:sz w:val="32"/>
          <w:szCs w:val="32"/>
        </w:rPr>
      </w:pPr>
      <w:r>
        <w:rPr>
          <w:rFonts w:hint="eastAsia" w:ascii="仿宋" w:hAnsi="仿宋" w:eastAsia="仿宋" w:cs="仿宋"/>
          <w:color w:val="auto"/>
          <w:spacing w:val="0"/>
          <w:w w:val="100"/>
          <w:position w:val="0"/>
          <w:sz w:val="32"/>
          <w:szCs w:val="32"/>
          <w:lang w:val="en-US" w:eastAsia="zh-CN"/>
        </w:rPr>
        <w:t>8.1</w:t>
      </w:r>
      <w:r>
        <w:rPr>
          <w:rFonts w:hint="eastAsia" w:ascii="仿宋" w:hAnsi="仿宋" w:eastAsia="仿宋" w:cs="仿宋"/>
          <w:color w:val="auto"/>
          <w:spacing w:val="0"/>
          <w:w w:val="100"/>
          <w:position w:val="0"/>
          <w:sz w:val="32"/>
          <w:szCs w:val="32"/>
          <w:lang w:eastAsia="zh-CN"/>
        </w:rPr>
        <w:t>投标方提供的设备</w:t>
      </w:r>
      <w:r>
        <w:rPr>
          <w:rFonts w:hint="eastAsia" w:ascii="仿宋" w:hAnsi="仿宋" w:eastAsia="仿宋" w:cs="仿宋"/>
          <w:color w:val="auto"/>
          <w:spacing w:val="0"/>
          <w:w w:val="100"/>
          <w:position w:val="0"/>
          <w:sz w:val="32"/>
          <w:szCs w:val="32"/>
        </w:rPr>
        <w:t>必须保证质量可靠、进货渠道正常，配置合理，满足标书要求。</w:t>
      </w:r>
    </w:p>
    <w:p>
      <w:pPr>
        <w:pStyle w:val="34"/>
        <w:keepNext w:val="0"/>
        <w:keepLines w:val="0"/>
        <w:pageBreakBefore w:val="0"/>
        <w:widowControl w:val="0"/>
        <w:numPr>
          <w:ilvl w:val="0"/>
          <w:numId w:val="0"/>
        </w:numPr>
        <w:shd w:val="clear" w:color="auto" w:fill="auto"/>
        <w:tabs>
          <w:tab w:val="left" w:pos="531"/>
        </w:tabs>
        <w:kinsoku/>
        <w:wordWrap/>
        <w:overflowPunct/>
        <w:topLinePunct w:val="0"/>
        <w:bidi w:val="0"/>
        <w:spacing w:before="0" w:after="0" w:line="560" w:lineRule="exact"/>
        <w:ind w:right="0" w:rightChars="0" w:firstLine="640" w:firstLineChars="200"/>
        <w:jc w:val="left"/>
        <w:rPr>
          <w:rFonts w:hint="eastAsia" w:ascii="仿宋" w:hAnsi="仿宋" w:eastAsia="仿宋" w:cs="仿宋"/>
          <w:color w:val="auto"/>
          <w:spacing w:val="0"/>
          <w:w w:val="100"/>
          <w:position w:val="0"/>
          <w:sz w:val="32"/>
          <w:szCs w:val="32"/>
        </w:rPr>
      </w:pPr>
      <w:r>
        <w:rPr>
          <w:rFonts w:hint="eastAsia" w:ascii="仿宋" w:hAnsi="仿宋" w:eastAsia="仿宋" w:cs="仿宋"/>
          <w:color w:val="auto"/>
          <w:spacing w:val="0"/>
          <w:w w:val="100"/>
          <w:position w:val="0"/>
          <w:sz w:val="32"/>
          <w:szCs w:val="32"/>
          <w:lang w:val="en-US" w:eastAsia="zh-CN"/>
        </w:rPr>
        <w:t>8.2</w:t>
      </w:r>
      <w:r>
        <w:rPr>
          <w:rFonts w:hint="eastAsia" w:ascii="仿宋" w:hAnsi="仿宋" w:eastAsia="仿宋" w:cs="仿宋"/>
          <w:color w:val="auto"/>
          <w:spacing w:val="0"/>
          <w:w w:val="100"/>
          <w:position w:val="0"/>
          <w:sz w:val="32"/>
          <w:szCs w:val="32"/>
          <w:lang w:eastAsia="zh-CN"/>
        </w:rPr>
        <w:t>投标方确保</w:t>
      </w:r>
      <w:r>
        <w:rPr>
          <w:rFonts w:hint="eastAsia" w:ascii="仿宋" w:hAnsi="仿宋" w:eastAsia="仿宋" w:cs="仿宋"/>
          <w:color w:val="auto"/>
          <w:spacing w:val="0"/>
          <w:w w:val="100"/>
          <w:position w:val="0"/>
          <w:sz w:val="32"/>
          <w:szCs w:val="32"/>
        </w:rPr>
        <w:t>设备性能稳定、具有较好的使用效果，质量保证措施完善，符合国家相关标准。</w:t>
      </w:r>
    </w:p>
    <w:p>
      <w:pPr>
        <w:pStyle w:val="34"/>
        <w:keepNext w:val="0"/>
        <w:keepLines w:val="0"/>
        <w:pageBreakBefore w:val="0"/>
        <w:widowControl w:val="0"/>
        <w:numPr>
          <w:ilvl w:val="0"/>
          <w:numId w:val="0"/>
        </w:numPr>
        <w:shd w:val="clear" w:color="auto" w:fill="auto"/>
        <w:tabs>
          <w:tab w:val="left" w:pos="531"/>
        </w:tabs>
        <w:kinsoku/>
        <w:wordWrap/>
        <w:overflowPunct/>
        <w:topLinePunct w:val="0"/>
        <w:bidi w:val="0"/>
        <w:spacing w:before="0" w:after="0" w:line="560" w:lineRule="exact"/>
        <w:ind w:right="0" w:rightChars="0" w:firstLine="640" w:firstLineChars="200"/>
        <w:jc w:val="left"/>
        <w:rPr>
          <w:rFonts w:hint="eastAsia" w:ascii="仿宋" w:hAnsi="仿宋" w:eastAsia="仿宋" w:cs="仿宋"/>
          <w:color w:val="auto"/>
          <w:spacing w:val="0"/>
          <w:w w:val="100"/>
          <w:position w:val="0"/>
          <w:sz w:val="32"/>
          <w:szCs w:val="32"/>
        </w:rPr>
      </w:pPr>
      <w:r>
        <w:rPr>
          <w:rFonts w:hint="eastAsia" w:ascii="仿宋" w:hAnsi="仿宋" w:eastAsia="仿宋" w:cs="仿宋"/>
          <w:color w:val="auto"/>
          <w:spacing w:val="0"/>
          <w:w w:val="100"/>
          <w:position w:val="0"/>
          <w:sz w:val="32"/>
          <w:szCs w:val="32"/>
          <w:lang w:val="en-US" w:eastAsia="zh-CN"/>
        </w:rPr>
        <w:t>8.3</w:t>
      </w:r>
      <w:r>
        <w:rPr>
          <w:rFonts w:hint="eastAsia" w:ascii="仿宋" w:hAnsi="仿宋" w:eastAsia="仿宋" w:cs="仿宋"/>
          <w:color w:val="auto"/>
          <w:spacing w:val="0"/>
          <w:w w:val="100"/>
          <w:position w:val="0"/>
          <w:sz w:val="32"/>
          <w:szCs w:val="32"/>
          <w:lang w:eastAsia="zh-CN"/>
        </w:rPr>
        <w:t>投标方提供的设备存在</w:t>
      </w:r>
      <w:r>
        <w:rPr>
          <w:rFonts w:hint="eastAsia" w:ascii="仿宋" w:hAnsi="仿宋" w:eastAsia="仿宋" w:cs="仿宋"/>
          <w:color w:val="auto"/>
          <w:spacing w:val="0"/>
          <w:w w:val="100"/>
          <w:position w:val="0"/>
          <w:sz w:val="32"/>
          <w:szCs w:val="32"/>
        </w:rPr>
        <w:t>质量和内外观缺陷</w:t>
      </w:r>
      <w:r>
        <w:rPr>
          <w:rFonts w:hint="eastAsia" w:ascii="仿宋" w:hAnsi="仿宋" w:eastAsia="仿宋" w:cs="仿宋"/>
          <w:color w:val="auto"/>
          <w:spacing w:val="0"/>
          <w:w w:val="100"/>
          <w:position w:val="0"/>
          <w:sz w:val="32"/>
          <w:szCs w:val="32"/>
          <w:lang w:eastAsia="zh-CN"/>
        </w:rPr>
        <w:t>等</w:t>
      </w:r>
      <w:r>
        <w:rPr>
          <w:rFonts w:hint="eastAsia" w:ascii="仿宋" w:hAnsi="仿宋" w:eastAsia="仿宋" w:cs="仿宋"/>
          <w:color w:val="auto"/>
          <w:spacing w:val="0"/>
          <w:w w:val="100"/>
          <w:position w:val="0"/>
          <w:sz w:val="32"/>
          <w:szCs w:val="32"/>
        </w:rPr>
        <w:t>问题，由</w:t>
      </w:r>
      <w:r>
        <w:rPr>
          <w:rFonts w:hint="eastAsia" w:ascii="仿宋" w:hAnsi="仿宋" w:eastAsia="仿宋" w:cs="仿宋"/>
          <w:color w:val="auto"/>
          <w:spacing w:val="0"/>
          <w:w w:val="100"/>
          <w:position w:val="0"/>
          <w:sz w:val="32"/>
          <w:szCs w:val="32"/>
          <w:lang w:eastAsia="zh-CN"/>
        </w:rPr>
        <w:t>投标方</w:t>
      </w:r>
      <w:r>
        <w:rPr>
          <w:rFonts w:hint="eastAsia" w:ascii="仿宋" w:hAnsi="仿宋" w:eastAsia="仿宋" w:cs="仿宋"/>
          <w:color w:val="auto"/>
          <w:spacing w:val="0"/>
          <w:w w:val="100"/>
          <w:position w:val="0"/>
          <w:sz w:val="32"/>
          <w:szCs w:val="32"/>
        </w:rPr>
        <w:t>负责解决并承担费用。</w:t>
      </w:r>
    </w:p>
    <w:p>
      <w:pPr>
        <w:pStyle w:val="31"/>
        <w:pageBreakBefore w:val="0"/>
        <w:widowControl w:val="0"/>
        <w:kinsoku/>
        <w:wordWrap/>
        <w:overflowPunct/>
        <w:topLinePunct w:val="0"/>
        <w:bidi w:val="0"/>
        <w:adjustRightInd w:val="0"/>
        <w:snapToGrid w:val="0"/>
        <w:spacing w:line="560" w:lineRule="exact"/>
        <w:ind w:left="0" w:leftChars="0" w:firstLine="640" w:firstLineChars="200"/>
        <w:rPr>
          <w:rFonts w:hint="eastAsia" w:ascii="仿宋" w:hAnsi="仿宋" w:eastAsia="仿宋" w:cs="仿宋"/>
          <w:color w:val="auto"/>
          <w:spacing w:val="0"/>
          <w:w w:val="100"/>
          <w:position w:val="0"/>
          <w:sz w:val="32"/>
          <w:szCs w:val="32"/>
          <w:lang w:eastAsia="zh-CN"/>
        </w:rPr>
      </w:pPr>
      <w:r>
        <w:rPr>
          <w:rFonts w:hint="eastAsia" w:ascii="仿宋" w:hAnsi="仿宋" w:eastAsia="仿宋" w:cs="仿宋"/>
          <w:color w:val="auto"/>
          <w:spacing w:val="0"/>
          <w:w w:val="100"/>
          <w:position w:val="0"/>
          <w:sz w:val="32"/>
          <w:szCs w:val="32"/>
          <w:lang w:val="en-US" w:eastAsia="zh-CN"/>
        </w:rPr>
        <w:t xml:space="preserve">8.4 </w:t>
      </w:r>
      <w:r>
        <w:rPr>
          <w:rFonts w:hint="eastAsia" w:ascii="仿宋" w:hAnsi="仿宋" w:eastAsia="仿宋" w:cs="仿宋"/>
          <w:color w:val="auto"/>
          <w:spacing w:val="0"/>
          <w:w w:val="100"/>
          <w:position w:val="0"/>
          <w:sz w:val="32"/>
          <w:szCs w:val="32"/>
        </w:rPr>
        <w:t>设备的质保期为</w:t>
      </w:r>
      <w:r>
        <w:rPr>
          <w:rFonts w:hint="eastAsia" w:ascii="仿宋" w:hAnsi="仿宋" w:eastAsia="仿宋" w:cs="仿宋"/>
          <w:color w:val="auto"/>
          <w:spacing w:val="0"/>
          <w:w w:val="100"/>
          <w:position w:val="0"/>
          <w:sz w:val="32"/>
          <w:szCs w:val="32"/>
          <w:lang w:eastAsia="zh-CN"/>
        </w:rPr>
        <w:t>一年，从交付使用验收合格之日起算。</w:t>
      </w:r>
      <w:r>
        <w:rPr>
          <w:rFonts w:hint="eastAsia" w:ascii="仿宋" w:hAnsi="仿宋" w:eastAsia="仿宋" w:cs="仿宋"/>
          <w:color w:val="auto"/>
          <w:sz w:val="32"/>
          <w:szCs w:val="32"/>
          <w:highlight w:val="none"/>
          <w:lang w:val="en-US" w:eastAsia="zh-CN"/>
        </w:rPr>
        <w:t>在质保期内，设备如发生质量问题，投标方接到招标方通知后，在48小时内派人到达现场负责免费维修。</w:t>
      </w:r>
    </w:p>
    <w:p>
      <w:pPr>
        <w:pStyle w:val="34"/>
        <w:keepNext w:val="0"/>
        <w:keepLines w:val="0"/>
        <w:pageBreakBefore w:val="0"/>
        <w:widowControl w:val="0"/>
        <w:numPr>
          <w:ilvl w:val="0"/>
          <w:numId w:val="0"/>
        </w:numPr>
        <w:shd w:val="clear" w:color="auto" w:fill="auto"/>
        <w:tabs>
          <w:tab w:val="left" w:pos="531"/>
        </w:tabs>
        <w:kinsoku/>
        <w:wordWrap/>
        <w:overflowPunct/>
        <w:topLinePunct w:val="0"/>
        <w:bidi w:val="0"/>
        <w:spacing w:before="0" w:after="0" w:line="560" w:lineRule="exact"/>
        <w:ind w:right="0" w:rightChars="0" w:firstLine="640" w:firstLineChars="200"/>
        <w:jc w:val="left"/>
        <w:rPr>
          <w:rFonts w:hint="eastAsia" w:ascii="仿宋" w:hAnsi="仿宋" w:eastAsia="仿宋" w:cs="仿宋"/>
          <w:color w:val="auto"/>
          <w:spacing w:val="0"/>
          <w:w w:val="100"/>
          <w:position w:val="0"/>
          <w:sz w:val="32"/>
          <w:szCs w:val="32"/>
        </w:rPr>
      </w:pPr>
      <w:r>
        <w:rPr>
          <w:rFonts w:hint="eastAsia" w:ascii="仿宋" w:hAnsi="仿宋" w:eastAsia="仿宋" w:cs="仿宋"/>
          <w:color w:val="auto"/>
          <w:sz w:val="32"/>
          <w:szCs w:val="32"/>
          <w:highlight w:val="none"/>
          <w:lang w:val="en-US" w:eastAsia="zh-CN"/>
        </w:rPr>
        <w:t>8.5 质保期内，投标方要确保设备性能指标符合技术条件有关要求。除因招标方的非正常操作和维护及易损件的正常磨损外，设备的所有损坏由投标方负责免费处理，包括提供相应的部件更换和设备修复。</w:t>
      </w:r>
    </w:p>
    <w:p>
      <w:pPr>
        <w:keepNext w:val="0"/>
        <w:keepLines w:val="0"/>
        <w:pageBreakBefore w:val="0"/>
        <w:widowControl w:val="0"/>
        <w:numPr>
          <w:ilvl w:val="0"/>
          <w:numId w:val="0"/>
        </w:numPr>
        <w:kinsoku/>
        <w:wordWrap/>
        <w:overflowPunct/>
        <w:topLinePunct w:val="0"/>
        <w:bidi w:val="0"/>
        <w:snapToGrid w:val="0"/>
        <w:spacing w:line="560" w:lineRule="exact"/>
        <w:ind w:right="0" w:rightChars="0"/>
        <w:jc w:val="both"/>
        <w:textAlignment w:val="auto"/>
        <w:outlineLvl w:val="9"/>
        <w:rPr>
          <w:rFonts w:hint="eastAsia" w:ascii="仿宋" w:hAnsi="仿宋" w:eastAsia="仿宋" w:cs="仿宋"/>
          <w:b/>
          <w:bCs/>
          <w:color w:val="auto"/>
          <w:sz w:val="32"/>
          <w:szCs w:val="32"/>
        </w:rPr>
      </w:pPr>
      <w:bookmarkStart w:id="10" w:name="bookmark33"/>
      <w:bookmarkEnd w:id="10"/>
      <w:r>
        <w:rPr>
          <w:rFonts w:hint="eastAsia" w:ascii="仿宋" w:hAnsi="仿宋" w:eastAsia="仿宋" w:cs="仿宋"/>
          <w:b/>
          <w:bCs/>
          <w:color w:val="auto"/>
          <w:sz w:val="32"/>
          <w:szCs w:val="32"/>
          <w:lang w:eastAsia="zh-CN"/>
        </w:rPr>
        <w:t>九、</w:t>
      </w:r>
      <w:r>
        <w:rPr>
          <w:rFonts w:hint="eastAsia" w:ascii="仿宋" w:hAnsi="仿宋" w:eastAsia="仿宋" w:cs="仿宋"/>
          <w:b/>
          <w:bCs/>
          <w:color w:val="auto"/>
          <w:sz w:val="32"/>
          <w:szCs w:val="32"/>
        </w:rPr>
        <w:t>供货时间、地点及交货方式</w:t>
      </w:r>
    </w:p>
    <w:p>
      <w:pPr>
        <w:keepNext w:val="0"/>
        <w:keepLines w:val="0"/>
        <w:pageBreakBefore w:val="0"/>
        <w:widowControl w:val="0"/>
        <w:tabs>
          <w:tab w:val="left" w:pos="0"/>
        </w:tabs>
        <w:kinsoku/>
        <w:wordWrap/>
        <w:overflowPunct/>
        <w:topLinePunct w:val="0"/>
        <w:bidi w:val="0"/>
        <w:spacing w:line="560" w:lineRule="exact"/>
        <w:ind w:firstLine="640" w:firstLineChars="200"/>
        <w:textAlignment w:val="auto"/>
        <w:rPr>
          <w:rFonts w:hint="eastAsia" w:ascii="仿宋" w:hAnsi="仿宋" w:eastAsia="仿宋" w:cs="仿宋"/>
          <w:color w:val="auto"/>
          <w:sz w:val="32"/>
          <w:szCs w:val="32"/>
          <w:lang w:val="en-US"/>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highlight w:val="none"/>
          <w:lang w:val="en-US" w:eastAsia="zh-CN"/>
        </w:rPr>
        <w:t>交货期: 合同签订后10天内。</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交货地点</w:t>
      </w:r>
      <w:r>
        <w:rPr>
          <w:rFonts w:hint="eastAsia" w:ascii="仿宋" w:hAnsi="仿宋" w:eastAsia="仿宋" w:cs="仿宋"/>
          <w:color w:val="auto"/>
          <w:sz w:val="32"/>
          <w:szCs w:val="32"/>
          <w:lang w:eastAsia="zh-CN"/>
        </w:rPr>
        <w:t>:</w:t>
      </w:r>
      <w:r>
        <w:rPr>
          <w:rFonts w:hint="eastAsia" w:ascii="仿宋" w:hAnsi="仿宋" w:eastAsia="仿宋" w:cs="仿宋"/>
          <w:bCs/>
          <w:color w:val="auto"/>
          <w:sz w:val="32"/>
          <w:szCs w:val="32"/>
          <w:lang w:eastAsia="zh-CN"/>
        </w:rPr>
        <w:t>广西德保百矿铝业有限公司</w:t>
      </w:r>
      <w:r>
        <w:rPr>
          <w:rFonts w:hint="eastAsia" w:ascii="仿宋" w:hAnsi="仿宋" w:eastAsia="仿宋" w:cs="仿宋"/>
          <w:color w:val="auto"/>
          <w:sz w:val="32"/>
          <w:szCs w:val="32"/>
        </w:rPr>
        <w:t>现场指定地点。</w:t>
      </w:r>
    </w:p>
    <w:p>
      <w:pPr>
        <w:pStyle w:val="31"/>
        <w:pageBreakBefore w:val="0"/>
        <w:widowControl w:val="0"/>
        <w:kinsoku/>
        <w:wordWrap/>
        <w:overflowPunct/>
        <w:topLinePunct w:val="0"/>
        <w:bidi w:val="0"/>
        <w:adjustRightInd w:val="0"/>
        <w:snapToGrid w:val="0"/>
        <w:spacing w:line="560" w:lineRule="exact"/>
        <w:ind w:left="0" w:leftChars="0"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bCs/>
          <w:color w:val="auto"/>
          <w:sz w:val="32"/>
          <w:szCs w:val="32"/>
          <w:lang w:val="en-US" w:eastAsia="zh-CN"/>
        </w:rPr>
        <w:t>9</w:t>
      </w:r>
      <w:r>
        <w:rPr>
          <w:rFonts w:hint="eastAsia" w:ascii="仿宋" w:hAnsi="仿宋" w:eastAsia="仿宋" w:cs="仿宋"/>
          <w:bCs/>
          <w:color w:val="auto"/>
          <w:sz w:val="32"/>
          <w:szCs w:val="32"/>
        </w:rPr>
        <w:t>.3</w:t>
      </w:r>
      <w:r>
        <w:rPr>
          <w:rFonts w:hint="eastAsia" w:ascii="仿宋" w:hAnsi="仿宋" w:eastAsia="仿宋" w:cs="仿宋"/>
          <w:bCs/>
          <w:color w:val="auto"/>
          <w:sz w:val="32"/>
          <w:szCs w:val="32"/>
          <w:lang w:val="en-US" w:eastAsia="zh-CN"/>
        </w:rPr>
        <w:t xml:space="preserve"> </w:t>
      </w:r>
      <w:r>
        <w:rPr>
          <w:rFonts w:hint="eastAsia" w:ascii="仿宋" w:hAnsi="仿宋" w:eastAsia="仿宋" w:cs="仿宋"/>
          <w:bCs/>
          <w:color w:val="auto"/>
          <w:sz w:val="32"/>
          <w:szCs w:val="32"/>
        </w:rPr>
        <w:t>交货方式</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由</w:t>
      </w:r>
      <w:r>
        <w:rPr>
          <w:rFonts w:hint="eastAsia" w:ascii="仿宋" w:hAnsi="仿宋" w:eastAsia="仿宋" w:cs="仿宋"/>
          <w:bCs/>
          <w:color w:val="auto"/>
          <w:sz w:val="32"/>
          <w:szCs w:val="32"/>
          <w:lang w:eastAsia="zh-CN"/>
        </w:rPr>
        <w:t>投标方</w:t>
      </w:r>
      <w:r>
        <w:rPr>
          <w:rFonts w:hint="eastAsia" w:ascii="仿宋" w:hAnsi="仿宋" w:eastAsia="仿宋" w:cs="仿宋"/>
          <w:bCs/>
          <w:color w:val="auto"/>
          <w:sz w:val="32"/>
          <w:szCs w:val="32"/>
        </w:rPr>
        <w:t>全部配送到</w:t>
      </w:r>
      <w:r>
        <w:rPr>
          <w:rFonts w:hint="eastAsia" w:ascii="仿宋" w:hAnsi="仿宋" w:eastAsia="仿宋" w:cs="仿宋"/>
          <w:bCs/>
          <w:color w:val="auto"/>
          <w:sz w:val="32"/>
          <w:szCs w:val="32"/>
          <w:lang w:eastAsia="zh-CN"/>
        </w:rPr>
        <w:t>招标人</w:t>
      </w:r>
      <w:r>
        <w:rPr>
          <w:rFonts w:hint="eastAsia" w:ascii="仿宋" w:hAnsi="仿宋" w:eastAsia="仿宋" w:cs="仿宋"/>
          <w:bCs/>
          <w:color w:val="auto"/>
          <w:sz w:val="32"/>
          <w:szCs w:val="32"/>
          <w:lang w:val="en-US" w:eastAsia="zh-CN"/>
        </w:rPr>
        <w:t>使用</w:t>
      </w:r>
      <w:r>
        <w:rPr>
          <w:rFonts w:hint="eastAsia" w:ascii="仿宋" w:hAnsi="仿宋" w:eastAsia="仿宋" w:cs="仿宋"/>
          <w:bCs/>
          <w:color w:val="auto"/>
          <w:sz w:val="32"/>
          <w:szCs w:val="32"/>
        </w:rPr>
        <w:t>现场，</w:t>
      </w:r>
      <w:r>
        <w:rPr>
          <w:rFonts w:hint="eastAsia" w:ascii="仿宋" w:hAnsi="仿宋" w:eastAsia="仿宋" w:cs="仿宋"/>
          <w:color w:val="auto"/>
          <w:sz w:val="32"/>
          <w:szCs w:val="32"/>
          <w:highlight w:val="none"/>
          <w:lang w:val="en-US" w:eastAsia="zh-CN"/>
        </w:rPr>
        <w:t>含卸货、试运行，并根据本规范书规定的标准、规程、规范进行验收，合格后交货。</w:t>
      </w:r>
    </w:p>
    <w:p>
      <w:pPr>
        <w:pStyle w:val="3"/>
        <w:pageBreakBefore w:val="0"/>
        <w:widowControl w:val="0"/>
        <w:kinsoku/>
        <w:wordWrap/>
        <w:overflowPunct/>
        <w:topLinePunct w:val="0"/>
        <w:bidi w:val="0"/>
        <w:spacing w:before="0" w:after="0" w:line="560" w:lineRule="exact"/>
        <w:jc w:val="left"/>
        <w:rPr>
          <w:rFonts w:hint="eastAsia" w:ascii="仿宋" w:hAnsi="仿宋" w:eastAsia="仿宋" w:cs="仿宋"/>
          <w:b/>
          <w:bCs w:val="0"/>
          <w:color w:val="auto"/>
          <w:sz w:val="32"/>
          <w:szCs w:val="32"/>
          <w:lang w:val="en-US" w:eastAsia="zh-CN"/>
        </w:rPr>
      </w:pPr>
      <w:bookmarkStart w:id="11" w:name="_Toc11070"/>
      <w:bookmarkStart w:id="12" w:name="_Toc631"/>
      <w:r>
        <w:rPr>
          <w:rFonts w:hint="eastAsia" w:ascii="仿宋" w:hAnsi="仿宋" w:eastAsia="仿宋" w:cs="仿宋"/>
          <w:b/>
          <w:bCs w:val="0"/>
          <w:color w:val="auto"/>
          <w:sz w:val="32"/>
          <w:szCs w:val="32"/>
          <w:lang w:val="en-US" w:eastAsia="zh-CN"/>
        </w:rPr>
        <w:t>十、其他</w:t>
      </w:r>
      <w:bookmarkEnd w:id="11"/>
      <w:bookmarkEnd w:id="12"/>
    </w:p>
    <w:p>
      <w:pPr>
        <w:keepNext w:val="0"/>
        <w:keepLines w:val="0"/>
        <w:pageBreakBefore w:val="0"/>
        <w:widowControl w:val="0"/>
        <w:tabs>
          <w:tab w:val="left" w:pos="567"/>
        </w:tabs>
        <w:kinsoku/>
        <w:wordWrap/>
        <w:overflowPunct/>
        <w:topLinePunct w:val="0"/>
        <w:bidi w:val="0"/>
        <w:snapToGrid w:val="0"/>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以上条款，双方应严格执行，</w:t>
      </w:r>
      <w:r>
        <w:rPr>
          <w:rFonts w:hint="eastAsia" w:ascii="仿宋" w:hAnsi="仿宋" w:eastAsia="仿宋" w:cs="仿宋"/>
          <w:bCs/>
          <w:color w:val="auto"/>
          <w:sz w:val="32"/>
          <w:szCs w:val="32"/>
        </w:rPr>
        <w:t>未尽事宜，双方本着友好协商原则随时协调解决，作为</w:t>
      </w:r>
      <w:r>
        <w:rPr>
          <w:rFonts w:hint="eastAsia" w:ascii="仿宋" w:hAnsi="仿宋" w:eastAsia="仿宋" w:cs="仿宋"/>
          <w:bCs/>
          <w:color w:val="auto"/>
          <w:sz w:val="32"/>
          <w:szCs w:val="32"/>
          <w:lang w:eastAsia="zh-CN"/>
        </w:rPr>
        <w:t>条件</w:t>
      </w:r>
      <w:r>
        <w:rPr>
          <w:rFonts w:hint="eastAsia" w:ascii="仿宋" w:hAnsi="仿宋" w:eastAsia="仿宋" w:cs="仿宋"/>
          <w:bCs/>
          <w:color w:val="auto"/>
          <w:sz w:val="32"/>
          <w:szCs w:val="32"/>
        </w:rPr>
        <w:t>的补充条款。</w:t>
      </w:r>
    </w:p>
    <w:sectPr>
      <w:footerReference r:id="rId3" w:type="default"/>
      <w:pgSz w:w="11906" w:h="16838"/>
      <w:pgMar w:top="1417" w:right="1332" w:bottom="1417" w:left="1361" w:header="720" w:footer="720" w:gutter="0"/>
      <w:pgNumType w:fmt="decimal" w:start="1"/>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pStyle w:val="5"/>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59367E9C"/>
    <w:multiLevelType w:val="singleLevel"/>
    <w:tmpl w:val="59367E9C"/>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ZmNjZmIzMjNkMjVmZDJmMWRkYTE1YjY3YWQ5MjQifQ=="/>
  </w:docVars>
  <w:rsids>
    <w:rsidRoot w:val="7F6939B0"/>
    <w:rsid w:val="00397AB1"/>
    <w:rsid w:val="009354E2"/>
    <w:rsid w:val="00B163A9"/>
    <w:rsid w:val="00C15C8E"/>
    <w:rsid w:val="00ED6496"/>
    <w:rsid w:val="010945E8"/>
    <w:rsid w:val="012748B0"/>
    <w:rsid w:val="012D260C"/>
    <w:rsid w:val="013D230A"/>
    <w:rsid w:val="01427BCC"/>
    <w:rsid w:val="016D19EC"/>
    <w:rsid w:val="020B7BFA"/>
    <w:rsid w:val="02317BD8"/>
    <w:rsid w:val="028547AF"/>
    <w:rsid w:val="028A5123"/>
    <w:rsid w:val="02D037B2"/>
    <w:rsid w:val="031C259A"/>
    <w:rsid w:val="031E4D7F"/>
    <w:rsid w:val="037263FB"/>
    <w:rsid w:val="03812AD8"/>
    <w:rsid w:val="0385077C"/>
    <w:rsid w:val="03986504"/>
    <w:rsid w:val="03DF44EC"/>
    <w:rsid w:val="041967E3"/>
    <w:rsid w:val="041B4056"/>
    <w:rsid w:val="05283D9A"/>
    <w:rsid w:val="058732BE"/>
    <w:rsid w:val="05976809"/>
    <w:rsid w:val="05EC5CE4"/>
    <w:rsid w:val="063B15BD"/>
    <w:rsid w:val="0647205F"/>
    <w:rsid w:val="06695AAF"/>
    <w:rsid w:val="06A92A55"/>
    <w:rsid w:val="06C9158F"/>
    <w:rsid w:val="07835B29"/>
    <w:rsid w:val="07A81AF1"/>
    <w:rsid w:val="07BC0B2E"/>
    <w:rsid w:val="07BC2CBB"/>
    <w:rsid w:val="07F91C44"/>
    <w:rsid w:val="08186C13"/>
    <w:rsid w:val="084432C4"/>
    <w:rsid w:val="084F33CB"/>
    <w:rsid w:val="08510EF1"/>
    <w:rsid w:val="088A4C1C"/>
    <w:rsid w:val="08CB5FBD"/>
    <w:rsid w:val="08DD6521"/>
    <w:rsid w:val="08EA3D79"/>
    <w:rsid w:val="08F875BE"/>
    <w:rsid w:val="09037417"/>
    <w:rsid w:val="09095B27"/>
    <w:rsid w:val="09216B15"/>
    <w:rsid w:val="097434DE"/>
    <w:rsid w:val="097962E7"/>
    <w:rsid w:val="09870EBE"/>
    <w:rsid w:val="09B23806"/>
    <w:rsid w:val="09D738EB"/>
    <w:rsid w:val="09DC2A3C"/>
    <w:rsid w:val="0A123F51"/>
    <w:rsid w:val="0A231DA7"/>
    <w:rsid w:val="0A4F2CD5"/>
    <w:rsid w:val="0A674B07"/>
    <w:rsid w:val="0AB74CDB"/>
    <w:rsid w:val="0AEC7E43"/>
    <w:rsid w:val="0B05113B"/>
    <w:rsid w:val="0B4B5F95"/>
    <w:rsid w:val="0B770C6E"/>
    <w:rsid w:val="0BE44085"/>
    <w:rsid w:val="0BEE7E31"/>
    <w:rsid w:val="0C2C4B68"/>
    <w:rsid w:val="0C3D5922"/>
    <w:rsid w:val="0C7D35AD"/>
    <w:rsid w:val="0CB9000C"/>
    <w:rsid w:val="0CCB6F53"/>
    <w:rsid w:val="0CD13BE6"/>
    <w:rsid w:val="0CE660B7"/>
    <w:rsid w:val="0D044FE6"/>
    <w:rsid w:val="0D0F751B"/>
    <w:rsid w:val="0D116F43"/>
    <w:rsid w:val="0D3D2B35"/>
    <w:rsid w:val="0DA66E37"/>
    <w:rsid w:val="0DB55A7E"/>
    <w:rsid w:val="0DF732AB"/>
    <w:rsid w:val="0E3F0F04"/>
    <w:rsid w:val="0E9658AF"/>
    <w:rsid w:val="0ED90E0C"/>
    <w:rsid w:val="0EDA3F0C"/>
    <w:rsid w:val="0F0767AD"/>
    <w:rsid w:val="0F0C7B86"/>
    <w:rsid w:val="0F182E74"/>
    <w:rsid w:val="0F2C3D93"/>
    <w:rsid w:val="0F390FF5"/>
    <w:rsid w:val="0F4207E0"/>
    <w:rsid w:val="0F8D73AE"/>
    <w:rsid w:val="0FA17195"/>
    <w:rsid w:val="0FA97C97"/>
    <w:rsid w:val="0FC35AA0"/>
    <w:rsid w:val="10467AD0"/>
    <w:rsid w:val="104923E1"/>
    <w:rsid w:val="10545213"/>
    <w:rsid w:val="110C3C07"/>
    <w:rsid w:val="11130DB8"/>
    <w:rsid w:val="112447FF"/>
    <w:rsid w:val="115A03C1"/>
    <w:rsid w:val="11A74610"/>
    <w:rsid w:val="11B63E5F"/>
    <w:rsid w:val="11B6495A"/>
    <w:rsid w:val="11C40985"/>
    <w:rsid w:val="11EB15D3"/>
    <w:rsid w:val="11F33019"/>
    <w:rsid w:val="122702AB"/>
    <w:rsid w:val="12754B61"/>
    <w:rsid w:val="12BF111A"/>
    <w:rsid w:val="12BF4DA0"/>
    <w:rsid w:val="12C9675E"/>
    <w:rsid w:val="12D776F2"/>
    <w:rsid w:val="12F36E69"/>
    <w:rsid w:val="130629AB"/>
    <w:rsid w:val="1309206A"/>
    <w:rsid w:val="134C4D14"/>
    <w:rsid w:val="138C767E"/>
    <w:rsid w:val="13E5002D"/>
    <w:rsid w:val="140B1524"/>
    <w:rsid w:val="14261483"/>
    <w:rsid w:val="14264C2E"/>
    <w:rsid w:val="142A5E28"/>
    <w:rsid w:val="14382F65"/>
    <w:rsid w:val="145547CE"/>
    <w:rsid w:val="14892BFC"/>
    <w:rsid w:val="14982147"/>
    <w:rsid w:val="14C75DEB"/>
    <w:rsid w:val="154F4698"/>
    <w:rsid w:val="15565D98"/>
    <w:rsid w:val="158B788A"/>
    <w:rsid w:val="15C97894"/>
    <w:rsid w:val="15EA028F"/>
    <w:rsid w:val="16133650"/>
    <w:rsid w:val="16174236"/>
    <w:rsid w:val="162760C2"/>
    <w:rsid w:val="1629502C"/>
    <w:rsid w:val="162D4D4B"/>
    <w:rsid w:val="163F3171"/>
    <w:rsid w:val="16673FA8"/>
    <w:rsid w:val="166D339A"/>
    <w:rsid w:val="16917427"/>
    <w:rsid w:val="169F3CE0"/>
    <w:rsid w:val="16C76C68"/>
    <w:rsid w:val="16DE2966"/>
    <w:rsid w:val="17014416"/>
    <w:rsid w:val="17416E57"/>
    <w:rsid w:val="17440CFD"/>
    <w:rsid w:val="17463206"/>
    <w:rsid w:val="17557A57"/>
    <w:rsid w:val="1775666E"/>
    <w:rsid w:val="17B06AF3"/>
    <w:rsid w:val="17C57205"/>
    <w:rsid w:val="1814437A"/>
    <w:rsid w:val="184616E8"/>
    <w:rsid w:val="185A24AB"/>
    <w:rsid w:val="185C26D1"/>
    <w:rsid w:val="18766C8F"/>
    <w:rsid w:val="18D0180E"/>
    <w:rsid w:val="1954439D"/>
    <w:rsid w:val="19EE253B"/>
    <w:rsid w:val="1A1E02DA"/>
    <w:rsid w:val="1A475121"/>
    <w:rsid w:val="1A4D3A68"/>
    <w:rsid w:val="1A7614FD"/>
    <w:rsid w:val="1A94380E"/>
    <w:rsid w:val="1AA37597"/>
    <w:rsid w:val="1AC15A62"/>
    <w:rsid w:val="1B2B68E1"/>
    <w:rsid w:val="1B80591D"/>
    <w:rsid w:val="1B8827C3"/>
    <w:rsid w:val="1B925E62"/>
    <w:rsid w:val="1B9B6711"/>
    <w:rsid w:val="1BA204B4"/>
    <w:rsid w:val="1BBB6EE3"/>
    <w:rsid w:val="1BD94D43"/>
    <w:rsid w:val="1BF32452"/>
    <w:rsid w:val="1C1C5ADA"/>
    <w:rsid w:val="1C722ED2"/>
    <w:rsid w:val="1CB511A6"/>
    <w:rsid w:val="1CB877EF"/>
    <w:rsid w:val="1D401AA2"/>
    <w:rsid w:val="1D57445C"/>
    <w:rsid w:val="1D6E4692"/>
    <w:rsid w:val="1D992CC6"/>
    <w:rsid w:val="1DBF7B4A"/>
    <w:rsid w:val="1E062FA0"/>
    <w:rsid w:val="1E3445F8"/>
    <w:rsid w:val="1E3E41FB"/>
    <w:rsid w:val="1E4324F2"/>
    <w:rsid w:val="1EE351C5"/>
    <w:rsid w:val="1EF108E0"/>
    <w:rsid w:val="1EF36873"/>
    <w:rsid w:val="1F193778"/>
    <w:rsid w:val="1F501AAA"/>
    <w:rsid w:val="1F591443"/>
    <w:rsid w:val="1F615A66"/>
    <w:rsid w:val="1FAE2F03"/>
    <w:rsid w:val="1FB11D1B"/>
    <w:rsid w:val="1FBA3212"/>
    <w:rsid w:val="1FDB44E4"/>
    <w:rsid w:val="1FE12579"/>
    <w:rsid w:val="1FFF0882"/>
    <w:rsid w:val="201B3E66"/>
    <w:rsid w:val="202574F9"/>
    <w:rsid w:val="20653333"/>
    <w:rsid w:val="208E4638"/>
    <w:rsid w:val="20D67E84"/>
    <w:rsid w:val="20E95D13"/>
    <w:rsid w:val="20F377C5"/>
    <w:rsid w:val="211C3648"/>
    <w:rsid w:val="21283EBD"/>
    <w:rsid w:val="212F0CE4"/>
    <w:rsid w:val="2148509B"/>
    <w:rsid w:val="2179422B"/>
    <w:rsid w:val="21A77AB8"/>
    <w:rsid w:val="21AF4475"/>
    <w:rsid w:val="21D755F6"/>
    <w:rsid w:val="21DB302A"/>
    <w:rsid w:val="21E44B37"/>
    <w:rsid w:val="220378C6"/>
    <w:rsid w:val="22071193"/>
    <w:rsid w:val="22143D77"/>
    <w:rsid w:val="224C6559"/>
    <w:rsid w:val="224C7964"/>
    <w:rsid w:val="22930439"/>
    <w:rsid w:val="22FD0641"/>
    <w:rsid w:val="23360FB7"/>
    <w:rsid w:val="233F68F2"/>
    <w:rsid w:val="23484763"/>
    <w:rsid w:val="234D3B3D"/>
    <w:rsid w:val="23514845"/>
    <w:rsid w:val="2361697A"/>
    <w:rsid w:val="237A08CB"/>
    <w:rsid w:val="2396167E"/>
    <w:rsid w:val="23A32DEE"/>
    <w:rsid w:val="23A53F0C"/>
    <w:rsid w:val="23AB72AF"/>
    <w:rsid w:val="23C16CA3"/>
    <w:rsid w:val="23D9398E"/>
    <w:rsid w:val="23F75EFF"/>
    <w:rsid w:val="240A5016"/>
    <w:rsid w:val="241019FF"/>
    <w:rsid w:val="24427FF5"/>
    <w:rsid w:val="244F4758"/>
    <w:rsid w:val="24780D2D"/>
    <w:rsid w:val="249709E8"/>
    <w:rsid w:val="24A45A7B"/>
    <w:rsid w:val="24A92933"/>
    <w:rsid w:val="24D7316D"/>
    <w:rsid w:val="25104DF1"/>
    <w:rsid w:val="252D762E"/>
    <w:rsid w:val="256A5FB2"/>
    <w:rsid w:val="258C6DA7"/>
    <w:rsid w:val="259A1E94"/>
    <w:rsid w:val="25AC5E3F"/>
    <w:rsid w:val="25BE1919"/>
    <w:rsid w:val="25F767DC"/>
    <w:rsid w:val="261551D2"/>
    <w:rsid w:val="262D1046"/>
    <w:rsid w:val="26787B21"/>
    <w:rsid w:val="2686148F"/>
    <w:rsid w:val="26A73D40"/>
    <w:rsid w:val="26AD5391"/>
    <w:rsid w:val="26D24FAC"/>
    <w:rsid w:val="271248C2"/>
    <w:rsid w:val="272A7822"/>
    <w:rsid w:val="27734230"/>
    <w:rsid w:val="277B51EB"/>
    <w:rsid w:val="27803D07"/>
    <w:rsid w:val="27F80057"/>
    <w:rsid w:val="282166A8"/>
    <w:rsid w:val="283048A2"/>
    <w:rsid w:val="28310CCB"/>
    <w:rsid w:val="28423291"/>
    <w:rsid w:val="287E1A38"/>
    <w:rsid w:val="28E41C06"/>
    <w:rsid w:val="293252CF"/>
    <w:rsid w:val="29736AC1"/>
    <w:rsid w:val="298567F4"/>
    <w:rsid w:val="2987431B"/>
    <w:rsid w:val="299A09B5"/>
    <w:rsid w:val="29AF4221"/>
    <w:rsid w:val="29CF32DB"/>
    <w:rsid w:val="29D152FA"/>
    <w:rsid w:val="29DE45F8"/>
    <w:rsid w:val="29E845E6"/>
    <w:rsid w:val="2A13108F"/>
    <w:rsid w:val="2A1767B0"/>
    <w:rsid w:val="2A853A1F"/>
    <w:rsid w:val="2A890D5E"/>
    <w:rsid w:val="2A8D3BB3"/>
    <w:rsid w:val="2AD44EEF"/>
    <w:rsid w:val="2AE71587"/>
    <w:rsid w:val="2B4A5600"/>
    <w:rsid w:val="2B656A1C"/>
    <w:rsid w:val="2B8A6344"/>
    <w:rsid w:val="2B900A6D"/>
    <w:rsid w:val="2BA85D1F"/>
    <w:rsid w:val="2BC0321D"/>
    <w:rsid w:val="2BE47245"/>
    <w:rsid w:val="2BF41CD0"/>
    <w:rsid w:val="2C011B24"/>
    <w:rsid w:val="2C0E3672"/>
    <w:rsid w:val="2C3B6515"/>
    <w:rsid w:val="2C5B56AB"/>
    <w:rsid w:val="2C7C2786"/>
    <w:rsid w:val="2C8B6FD4"/>
    <w:rsid w:val="2C967B09"/>
    <w:rsid w:val="2CBF2CF6"/>
    <w:rsid w:val="2CED2932"/>
    <w:rsid w:val="2CF52A5A"/>
    <w:rsid w:val="2D346C0B"/>
    <w:rsid w:val="2D4535BB"/>
    <w:rsid w:val="2D7B6290"/>
    <w:rsid w:val="2D7B7183"/>
    <w:rsid w:val="2D840A31"/>
    <w:rsid w:val="2DAD50B1"/>
    <w:rsid w:val="2DCA3B7B"/>
    <w:rsid w:val="2DD6395A"/>
    <w:rsid w:val="2DE61453"/>
    <w:rsid w:val="2DFE5746"/>
    <w:rsid w:val="2E293BF2"/>
    <w:rsid w:val="2E337082"/>
    <w:rsid w:val="2E7D7992"/>
    <w:rsid w:val="2E9158E6"/>
    <w:rsid w:val="2E9F2BF1"/>
    <w:rsid w:val="2EE44C58"/>
    <w:rsid w:val="2F2D0E84"/>
    <w:rsid w:val="2F9D7E49"/>
    <w:rsid w:val="30027572"/>
    <w:rsid w:val="30125A66"/>
    <w:rsid w:val="302F24A7"/>
    <w:rsid w:val="30965B2A"/>
    <w:rsid w:val="30E07EB2"/>
    <w:rsid w:val="30EB2044"/>
    <w:rsid w:val="30EF3A47"/>
    <w:rsid w:val="30F25021"/>
    <w:rsid w:val="30F31F7F"/>
    <w:rsid w:val="30F541D3"/>
    <w:rsid w:val="318121F0"/>
    <w:rsid w:val="318D1367"/>
    <w:rsid w:val="31C22819"/>
    <w:rsid w:val="31E66BC7"/>
    <w:rsid w:val="31F4080C"/>
    <w:rsid w:val="321C46CB"/>
    <w:rsid w:val="3236205E"/>
    <w:rsid w:val="32547C84"/>
    <w:rsid w:val="325E1145"/>
    <w:rsid w:val="326777C2"/>
    <w:rsid w:val="327E33E5"/>
    <w:rsid w:val="32E127E2"/>
    <w:rsid w:val="32FD5524"/>
    <w:rsid w:val="33034812"/>
    <w:rsid w:val="333A1A4F"/>
    <w:rsid w:val="33500F44"/>
    <w:rsid w:val="33663440"/>
    <w:rsid w:val="33AB3412"/>
    <w:rsid w:val="33B73AB5"/>
    <w:rsid w:val="33E81DE5"/>
    <w:rsid w:val="33E92ACD"/>
    <w:rsid w:val="340179AA"/>
    <w:rsid w:val="3402116D"/>
    <w:rsid w:val="341C4890"/>
    <w:rsid w:val="345C55B0"/>
    <w:rsid w:val="347C236F"/>
    <w:rsid w:val="34A113AD"/>
    <w:rsid w:val="34D80120"/>
    <w:rsid w:val="34DA5C46"/>
    <w:rsid w:val="35012D9A"/>
    <w:rsid w:val="35127F87"/>
    <w:rsid w:val="351B6FC3"/>
    <w:rsid w:val="354E308D"/>
    <w:rsid w:val="35715C10"/>
    <w:rsid w:val="359007ED"/>
    <w:rsid w:val="35933EBB"/>
    <w:rsid w:val="35A33DF8"/>
    <w:rsid w:val="361179F4"/>
    <w:rsid w:val="366B7304"/>
    <w:rsid w:val="36A27FE9"/>
    <w:rsid w:val="36B31F0D"/>
    <w:rsid w:val="36C20C1C"/>
    <w:rsid w:val="36E7186D"/>
    <w:rsid w:val="36EF0FF5"/>
    <w:rsid w:val="370C0CD8"/>
    <w:rsid w:val="3718594E"/>
    <w:rsid w:val="372301BE"/>
    <w:rsid w:val="377D4DBC"/>
    <w:rsid w:val="37925B66"/>
    <w:rsid w:val="379F0A81"/>
    <w:rsid w:val="38211DDE"/>
    <w:rsid w:val="38355133"/>
    <w:rsid w:val="38C87C27"/>
    <w:rsid w:val="38EA0B40"/>
    <w:rsid w:val="38EC23FE"/>
    <w:rsid w:val="38F3020F"/>
    <w:rsid w:val="38F51593"/>
    <w:rsid w:val="38F51656"/>
    <w:rsid w:val="38FD4905"/>
    <w:rsid w:val="39224595"/>
    <w:rsid w:val="39D612FB"/>
    <w:rsid w:val="3A167BF5"/>
    <w:rsid w:val="3A211C22"/>
    <w:rsid w:val="3A4A34A8"/>
    <w:rsid w:val="3A7C2322"/>
    <w:rsid w:val="3A804B9A"/>
    <w:rsid w:val="3ABD0CA6"/>
    <w:rsid w:val="3AC550D2"/>
    <w:rsid w:val="3ADF61EB"/>
    <w:rsid w:val="3AE91BD1"/>
    <w:rsid w:val="3AF54F59"/>
    <w:rsid w:val="3B0F6A47"/>
    <w:rsid w:val="3B1D522D"/>
    <w:rsid w:val="3B6E5485"/>
    <w:rsid w:val="3B76716F"/>
    <w:rsid w:val="3BAB55A9"/>
    <w:rsid w:val="3C465D42"/>
    <w:rsid w:val="3C5A54CE"/>
    <w:rsid w:val="3C6D14BD"/>
    <w:rsid w:val="3C852B8C"/>
    <w:rsid w:val="3C9E1161"/>
    <w:rsid w:val="3CCD3524"/>
    <w:rsid w:val="3D016603"/>
    <w:rsid w:val="3D3F566A"/>
    <w:rsid w:val="3D771805"/>
    <w:rsid w:val="3D90704F"/>
    <w:rsid w:val="3D985FBA"/>
    <w:rsid w:val="3DC11BFE"/>
    <w:rsid w:val="3DCB0822"/>
    <w:rsid w:val="3E342B08"/>
    <w:rsid w:val="3E714360"/>
    <w:rsid w:val="3E7E35F9"/>
    <w:rsid w:val="3E8C7D9C"/>
    <w:rsid w:val="3E932C62"/>
    <w:rsid w:val="3E9D6F8B"/>
    <w:rsid w:val="3EB95CBF"/>
    <w:rsid w:val="3EDC0C43"/>
    <w:rsid w:val="3EE33A4F"/>
    <w:rsid w:val="3EF57AF0"/>
    <w:rsid w:val="3EF73899"/>
    <w:rsid w:val="3F4A2C5E"/>
    <w:rsid w:val="3FA06C9B"/>
    <w:rsid w:val="3FAD3721"/>
    <w:rsid w:val="3FC10668"/>
    <w:rsid w:val="3FFA1020"/>
    <w:rsid w:val="40037034"/>
    <w:rsid w:val="40551BFF"/>
    <w:rsid w:val="405A5E8D"/>
    <w:rsid w:val="407D1B7C"/>
    <w:rsid w:val="4095294F"/>
    <w:rsid w:val="409C145B"/>
    <w:rsid w:val="40BD09B9"/>
    <w:rsid w:val="40F40090"/>
    <w:rsid w:val="411A3517"/>
    <w:rsid w:val="414B5F0D"/>
    <w:rsid w:val="417E6F65"/>
    <w:rsid w:val="41944F76"/>
    <w:rsid w:val="41E134D7"/>
    <w:rsid w:val="41E925F4"/>
    <w:rsid w:val="41FC17FB"/>
    <w:rsid w:val="420618A5"/>
    <w:rsid w:val="424E03B7"/>
    <w:rsid w:val="4256470E"/>
    <w:rsid w:val="428C5ED7"/>
    <w:rsid w:val="429D5BAC"/>
    <w:rsid w:val="4315252F"/>
    <w:rsid w:val="435E5FDF"/>
    <w:rsid w:val="437234EE"/>
    <w:rsid w:val="437B6846"/>
    <w:rsid w:val="439A1433"/>
    <w:rsid w:val="43B64D6D"/>
    <w:rsid w:val="43EF0BF5"/>
    <w:rsid w:val="44153814"/>
    <w:rsid w:val="446A3942"/>
    <w:rsid w:val="447A4140"/>
    <w:rsid w:val="449A4639"/>
    <w:rsid w:val="44BF5949"/>
    <w:rsid w:val="44DF626B"/>
    <w:rsid w:val="44E669B0"/>
    <w:rsid w:val="452F0C61"/>
    <w:rsid w:val="4539292F"/>
    <w:rsid w:val="453D6343"/>
    <w:rsid w:val="4549275E"/>
    <w:rsid w:val="45561E12"/>
    <w:rsid w:val="456D16D1"/>
    <w:rsid w:val="45A6032C"/>
    <w:rsid w:val="45D1430A"/>
    <w:rsid w:val="45F40FEF"/>
    <w:rsid w:val="46031326"/>
    <w:rsid w:val="460552A2"/>
    <w:rsid w:val="461F5BAF"/>
    <w:rsid w:val="46203A84"/>
    <w:rsid w:val="462907DC"/>
    <w:rsid w:val="463B785E"/>
    <w:rsid w:val="466C0A34"/>
    <w:rsid w:val="468D5D85"/>
    <w:rsid w:val="46D00C57"/>
    <w:rsid w:val="47150CB5"/>
    <w:rsid w:val="471D3E56"/>
    <w:rsid w:val="47290367"/>
    <w:rsid w:val="474C6414"/>
    <w:rsid w:val="475E6263"/>
    <w:rsid w:val="4762334B"/>
    <w:rsid w:val="476E434E"/>
    <w:rsid w:val="47832044"/>
    <w:rsid w:val="479C5451"/>
    <w:rsid w:val="48047603"/>
    <w:rsid w:val="480D77D0"/>
    <w:rsid w:val="488A12DA"/>
    <w:rsid w:val="48F47279"/>
    <w:rsid w:val="49107A31"/>
    <w:rsid w:val="49A308DF"/>
    <w:rsid w:val="49A94013"/>
    <w:rsid w:val="49B04AE1"/>
    <w:rsid w:val="49F0549F"/>
    <w:rsid w:val="49FA3F71"/>
    <w:rsid w:val="4A124CDA"/>
    <w:rsid w:val="4A1C235D"/>
    <w:rsid w:val="4A370C29"/>
    <w:rsid w:val="4A386787"/>
    <w:rsid w:val="4A526FE7"/>
    <w:rsid w:val="4A59278E"/>
    <w:rsid w:val="4A650CC6"/>
    <w:rsid w:val="4A7B36CF"/>
    <w:rsid w:val="4A930919"/>
    <w:rsid w:val="4A9B2C69"/>
    <w:rsid w:val="4ABA0808"/>
    <w:rsid w:val="4ACB1A3F"/>
    <w:rsid w:val="4AF86144"/>
    <w:rsid w:val="4B0B2D31"/>
    <w:rsid w:val="4B0B503B"/>
    <w:rsid w:val="4B2A69E5"/>
    <w:rsid w:val="4B933532"/>
    <w:rsid w:val="4B9761E7"/>
    <w:rsid w:val="4BA21C64"/>
    <w:rsid w:val="4BA803F5"/>
    <w:rsid w:val="4BA82C04"/>
    <w:rsid w:val="4BB70087"/>
    <w:rsid w:val="4BD37407"/>
    <w:rsid w:val="4BD53DD8"/>
    <w:rsid w:val="4BFA5987"/>
    <w:rsid w:val="4C1F3BD3"/>
    <w:rsid w:val="4C262D9C"/>
    <w:rsid w:val="4C357B8A"/>
    <w:rsid w:val="4C8C3872"/>
    <w:rsid w:val="4C917347"/>
    <w:rsid w:val="4C9F345D"/>
    <w:rsid w:val="4CAC1360"/>
    <w:rsid w:val="4CAF7DFC"/>
    <w:rsid w:val="4D01481A"/>
    <w:rsid w:val="4D1469B7"/>
    <w:rsid w:val="4D403AF0"/>
    <w:rsid w:val="4D695962"/>
    <w:rsid w:val="4DD40BD5"/>
    <w:rsid w:val="4DF61238"/>
    <w:rsid w:val="4E035FEB"/>
    <w:rsid w:val="4E6F0A02"/>
    <w:rsid w:val="4E817E46"/>
    <w:rsid w:val="4EA461BF"/>
    <w:rsid w:val="4F4B2241"/>
    <w:rsid w:val="4F7725B8"/>
    <w:rsid w:val="4F7A20A8"/>
    <w:rsid w:val="4F817041"/>
    <w:rsid w:val="4FC27320"/>
    <w:rsid w:val="50744D49"/>
    <w:rsid w:val="5097117E"/>
    <w:rsid w:val="50C110BE"/>
    <w:rsid w:val="511044EF"/>
    <w:rsid w:val="512C499F"/>
    <w:rsid w:val="514D0982"/>
    <w:rsid w:val="51834CA2"/>
    <w:rsid w:val="518538D1"/>
    <w:rsid w:val="52D90E94"/>
    <w:rsid w:val="52F263F9"/>
    <w:rsid w:val="53052FBC"/>
    <w:rsid w:val="5305612D"/>
    <w:rsid w:val="533B6DB2"/>
    <w:rsid w:val="538943AC"/>
    <w:rsid w:val="54000A2D"/>
    <w:rsid w:val="54321E63"/>
    <w:rsid w:val="54491AE1"/>
    <w:rsid w:val="547549F3"/>
    <w:rsid w:val="54824C28"/>
    <w:rsid w:val="54900410"/>
    <w:rsid w:val="549D785B"/>
    <w:rsid w:val="54CF7208"/>
    <w:rsid w:val="54F20A3E"/>
    <w:rsid w:val="55072A0C"/>
    <w:rsid w:val="55102B67"/>
    <w:rsid w:val="551B21AA"/>
    <w:rsid w:val="552F62EF"/>
    <w:rsid w:val="55444625"/>
    <w:rsid w:val="555056B8"/>
    <w:rsid w:val="5583293E"/>
    <w:rsid w:val="55844B21"/>
    <w:rsid w:val="55A738A9"/>
    <w:rsid w:val="55AF05D2"/>
    <w:rsid w:val="55B61545"/>
    <w:rsid w:val="55BC4D54"/>
    <w:rsid w:val="56890EC0"/>
    <w:rsid w:val="5692582C"/>
    <w:rsid w:val="57685020"/>
    <w:rsid w:val="57887FEB"/>
    <w:rsid w:val="578F4217"/>
    <w:rsid w:val="57B25190"/>
    <w:rsid w:val="57C27FB3"/>
    <w:rsid w:val="57E9714D"/>
    <w:rsid w:val="5800755C"/>
    <w:rsid w:val="58362E96"/>
    <w:rsid w:val="5851439A"/>
    <w:rsid w:val="58844B71"/>
    <w:rsid w:val="5897598C"/>
    <w:rsid w:val="58AB7A4D"/>
    <w:rsid w:val="58BE1257"/>
    <w:rsid w:val="58D94200"/>
    <w:rsid w:val="58DE7204"/>
    <w:rsid w:val="59586D58"/>
    <w:rsid w:val="59677EDD"/>
    <w:rsid w:val="59734A77"/>
    <w:rsid w:val="597F3BD9"/>
    <w:rsid w:val="59883613"/>
    <w:rsid w:val="59A22975"/>
    <w:rsid w:val="59F111B9"/>
    <w:rsid w:val="5A1218E8"/>
    <w:rsid w:val="5A3D7F5A"/>
    <w:rsid w:val="5A6727DB"/>
    <w:rsid w:val="5A950C21"/>
    <w:rsid w:val="5AB2264A"/>
    <w:rsid w:val="5AB5751E"/>
    <w:rsid w:val="5ACA6A96"/>
    <w:rsid w:val="5AD16D7A"/>
    <w:rsid w:val="5B362855"/>
    <w:rsid w:val="5B48026F"/>
    <w:rsid w:val="5B6C4B29"/>
    <w:rsid w:val="5B6E240F"/>
    <w:rsid w:val="5BA94004"/>
    <w:rsid w:val="5BC13E39"/>
    <w:rsid w:val="5C0C4B6F"/>
    <w:rsid w:val="5C1478BF"/>
    <w:rsid w:val="5C1E54A9"/>
    <w:rsid w:val="5C3D3A8A"/>
    <w:rsid w:val="5C683FE5"/>
    <w:rsid w:val="5C6C37B7"/>
    <w:rsid w:val="5CA2679A"/>
    <w:rsid w:val="5D0E1D2D"/>
    <w:rsid w:val="5D171886"/>
    <w:rsid w:val="5D1B72B7"/>
    <w:rsid w:val="5D5928C9"/>
    <w:rsid w:val="5D865617"/>
    <w:rsid w:val="5D8D27EC"/>
    <w:rsid w:val="5D9140C6"/>
    <w:rsid w:val="5DAA3470"/>
    <w:rsid w:val="5DB710CE"/>
    <w:rsid w:val="5DBA069B"/>
    <w:rsid w:val="5DD143E3"/>
    <w:rsid w:val="5DDC3F2E"/>
    <w:rsid w:val="5E197ED8"/>
    <w:rsid w:val="5E9400E1"/>
    <w:rsid w:val="5E9B13CC"/>
    <w:rsid w:val="5E9E0A45"/>
    <w:rsid w:val="5EA00D25"/>
    <w:rsid w:val="5EE40247"/>
    <w:rsid w:val="5EEB3C69"/>
    <w:rsid w:val="5EF96073"/>
    <w:rsid w:val="5F315219"/>
    <w:rsid w:val="5F3F4135"/>
    <w:rsid w:val="5F6A0613"/>
    <w:rsid w:val="5F6F1B6F"/>
    <w:rsid w:val="600861C3"/>
    <w:rsid w:val="600A79DA"/>
    <w:rsid w:val="609B1E7E"/>
    <w:rsid w:val="60A018A6"/>
    <w:rsid w:val="60AF090F"/>
    <w:rsid w:val="60FE64C3"/>
    <w:rsid w:val="61021EFD"/>
    <w:rsid w:val="61673569"/>
    <w:rsid w:val="61682C5E"/>
    <w:rsid w:val="618A7DCF"/>
    <w:rsid w:val="61DB67A7"/>
    <w:rsid w:val="624177A1"/>
    <w:rsid w:val="62C92CD3"/>
    <w:rsid w:val="62D929F0"/>
    <w:rsid w:val="62EB2AC1"/>
    <w:rsid w:val="62EE1B89"/>
    <w:rsid w:val="62F22AE1"/>
    <w:rsid w:val="62F35C8B"/>
    <w:rsid w:val="63096BC2"/>
    <w:rsid w:val="633C5069"/>
    <w:rsid w:val="636F45AD"/>
    <w:rsid w:val="637349EC"/>
    <w:rsid w:val="63755B1A"/>
    <w:rsid w:val="637E0D2F"/>
    <w:rsid w:val="63831212"/>
    <w:rsid w:val="63831EDD"/>
    <w:rsid w:val="63927568"/>
    <w:rsid w:val="63A9032D"/>
    <w:rsid w:val="63CC1E14"/>
    <w:rsid w:val="64070FAD"/>
    <w:rsid w:val="640A481D"/>
    <w:rsid w:val="640F0BB9"/>
    <w:rsid w:val="64113104"/>
    <w:rsid w:val="642C43DB"/>
    <w:rsid w:val="644A3A21"/>
    <w:rsid w:val="646802C9"/>
    <w:rsid w:val="64833804"/>
    <w:rsid w:val="648570CD"/>
    <w:rsid w:val="6494529F"/>
    <w:rsid w:val="64A62BB3"/>
    <w:rsid w:val="64EF4547"/>
    <w:rsid w:val="65263948"/>
    <w:rsid w:val="652A1F63"/>
    <w:rsid w:val="654A1BBD"/>
    <w:rsid w:val="6550372A"/>
    <w:rsid w:val="65751B42"/>
    <w:rsid w:val="65B225C6"/>
    <w:rsid w:val="65ED1978"/>
    <w:rsid w:val="65F16AAF"/>
    <w:rsid w:val="65FA05AF"/>
    <w:rsid w:val="661B7C54"/>
    <w:rsid w:val="666306AD"/>
    <w:rsid w:val="66635CD4"/>
    <w:rsid w:val="66674A25"/>
    <w:rsid w:val="666B4F96"/>
    <w:rsid w:val="667B0788"/>
    <w:rsid w:val="667E511D"/>
    <w:rsid w:val="668A0482"/>
    <w:rsid w:val="668C4743"/>
    <w:rsid w:val="66AC0416"/>
    <w:rsid w:val="66B45A48"/>
    <w:rsid w:val="66D92F61"/>
    <w:rsid w:val="673F46FA"/>
    <w:rsid w:val="67540B9B"/>
    <w:rsid w:val="67615E19"/>
    <w:rsid w:val="676D6897"/>
    <w:rsid w:val="676F7603"/>
    <w:rsid w:val="681A2F7A"/>
    <w:rsid w:val="68431811"/>
    <w:rsid w:val="68601032"/>
    <w:rsid w:val="686D2784"/>
    <w:rsid w:val="68C31C4B"/>
    <w:rsid w:val="68C557D6"/>
    <w:rsid w:val="691F25D3"/>
    <w:rsid w:val="692F585A"/>
    <w:rsid w:val="694D280B"/>
    <w:rsid w:val="69500940"/>
    <w:rsid w:val="695D4591"/>
    <w:rsid w:val="69907B19"/>
    <w:rsid w:val="6A0A5B9F"/>
    <w:rsid w:val="6A0E546F"/>
    <w:rsid w:val="6A1C2B54"/>
    <w:rsid w:val="6A425F73"/>
    <w:rsid w:val="6A4577A8"/>
    <w:rsid w:val="6A6359C7"/>
    <w:rsid w:val="6ADB7A47"/>
    <w:rsid w:val="6AF64881"/>
    <w:rsid w:val="6B0D791F"/>
    <w:rsid w:val="6B680B17"/>
    <w:rsid w:val="6B793B38"/>
    <w:rsid w:val="6B945E48"/>
    <w:rsid w:val="6B9474B7"/>
    <w:rsid w:val="6B962F2A"/>
    <w:rsid w:val="6BA72FC4"/>
    <w:rsid w:val="6BBD3971"/>
    <w:rsid w:val="6C0C1251"/>
    <w:rsid w:val="6C200677"/>
    <w:rsid w:val="6C3C4515"/>
    <w:rsid w:val="6C492A20"/>
    <w:rsid w:val="6C7A121B"/>
    <w:rsid w:val="6C914680"/>
    <w:rsid w:val="6CAB7EF3"/>
    <w:rsid w:val="6CF146F7"/>
    <w:rsid w:val="6D1D0212"/>
    <w:rsid w:val="6D4D4A97"/>
    <w:rsid w:val="6D547904"/>
    <w:rsid w:val="6D6C5DBC"/>
    <w:rsid w:val="6DED67FF"/>
    <w:rsid w:val="6DFD7CD4"/>
    <w:rsid w:val="6E604867"/>
    <w:rsid w:val="6E784462"/>
    <w:rsid w:val="6E7A70D8"/>
    <w:rsid w:val="6EBE1AC2"/>
    <w:rsid w:val="6ED45312"/>
    <w:rsid w:val="6EEB7DDD"/>
    <w:rsid w:val="6F6F4B1A"/>
    <w:rsid w:val="70045670"/>
    <w:rsid w:val="703229B2"/>
    <w:rsid w:val="703F45D4"/>
    <w:rsid w:val="705A5502"/>
    <w:rsid w:val="707417E9"/>
    <w:rsid w:val="708A387D"/>
    <w:rsid w:val="70D66E22"/>
    <w:rsid w:val="71143E48"/>
    <w:rsid w:val="71580A15"/>
    <w:rsid w:val="715C23C5"/>
    <w:rsid w:val="71E17041"/>
    <w:rsid w:val="71F43D6D"/>
    <w:rsid w:val="723C052C"/>
    <w:rsid w:val="72B4282C"/>
    <w:rsid w:val="72E606C5"/>
    <w:rsid w:val="73091132"/>
    <w:rsid w:val="731A0331"/>
    <w:rsid w:val="73405FC8"/>
    <w:rsid w:val="734D525A"/>
    <w:rsid w:val="73AA49C4"/>
    <w:rsid w:val="73B9644B"/>
    <w:rsid w:val="73D87E91"/>
    <w:rsid w:val="73E27CCA"/>
    <w:rsid w:val="744E2DCF"/>
    <w:rsid w:val="745928B8"/>
    <w:rsid w:val="747E0F70"/>
    <w:rsid w:val="74FF2584"/>
    <w:rsid w:val="751817E9"/>
    <w:rsid w:val="75357198"/>
    <w:rsid w:val="7541386A"/>
    <w:rsid w:val="755173CC"/>
    <w:rsid w:val="755A3C5E"/>
    <w:rsid w:val="755C542F"/>
    <w:rsid w:val="759B5B02"/>
    <w:rsid w:val="75E27CA3"/>
    <w:rsid w:val="75E621BD"/>
    <w:rsid w:val="76037E52"/>
    <w:rsid w:val="762176F7"/>
    <w:rsid w:val="763005A7"/>
    <w:rsid w:val="76876CD5"/>
    <w:rsid w:val="76BB08A1"/>
    <w:rsid w:val="76D462C0"/>
    <w:rsid w:val="76D93E7E"/>
    <w:rsid w:val="76E94D9D"/>
    <w:rsid w:val="76F03CC7"/>
    <w:rsid w:val="773E06A5"/>
    <w:rsid w:val="778A51DC"/>
    <w:rsid w:val="77DC7A3E"/>
    <w:rsid w:val="783A4AF2"/>
    <w:rsid w:val="783B4F91"/>
    <w:rsid w:val="784879CC"/>
    <w:rsid w:val="788E22A3"/>
    <w:rsid w:val="78923E60"/>
    <w:rsid w:val="78DC00C3"/>
    <w:rsid w:val="78E81E30"/>
    <w:rsid w:val="78ED6099"/>
    <w:rsid w:val="79030C1D"/>
    <w:rsid w:val="7908083B"/>
    <w:rsid w:val="79094464"/>
    <w:rsid w:val="797216B7"/>
    <w:rsid w:val="79820877"/>
    <w:rsid w:val="79CD2568"/>
    <w:rsid w:val="7A551207"/>
    <w:rsid w:val="7A652F6D"/>
    <w:rsid w:val="7A6A66F1"/>
    <w:rsid w:val="7A747925"/>
    <w:rsid w:val="7A8B6A28"/>
    <w:rsid w:val="7ACC32BD"/>
    <w:rsid w:val="7AD079EC"/>
    <w:rsid w:val="7B437156"/>
    <w:rsid w:val="7B454A69"/>
    <w:rsid w:val="7B6D4448"/>
    <w:rsid w:val="7B790F5B"/>
    <w:rsid w:val="7BC823C8"/>
    <w:rsid w:val="7BCB0A4C"/>
    <w:rsid w:val="7BE2110F"/>
    <w:rsid w:val="7C0861C2"/>
    <w:rsid w:val="7C153B0C"/>
    <w:rsid w:val="7C3B28C5"/>
    <w:rsid w:val="7C3B3A30"/>
    <w:rsid w:val="7C3E792E"/>
    <w:rsid w:val="7C5707A7"/>
    <w:rsid w:val="7C8860EB"/>
    <w:rsid w:val="7CCF332B"/>
    <w:rsid w:val="7CD14CAC"/>
    <w:rsid w:val="7D1D3775"/>
    <w:rsid w:val="7D3D1E77"/>
    <w:rsid w:val="7D5B552D"/>
    <w:rsid w:val="7D982275"/>
    <w:rsid w:val="7DBC31F7"/>
    <w:rsid w:val="7DFA4D6C"/>
    <w:rsid w:val="7E171DC5"/>
    <w:rsid w:val="7E1A4BEE"/>
    <w:rsid w:val="7E2341D3"/>
    <w:rsid w:val="7E3A0B5A"/>
    <w:rsid w:val="7E446AC7"/>
    <w:rsid w:val="7E4D25B2"/>
    <w:rsid w:val="7E5A54F7"/>
    <w:rsid w:val="7E6F1D93"/>
    <w:rsid w:val="7F1E7669"/>
    <w:rsid w:val="7F5810DF"/>
    <w:rsid w:val="7F6939B0"/>
    <w:rsid w:val="7FC21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120" w:line="360" w:lineRule="auto"/>
      <w:jc w:val="center"/>
      <w:textAlignment w:val="baseline"/>
      <w:outlineLvl w:val="0"/>
    </w:pPr>
    <w:rPr>
      <w:rFonts w:eastAsia="黑体"/>
      <w:kern w:val="44"/>
      <w:sz w:val="36"/>
      <w:szCs w:val="20"/>
    </w:rPr>
  </w:style>
  <w:style w:type="paragraph" w:styleId="4">
    <w:name w:val="heading 2"/>
    <w:basedOn w:val="1"/>
    <w:next w:val="1"/>
    <w:qFormat/>
    <w:uiPriority w:val="0"/>
    <w:pPr>
      <w:keepNext/>
      <w:adjustRightInd w:val="0"/>
      <w:spacing w:before="120" w:line="360" w:lineRule="auto"/>
      <w:jc w:val="center"/>
      <w:textAlignment w:val="baseline"/>
      <w:outlineLvl w:val="1"/>
    </w:pPr>
    <w:rPr>
      <w:rFonts w:eastAsia="黑体"/>
      <w:kern w:val="0"/>
      <w:sz w:val="32"/>
      <w:szCs w:val="20"/>
    </w:rPr>
  </w:style>
  <w:style w:type="paragraph" w:styleId="5">
    <w:name w:val="heading 3"/>
    <w:basedOn w:val="1"/>
    <w:next w:val="1"/>
    <w:qFormat/>
    <w:uiPriority w:val="0"/>
    <w:pPr>
      <w:numPr>
        <w:ilvl w:val="2"/>
        <w:numId w:val="1"/>
      </w:numPr>
      <w:tabs>
        <w:tab w:val="left" w:pos="900"/>
      </w:tabs>
      <w:adjustRightInd w:val="0"/>
      <w:spacing w:before="120" w:line="360" w:lineRule="auto"/>
      <w:textAlignment w:val="baseline"/>
      <w:outlineLvl w:val="2"/>
    </w:pPr>
    <w:rPr>
      <w:rFonts w:eastAsia="黑体"/>
      <w:b/>
      <w:kern w:val="0"/>
      <w:sz w:val="28"/>
      <w:szCs w:val="20"/>
    </w:rPr>
  </w:style>
  <w:style w:type="paragraph" w:styleId="6">
    <w:name w:val="heading 6"/>
    <w:basedOn w:val="1"/>
    <w:next w:val="1"/>
    <w:unhideWhenUsed/>
    <w:qFormat/>
    <w:uiPriority w:val="0"/>
    <w:pPr>
      <w:keepNext/>
      <w:keepLines/>
      <w:spacing w:before="240" w:after="64" w:line="320" w:lineRule="auto"/>
      <w:outlineLvl w:val="5"/>
    </w:pPr>
    <w:rPr>
      <w:rFonts w:ascii="Arial" w:hAnsi="Arial" w:eastAsia="黑体"/>
      <w:b/>
      <w:bCs/>
      <w:sz w:val="24"/>
    </w:rPr>
  </w:style>
  <w:style w:type="character" w:default="1" w:styleId="17">
    <w:name w:val="Default Paragraph Font"/>
    <w:link w:val="18"/>
    <w:semiHidden/>
    <w:qFormat/>
    <w:uiPriority w:val="0"/>
    <w:rPr>
      <w:kern w:val="1"/>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7">
    <w:name w:val="Body Text"/>
    <w:basedOn w:val="1"/>
    <w:qFormat/>
    <w:uiPriority w:val="0"/>
    <w:pPr>
      <w:spacing w:after="120"/>
    </w:pPr>
  </w:style>
  <w:style w:type="paragraph" w:styleId="8">
    <w:name w:val="Plain Text"/>
    <w:basedOn w:val="1"/>
    <w:qFormat/>
    <w:uiPriority w:val="99"/>
    <w:rPr>
      <w:rFonts w:ascii="宋体" w:hAnsi="Courier New"/>
      <w:szCs w:val="20"/>
    </w:rPr>
  </w:style>
  <w:style w:type="paragraph" w:styleId="9">
    <w:name w:val="Date"/>
    <w:basedOn w:val="1"/>
    <w:next w:val="1"/>
    <w:qFormat/>
    <w:uiPriority w:val="0"/>
    <w:rPr>
      <w:sz w:val="24"/>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tabs>
        <w:tab w:val="right" w:leader="dot" w:pos="9660"/>
      </w:tabs>
      <w:spacing w:before="120" w:after="120"/>
      <w:jc w:val="left"/>
    </w:pPr>
    <w:rPr>
      <w:b/>
      <w:bCs/>
      <w:caps/>
      <w:sz w:val="20"/>
      <w:szCs w:val="20"/>
    </w:rPr>
  </w:style>
  <w:style w:type="paragraph" w:styleId="13">
    <w:name w:val="toc 2"/>
    <w:basedOn w:val="1"/>
    <w:next w:val="1"/>
    <w:qFormat/>
    <w:uiPriority w:val="39"/>
    <w:pPr>
      <w:tabs>
        <w:tab w:val="right" w:leader="dot" w:pos="9628"/>
      </w:tabs>
      <w:ind w:left="420" w:firstLine="120"/>
      <w:jc w:val="left"/>
    </w:pPr>
    <w:rPr>
      <w:smallCaps/>
      <w:sz w:val="20"/>
      <w:szCs w:val="20"/>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 Char"/>
    <w:basedOn w:val="1"/>
    <w:link w:val="17"/>
    <w:qFormat/>
    <w:uiPriority w:val="0"/>
    <w:rPr>
      <w:kern w:val="1"/>
    </w:rPr>
  </w:style>
  <w:style w:type="character" w:styleId="19">
    <w:name w:val="Strong"/>
    <w:basedOn w:val="17"/>
    <w:qFormat/>
    <w:uiPriority w:val="0"/>
    <w:rPr>
      <w:b/>
    </w:rPr>
  </w:style>
  <w:style w:type="character" w:styleId="20">
    <w:name w:val="page number"/>
    <w:basedOn w:val="17"/>
    <w:qFormat/>
    <w:uiPriority w:val="0"/>
  </w:style>
  <w:style w:type="character" w:styleId="21">
    <w:name w:val="Emphasis"/>
    <w:basedOn w:val="17"/>
    <w:qFormat/>
    <w:uiPriority w:val="0"/>
    <w:rPr>
      <w:i/>
    </w:rPr>
  </w:style>
  <w:style w:type="character" w:styleId="22">
    <w:name w:val="Hyperlink"/>
    <w:qFormat/>
    <w:uiPriority w:val="99"/>
    <w:rPr>
      <w:color w:val="0000FF"/>
      <w:u w:val="single"/>
    </w:rPr>
  </w:style>
  <w:style w:type="paragraph" w:customStyle="1" w:styleId="23">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24">
    <w:name w:val="表内文字"/>
    <w:basedOn w:val="1"/>
    <w:qFormat/>
    <w:uiPriority w:val="0"/>
    <w:pPr>
      <w:snapToGrid w:val="0"/>
      <w:spacing w:before="50" w:after="50"/>
      <w:jc w:val="center"/>
    </w:pPr>
    <w:rPr>
      <w:rFonts w:ascii="宋体" w:hAnsi="宋体"/>
      <w:color w:val="000000"/>
      <w:szCs w:val="21"/>
    </w:rPr>
  </w:style>
  <w:style w:type="paragraph" w:customStyle="1" w:styleId="25">
    <w:name w:val="样式 标题 3条标题1.1.1Level 3 Headsect1.2.3h33rd levelH33Head 3..."/>
    <w:basedOn w:val="5"/>
    <w:qFormat/>
    <w:uiPriority w:val="0"/>
    <w:pPr>
      <w:keepNext/>
      <w:keepLines/>
      <w:tabs>
        <w:tab w:val="clear" w:pos="900"/>
      </w:tabs>
      <w:autoSpaceDE/>
      <w:autoSpaceDN/>
      <w:adjustRightInd/>
      <w:spacing w:line="360" w:lineRule="auto"/>
      <w:ind w:left="0"/>
      <w:jc w:val="both"/>
    </w:pPr>
    <w:rPr>
      <w:rFonts w:ascii="宋体" w:hAnsi="宋体" w:eastAsia="宋体" w:cs="Times New Roman"/>
      <w:kern w:val="2"/>
      <w:sz w:val="24"/>
    </w:rPr>
  </w:style>
  <w:style w:type="paragraph" w:customStyle="1" w:styleId="26">
    <w:name w:val="纯文本1"/>
    <w:basedOn w:val="1"/>
    <w:qFormat/>
    <w:uiPriority w:val="0"/>
    <w:pPr>
      <w:autoSpaceDE/>
      <w:autoSpaceDN/>
      <w:spacing w:line="360" w:lineRule="atLeast"/>
      <w:jc w:val="both"/>
      <w:textAlignment w:val="baseline"/>
    </w:pPr>
    <w:rPr>
      <w:rFonts w:ascii="宋体" w:hAnsi="Calibri"/>
      <w:sz w:val="21"/>
      <w:szCs w:val="20"/>
    </w:rPr>
  </w:style>
  <w:style w:type="paragraph" w:customStyle="1" w:styleId="27">
    <w:name w:val="首行缩进"/>
    <w:basedOn w:val="1"/>
    <w:qFormat/>
    <w:uiPriority w:val="0"/>
    <w:pPr>
      <w:spacing w:line="300" w:lineRule="auto"/>
      <w:ind w:firstLine="420" w:firstLineChars="200"/>
    </w:pPr>
    <w:rPr>
      <w:rFonts w:eastAsia="方正书宋简体"/>
      <w:szCs w:val="20"/>
    </w:rPr>
  </w:style>
  <w:style w:type="character" w:customStyle="1" w:styleId="28">
    <w:name w:val="ask-title2"/>
    <w:basedOn w:val="17"/>
    <w:qFormat/>
    <w:uiPriority w:val="0"/>
  </w:style>
  <w:style w:type="paragraph" w:customStyle="1" w:styleId="29">
    <w:name w:val="Normal (Web)"/>
    <w:basedOn w:val="1"/>
    <w:qFormat/>
    <w:uiPriority w:val="0"/>
    <w:pPr>
      <w:widowControl/>
      <w:spacing w:before="100" w:beforeLines="0" w:beforeAutospacing="1" w:after="100" w:afterLines="0" w:afterAutospacing="1"/>
    </w:pPr>
    <w:rPr>
      <w:rFonts w:ascii="宋体" w:eastAsia="宋体"/>
      <w:kern w:val="0"/>
      <w:sz w:val="24"/>
    </w:rPr>
  </w:style>
  <w:style w:type="paragraph" w:customStyle="1" w:styleId="30">
    <w:name w:val="Plain Text"/>
    <w:basedOn w:val="1"/>
    <w:qFormat/>
    <w:uiPriority w:val="0"/>
    <w:rPr>
      <w:rFonts w:ascii="宋体"/>
      <w:szCs w:val="20"/>
    </w:rPr>
  </w:style>
  <w:style w:type="paragraph" w:customStyle="1" w:styleId="31">
    <w:name w:val="_Style 1"/>
    <w:basedOn w:val="1"/>
    <w:qFormat/>
    <w:uiPriority w:val="0"/>
    <w:pPr>
      <w:autoSpaceDE w:val="0"/>
      <w:autoSpaceDN w:val="0"/>
      <w:adjustRightInd w:val="0"/>
      <w:spacing w:line="360" w:lineRule="atLeast"/>
      <w:ind w:left="425" w:firstLine="420" w:firstLineChars="200"/>
      <w:jc w:val="left"/>
      <w:textAlignment w:val="bottom"/>
    </w:pPr>
    <w:rPr>
      <w:rFonts w:ascii="Calibri" w:hAnsi="Calibri"/>
      <w:position w:val="-6"/>
      <w:szCs w:val="22"/>
    </w:rPr>
  </w:style>
  <w:style w:type="paragraph" w:customStyle="1" w:styleId="32">
    <w:name w:val="样式2"/>
    <w:basedOn w:val="6"/>
    <w:qFormat/>
    <w:uiPriority w:val="0"/>
    <w:pPr>
      <w:keepNext w:val="0"/>
      <w:keepLines w:val="0"/>
      <w:spacing w:before="0" w:after="0" w:line="240" w:lineRule="exact"/>
      <w:outlineLvl w:val="9"/>
    </w:pPr>
    <w:rPr>
      <w:rFonts w:ascii="Times New Roman" w:hAnsi="Times New Roman"/>
      <w:b w:val="0"/>
      <w:bCs w:val="0"/>
      <w:snapToGrid w:val="0"/>
      <w:kern w:val="0"/>
    </w:rPr>
  </w:style>
  <w:style w:type="paragraph" w:customStyle="1" w:styleId="33">
    <w:name w:val="1.1.1.1"/>
    <w:basedOn w:val="1"/>
    <w:qFormat/>
    <w:uiPriority w:val="0"/>
    <w:pPr>
      <w:tabs>
        <w:tab w:val="left" w:pos="1134"/>
      </w:tabs>
      <w:adjustRightInd w:val="0"/>
      <w:spacing w:before="60" w:after="60" w:line="360" w:lineRule="atLeast"/>
      <w:textAlignment w:val="baseline"/>
    </w:pPr>
    <w:rPr>
      <w:rFonts w:ascii="Arial" w:hAnsi="Arial"/>
      <w:kern w:val="0"/>
      <w:sz w:val="24"/>
      <w:szCs w:val="20"/>
    </w:rPr>
  </w:style>
  <w:style w:type="paragraph" w:customStyle="1" w:styleId="34">
    <w:name w:val="Body text|1"/>
    <w:basedOn w:val="1"/>
    <w:qFormat/>
    <w:uiPriority w:val="0"/>
    <w:pPr>
      <w:widowControl w:val="0"/>
      <w:shd w:val="clear" w:color="auto" w:fill="auto"/>
      <w:spacing w:line="451" w:lineRule="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3209</Words>
  <Characters>4194</Characters>
  <Lines>0</Lines>
  <Paragraphs>0</Paragraphs>
  <TotalTime>7</TotalTime>
  <ScaleCrop>false</ScaleCrop>
  <LinksUpToDate>false</LinksUpToDate>
  <CharactersWithSpaces>4443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2019-02-25T03:29:00Z</dcterms:created>
  <dc:creator>柏恒～</dc:creator>
  <cp:lastModifiedBy>梦非烟</cp:lastModifiedBy>
  <cp:lastPrinted>2019-05-08T03:02:00Z</cp:lastPrinted>
  <dcterms:modified xsi:type="dcterms:W3CDTF">2023-03-31T08:41:23Z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198BE7E1DB5A4A6A885ACC7CE5B5C879</vt:lpwstr>
  </property>
</Properties>
</file>