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铝钛合金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</w:rPr>
        <w:t>质量要求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  <w:lang w:val="en-US" w:eastAsia="zh-CN"/>
        </w:rPr>
        <w:t>AlTi10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</w:rPr>
        <w:t>合金采用纯度不低于Al99.7牌号的重熔用铝锭作为原材料生产，重熔用铝锭的化学成分应符合GB/T 1196的规定；或采用高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  <w:t>纯铝锭作为原材料生产，其牌号和化学成分应符合YS/T 275或YS/T 665的规定；不允许使用废料。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AlTi10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  <w:t>合金其牌号和化学成分应符合GB/T27677-2017的标准。</w:t>
      </w:r>
      <w:bookmarkStart w:id="1" w:name="_GoBack"/>
      <w:bookmarkEnd w:id="1"/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  <w:bookmarkStart w:id="0" w:name="bookmark13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断口组织：铝中间合金的断口组织应致密，不准许存在影响使用的未容物，熔渣，偏析。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3、显微组织要求：任意1cm²的面积中，TiAl3粒子分布大致均匀，允许存在尺寸大于 2000 μ m 的粒子,数量不超过 3 个。</w:t>
      </w:r>
    </w:p>
    <w:tbl>
      <w:tblPr>
        <w:tblStyle w:val="3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  <w:lang w:val="en-US" w:eastAsia="zh-CN"/>
              </w:rPr>
              <w:t>AlTi10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</w:rPr>
              <w:t>降级扣款明细表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Si：0.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(%)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质量符合合同规定要求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高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Fe:0.3(%)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Ti：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-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（%）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每高于或低于要求1(%)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24"/>
                <w:szCs w:val="24"/>
                <w:shd w:val="clear" w:color="00000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4"/>
                <w:szCs w:val="24"/>
                <w:shd w:val="clear" w:color="000000"/>
              </w:rPr>
              <w:t>注明：1、不足0.1%按0.1标准扣款。</w:t>
            </w:r>
          </w:p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  <w:shd w:val="clear" w:color="00000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4"/>
                <w:szCs w:val="24"/>
                <w:shd w:val="clear" w:color="000000"/>
              </w:rPr>
              <w:t xml:space="preserve">      2、交货的品种、质量等不符合合同规定的，买方有权选择是否降低标准使用或按等外品进行退货、换货或让步接收处理。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DA4MWYxMjIyZDFhNWVmZTRhODBhZTEzZGUwNmE4YTIifQ=="/>
  </w:docVars>
  <w:rsids>
    <w:rsidRoot w:val="00000000"/>
    <w:rsid w:val="004312DA"/>
    <w:rsid w:val="00AA7D05"/>
    <w:rsid w:val="060144CC"/>
    <w:rsid w:val="063D2EE3"/>
    <w:rsid w:val="07BE20FB"/>
    <w:rsid w:val="0AF87688"/>
    <w:rsid w:val="12103ED7"/>
    <w:rsid w:val="145279F3"/>
    <w:rsid w:val="14A77537"/>
    <w:rsid w:val="16F0534D"/>
    <w:rsid w:val="17091D36"/>
    <w:rsid w:val="1BBE2606"/>
    <w:rsid w:val="20496B8A"/>
    <w:rsid w:val="222B04EE"/>
    <w:rsid w:val="2237769A"/>
    <w:rsid w:val="24CF12BD"/>
    <w:rsid w:val="27872D92"/>
    <w:rsid w:val="27B83D53"/>
    <w:rsid w:val="27F518F1"/>
    <w:rsid w:val="2ED13AC8"/>
    <w:rsid w:val="2EFD7903"/>
    <w:rsid w:val="32207C5D"/>
    <w:rsid w:val="3ACD2BBC"/>
    <w:rsid w:val="3AEE6159"/>
    <w:rsid w:val="3B6A1149"/>
    <w:rsid w:val="3C69515A"/>
    <w:rsid w:val="3F180103"/>
    <w:rsid w:val="42CD2855"/>
    <w:rsid w:val="43936EF4"/>
    <w:rsid w:val="445B67D6"/>
    <w:rsid w:val="45BF0DE9"/>
    <w:rsid w:val="4AC83C12"/>
    <w:rsid w:val="4D0058CB"/>
    <w:rsid w:val="4DD525FC"/>
    <w:rsid w:val="4EE55C5D"/>
    <w:rsid w:val="5273519C"/>
    <w:rsid w:val="53FA3B0A"/>
    <w:rsid w:val="56522028"/>
    <w:rsid w:val="570C74B0"/>
    <w:rsid w:val="575042CC"/>
    <w:rsid w:val="577B3BE7"/>
    <w:rsid w:val="5CFE1D53"/>
    <w:rsid w:val="5F8E7144"/>
    <w:rsid w:val="615C069E"/>
    <w:rsid w:val="61E83A60"/>
    <w:rsid w:val="630408B4"/>
    <w:rsid w:val="63123739"/>
    <w:rsid w:val="656D4E59"/>
    <w:rsid w:val="65AF0869"/>
    <w:rsid w:val="690755BD"/>
    <w:rsid w:val="697E15FD"/>
    <w:rsid w:val="6A0809CD"/>
    <w:rsid w:val="6B8B71C3"/>
    <w:rsid w:val="6EB45C11"/>
    <w:rsid w:val="6F127480"/>
    <w:rsid w:val="7108768B"/>
    <w:rsid w:val="76CC4BC4"/>
    <w:rsid w:val="78840125"/>
    <w:rsid w:val="7CE46E59"/>
    <w:rsid w:val="7E3472B8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465</Characters>
  <TotalTime>6</TotalTime>
  <ScaleCrop>false</ScaleCrop>
  <LinksUpToDate>false</LinksUpToDate>
  <CharactersWithSpaces>480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百矿优秀员工</cp:lastModifiedBy>
  <dcterms:modified xsi:type="dcterms:W3CDTF">2023-05-08T02:33:25Z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8B911FBD4B1E42B18F2C9F83193F8A83</vt:lpwstr>
  </property>
</Properties>
</file>