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微软雅黑"/>
          <w:b/>
          <w:color w:val="auto"/>
          <w:sz w:val="36"/>
          <w:szCs w:val="36"/>
          <w:highlight w:val="none"/>
        </w:rPr>
      </w:pPr>
      <w:r>
        <w:rPr>
          <w:rFonts w:hint="eastAsia" w:ascii="微软雅黑" w:hAnsi="微软雅黑" w:eastAsia="微软雅黑" w:cs="微软雅黑"/>
          <w:b/>
          <w:color w:val="auto"/>
          <w:sz w:val="36"/>
          <w:szCs w:val="36"/>
          <w:highlight w:val="none"/>
          <w:lang w:eastAsia="zh-CN"/>
        </w:rPr>
        <w:t>广西百色银海发电有限公司2023年度锅炉尾部受热面吹灰器改造项目</w:t>
      </w:r>
      <w:r>
        <w:rPr>
          <w:rFonts w:hint="eastAsia" w:ascii="微软雅黑" w:hAnsi="微软雅黑" w:eastAsia="微软雅黑" w:cs="微软雅黑"/>
          <w:b/>
          <w:color w:val="auto"/>
          <w:sz w:val="36"/>
          <w:szCs w:val="36"/>
          <w:highlight w:val="none"/>
        </w:rPr>
        <w:t>招标公告</w:t>
      </w:r>
    </w:p>
    <w:p>
      <w:pPr>
        <w:spacing w:line="440" w:lineRule="exact"/>
        <w:jc w:val="center"/>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采购类别：</w:t>
      </w:r>
      <w:r>
        <w:rPr>
          <w:rFonts w:hint="eastAsia" w:ascii="微软雅黑" w:hAnsi="微软雅黑" w:eastAsia="微软雅黑" w:cs="微软雅黑"/>
          <w:b/>
          <w:color w:val="auto"/>
          <w:sz w:val="24"/>
          <w:szCs w:val="24"/>
          <w:highlight w:val="none"/>
          <w:lang w:val="en-US" w:eastAsia="zh-CN"/>
        </w:rPr>
        <w:t>设备</w:t>
      </w:r>
      <w:r>
        <w:rPr>
          <w:rFonts w:hint="eastAsia" w:ascii="微软雅黑" w:hAnsi="微软雅黑" w:eastAsia="微软雅黑" w:cs="微软雅黑"/>
          <w:b/>
          <w:color w:val="auto"/>
          <w:sz w:val="24"/>
          <w:szCs w:val="24"/>
          <w:highlight w:val="none"/>
          <w:lang w:eastAsia="zh-CN"/>
        </w:rPr>
        <w:t>类</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b/>
          <w:color w:val="auto"/>
          <w:sz w:val="24"/>
          <w:szCs w:val="24"/>
          <w:highlight w:val="none"/>
          <w:lang w:val="en-US" w:eastAsia="zh-CN"/>
        </w:rPr>
        <w:t>生产工艺设备</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项目名称：</w:t>
      </w:r>
      <w:r>
        <w:rPr>
          <w:rFonts w:hint="eastAsia" w:ascii="微软雅黑" w:hAnsi="微软雅黑" w:eastAsia="微软雅黑" w:cs="微软雅黑"/>
          <w:b/>
          <w:color w:val="auto"/>
          <w:sz w:val="24"/>
          <w:szCs w:val="24"/>
          <w:highlight w:val="none"/>
          <w:lang w:eastAsia="zh-CN"/>
        </w:rPr>
        <w:t>广西百色银海发电有限公司2023年度锅炉尾部受热面吹灰器改造项目</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项目概况与招标范围</w:t>
      </w:r>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广西百色银海发电有限公司（以下简称“银海发电厂”）位于广西百色市田阳区头塘镇二塘村，距百色市约28公里，距田阳区约11公里，厂区门口为324国道。银海发电厂装机容量为2×150MW。目前银海电发厂的锅炉受热</w:t>
      </w:r>
      <w:bookmarkStart w:id="0" w:name="_GoBack"/>
      <w:bookmarkEnd w:id="0"/>
      <w:r>
        <w:rPr>
          <w:rFonts w:hint="eastAsia" w:ascii="微软雅黑" w:hAnsi="微软雅黑" w:eastAsia="微软雅黑" w:cs="微软雅黑"/>
          <w:color w:val="auto"/>
          <w:sz w:val="24"/>
          <w:szCs w:val="24"/>
          <w:highlight w:val="none"/>
          <w:lang w:eastAsia="zh-CN"/>
        </w:rPr>
        <w:t>面积灰严重，锅炉排烟温度升高，为了提高锅炉的效率，现拟采购20台长伸缩式吹灰器，16台固定旋转式吹灰器设备（含安装</w:t>
      </w:r>
      <w:r>
        <w:rPr>
          <w:rFonts w:hint="eastAsia" w:ascii="微软雅黑" w:hAnsi="微软雅黑" w:eastAsia="微软雅黑" w:cs="微软雅黑"/>
          <w:color w:val="auto"/>
          <w:sz w:val="24"/>
          <w:szCs w:val="24"/>
          <w:lang w:val="en-US" w:eastAsia="zh-CN"/>
        </w:rPr>
        <w:t>，包括受热面开孔和恢复</w:t>
      </w:r>
      <w:r>
        <w:rPr>
          <w:rFonts w:hint="eastAsia" w:ascii="微软雅黑" w:hAnsi="微软雅黑" w:eastAsia="微软雅黑" w:cs="微软雅黑"/>
          <w:color w:val="auto"/>
          <w:sz w:val="24"/>
          <w:szCs w:val="24"/>
          <w:highlight w:val="none"/>
          <w:lang w:eastAsia="zh-CN"/>
        </w:rPr>
        <w:t>），对银海发电厂锅炉尾部受热面吹灰器进行</w:t>
      </w:r>
      <w:r>
        <w:rPr>
          <w:rFonts w:hint="eastAsia" w:ascii="微软雅黑" w:hAnsi="微软雅黑" w:eastAsia="微软雅黑" w:cs="微软雅黑"/>
          <w:color w:val="auto"/>
          <w:sz w:val="24"/>
          <w:szCs w:val="24"/>
          <w:highlight w:val="none"/>
          <w:lang w:val="en-US" w:eastAsia="zh-CN"/>
        </w:rPr>
        <w:t>设计和</w:t>
      </w:r>
      <w:r>
        <w:rPr>
          <w:rFonts w:hint="eastAsia" w:ascii="微软雅黑" w:hAnsi="微软雅黑" w:eastAsia="微软雅黑" w:cs="微软雅黑"/>
          <w:color w:val="auto"/>
          <w:sz w:val="24"/>
          <w:szCs w:val="24"/>
          <w:highlight w:val="none"/>
          <w:lang w:eastAsia="zh-CN"/>
        </w:rPr>
        <w:t>改造。现就广西百色银海发电有限公司2023年度锅炉尾部受热面吹灰器改造项目进行招标。</w:t>
      </w:r>
    </w:p>
    <w:p>
      <w:pPr>
        <w:spacing w:line="440" w:lineRule="exact"/>
        <w:rPr>
          <w:rFonts w:hint="eastAsia" w:ascii="微软雅黑" w:hAnsi="微软雅黑" w:eastAsia="微软雅黑" w:cs="微软雅黑"/>
          <w:color w:val="0000FF"/>
          <w:sz w:val="24"/>
          <w:szCs w:val="24"/>
          <w:highlight w:val="none"/>
        </w:rPr>
      </w:pPr>
      <w:r>
        <w:rPr>
          <w:rFonts w:hint="eastAsia" w:ascii="微软雅黑" w:hAnsi="微软雅黑" w:eastAsia="微软雅黑" w:cs="微软雅黑"/>
          <w:color w:val="auto"/>
          <w:sz w:val="24"/>
          <w:szCs w:val="24"/>
          <w:highlight w:val="none"/>
        </w:rPr>
        <w:t>2.2招标范围：</w:t>
      </w:r>
    </w:p>
    <w:tbl>
      <w:tblPr>
        <w:tblStyle w:val="9"/>
        <w:tblW w:w="950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36"/>
        <w:gridCol w:w="2326"/>
        <w:gridCol w:w="1455"/>
        <w:gridCol w:w="825"/>
        <w:gridCol w:w="1635"/>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28"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号</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名  称</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规格和型号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单位</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数量</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品牌要求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5"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1</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长伸缩蒸汽吹灰器</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台</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20</w:t>
            </w:r>
          </w:p>
        </w:tc>
        <w:tc>
          <w:tcPr>
            <w:tcW w:w="27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包括但不限于以下品牌：</w:t>
            </w:r>
            <w:r>
              <w:rPr>
                <w:rFonts w:hint="eastAsia" w:ascii="微软雅黑" w:hAnsi="微软雅黑" w:eastAsia="微软雅黑" w:cs="微软雅黑"/>
                <w:bCs/>
                <w:sz w:val="24"/>
                <w:szCs w:val="24"/>
                <w:highlight w:val="none"/>
              </w:rPr>
              <w:t>克莱德、戴蒙德、湖北华信、湖北华兴、武汉三宇</w:t>
            </w:r>
            <w:r>
              <w:rPr>
                <w:rFonts w:hint="eastAsia" w:ascii="微软雅黑" w:hAnsi="微软雅黑" w:eastAsia="微软雅黑" w:cs="微软雅黑"/>
                <w:bCs/>
                <w:sz w:val="24"/>
                <w:szCs w:val="24"/>
                <w:highlight w:val="none"/>
                <w:lang w:val="en-US" w:eastAsia="zh-CN"/>
              </w:rPr>
              <w:t>或</w:t>
            </w:r>
            <w:r>
              <w:rPr>
                <w:rFonts w:hint="eastAsia" w:ascii="微软雅黑" w:hAnsi="微软雅黑" w:eastAsia="微软雅黑" w:cs="微软雅黑"/>
                <w:bCs/>
                <w:sz w:val="24"/>
                <w:szCs w:val="24"/>
                <w:highlight w:val="none"/>
              </w:rPr>
              <w:t>哈尔滨现代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2</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固定旋转蒸汽吹灰器</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台</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16</w:t>
            </w:r>
          </w:p>
        </w:tc>
        <w:tc>
          <w:tcPr>
            <w:tcW w:w="27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受热面开孔</w:t>
            </w:r>
            <w:r>
              <w:rPr>
                <w:rFonts w:hint="eastAsia" w:ascii="微软雅黑" w:hAnsi="微软雅黑" w:eastAsia="微软雅黑" w:cs="微软雅黑"/>
                <w:color w:val="auto"/>
                <w:sz w:val="24"/>
                <w:szCs w:val="24"/>
                <w:lang w:val="en-US" w:eastAsia="zh-CN"/>
              </w:rPr>
              <w:t>和恢复</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套</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根据现场实际情况</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0" w:hRule="atLeast"/>
        </w:trPr>
        <w:tc>
          <w:tcPr>
            <w:tcW w:w="5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4</w:t>
            </w:r>
          </w:p>
        </w:tc>
        <w:tc>
          <w:tcPr>
            <w:tcW w:w="23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其他附件</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项</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w:t>
            </w:r>
          </w:p>
        </w:tc>
        <w:tc>
          <w:tcPr>
            <w:tcW w:w="27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6" w:hRule="atLeast"/>
        </w:trPr>
        <w:tc>
          <w:tcPr>
            <w:tcW w:w="9507"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注：</w:t>
            </w:r>
            <w:r>
              <w:rPr>
                <w:rFonts w:hint="eastAsia" w:ascii="微软雅黑" w:hAnsi="微软雅黑" w:eastAsia="微软雅黑" w:cs="微软雅黑"/>
                <w:bCs/>
                <w:sz w:val="24"/>
                <w:szCs w:val="24"/>
                <w:highlight w:val="none"/>
                <w:lang w:val="en-US" w:eastAsia="zh-CN"/>
              </w:rPr>
              <w:t>含设计、改造和安装；具体详见技术任务书</w:t>
            </w:r>
            <w:r>
              <w:rPr>
                <w:rFonts w:hint="eastAsia" w:ascii="微软雅黑" w:hAnsi="微软雅黑" w:eastAsia="微软雅黑" w:cs="微软雅黑"/>
                <w:bCs/>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微软雅黑" w:hAnsi="微软雅黑" w:eastAsia="微软雅黑" w:cs="微软雅黑"/>
          <w:color w:val="auto"/>
          <w:sz w:val="24"/>
          <w:szCs w:val="24"/>
          <w:highlight w:val="none"/>
        </w:rPr>
      </w:pP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3.投标人资格要求</w:t>
      </w:r>
    </w:p>
    <w:p>
      <w:pPr>
        <w:spacing w:line="440" w:lineRule="exact"/>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本次招标要求投标人具备以下资质。</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3.1在中国境内注册，有独立法人资格和承担民事责任的能力</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3.2遵守中华人民共和国有关法律、法规和条例。</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3.3投标人需提供负责该项目设计合作单位的资质</w:t>
      </w:r>
      <w:r>
        <w:rPr>
          <w:rFonts w:hint="eastAsia" w:ascii="微软雅黑" w:hAnsi="微软雅黑" w:eastAsia="微软雅黑" w:cs="微软雅黑"/>
          <w:bCs/>
          <w:sz w:val="24"/>
          <w:szCs w:val="24"/>
          <w:highlight w:val="none"/>
          <w:lang w:val="en-US" w:eastAsia="zh-CN"/>
        </w:rPr>
        <w:t>证明</w:t>
      </w:r>
      <w:r>
        <w:rPr>
          <w:rFonts w:hint="eastAsia" w:ascii="微软雅黑" w:hAnsi="微软雅黑" w:eastAsia="微软雅黑" w:cs="微软雅黑"/>
          <w:bCs/>
          <w:sz w:val="24"/>
          <w:szCs w:val="24"/>
          <w:highlight w:val="none"/>
        </w:rPr>
        <w:t>，要求设计单位具备压力管道GCD级设计资质，中标后委托设计单位进行设计，并提供全套设计资料。</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4</w:t>
      </w:r>
      <w:r>
        <w:rPr>
          <w:rFonts w:hint="eastAsia" w:ascii="微软雅黑" w:hAnsi="微软雅黑" w:eastAsia="微软雅黑" w:cs="微软雅黑"/>
          <w:bCs/>
          <w:sz w:val="24"/>
          <w:szCs w:val="24"/>
          <w:highlight w:val="none"/>
        </w:rPr>
        <w:t>投标人需指定负责该项目改造所需承压部件监督检验的省或自治区级特种设备检验检测机构</w:t>
      </w:r>
      <w:r>
        <w:rPr>
          <w:rFonts w:hint="eastAsia" w:ascii="微软雅黑" w:hAnsi="微软雅黑" w:eastAsia="微软雅黑" w:cs="微软雅黑"/>
          <w:bCs/>
          <w:sz w:val="24"/>
          <w:szCs w:val="24"/>
          <w:highlight w:val="none"/>
          <w:lang w:val="en-US" w:eastAsia="zh-CN"/>
        </w:rPr>
        <w:t>进行监督检验</w:t>
      </w:r>
      <w:r>
        <w:rPr>
          <w:rFonts w:hint="eastAsia" w:ascii="微软雅黑" w:hAnsi="微软雅黑" w:eastAsia="微软雅黑" w:cs="微软雅黑"/>
          <w:bCs/>
          <w:sz w:val="24"/>
          <w:szCs w:val="24"/>
          <w:highlight w:val="none"/>
        </w:rPr>
        <w:t>，</w:t>
      </w:r>
      <w:r>
        <w:rPr>
          <w:rFonts w:hint="eastAsia" w:ascii="微软雅黑" w:hAnsi="微软雅黑" w:eastAsia="微软雅黑" w:cs="微软雅黑"/>
          <w:bCs/>
          <w:sz w:val="24"/>
          <w:szCs w:val="24"/>
          <w:highlight w:val="none"/>
          <w:lang w:val="en-US" w:eastAsia="zh-CN"/>
        </w:rPr>
        <w:t>并提供监督检验报告，</w:t>
      </w:r>
      <w:r>
        <w:rPr>
          <w:rFonts w:hint="eastAsia" w:ascii="微软雅黑" w:hAnsi="微软雅黑" w:eastAsia="微软雅黑" w:cs="微软雅黑"/>
          <w:bCs/>
          <w:sz w:val="24"/>
          <w:szCs w:val="24"/>
          <w:highlight w:val="none"/>
        </w:rPr>
        <w:t>中标后改造所需承压部件必须提供指定监检单位出具的监督检验证书，方可使用。</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5</w:t>
      </w:r>
      <w:r>
        <w:rPr>
          <w:rFonts w:hint="eastAsia" w:ascii="微软雅黑" w:hAnsi="微软雅黑" w:eastAsia="微软雅黑" w:cs="微软雅黑"/>
          <w:bCs/>
          <w:sz w:val="24"/>
          <w:szCs w:val="24"/>
          <w:highlight w:val="none"/>
        </w:rPr>
        <w:t>投标人需提供负责该项目改造安装的施工资质（特种设备安装改造维修许可1级或A级资质），或者委托具有相同的资质安装单位负责施工。</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6</w:t>
      </w:r>
      <w:r>
        <w:rPr>
          <w:rFonts w:hint="eastAsia" w:ascii="微软雅黑" w:hAnsi="微软雅黑" w:eastAsia="微软雅黑" w:cs="微软雅黑"/>
          <w:bCs/>
          <w:sz w:val="24"/>
          <w:szCs w:val="24"/>
          <w:highlight w:val="none"/>
        </w:rPr>
        <w:t>近三年内至少4台单机容量100MW（或200t/h锅炉）及以上蒸汽吹灰器业绩。</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注：以上业绩须附列表及对应列表的合同原件扫描件。合同原件扫描件含首尾页、供货设备规格型号的供货清单、签字盖章页，否则按无效业绩处理。</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7</w:t>
      </w:r>
      <w:r>
        <w:rPr>
          <w:rFonts w:hint="eastAsia" w:ascii="微软雅黑" w:hAnsi="微软雅黑" w:eastAsia="微软雅黑" w:cs="微软雅黑"/>
          <w:bCs/>
          <w:sz w:val="24"/>
          <w:szCs w:val="24"/>
          <w:highlight w:val="none"/>
        </w:rPr>
        <w:t>近年来有较好业绩且无不良商业行为。</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8</w:t>
      </w:r>
      <w:r>
        <w:rPr>
          <w:rFonts w:hint="eastAsia" w:ascii="微软雅黑" w:hAnsi="微软雅黑" w:eastAsia="微软雅黑" w:cs="微软雅黑"/>
          <w:bCs/>
          <w:sz w:val="24"/>
          <w:szCs w:val="24"/>
          <w:highlight w:val="none"/>
        </w:rPr>
        <w:t>具有良好的商业信誉和健全的财务会计制度。</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9</w:t>
      </w:r>
      <w:r>
        <w:rPr>
          <w:rFonts w:hint="eastAsia" w:ascii="微软雅黑" w:hAnsi="微软雅黑" w:eastAsia="微软雅黑" w:cs="微软雅黑"/>
          <w:bCs/>
          <w:sz w:val="24"/>
          <w:szCs w:val="24"/>
          <w:highlight w:val="none"/>
        </w:rPr>
        <w:t>本次招标不接受联合体投标。</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3.10本</w:t>
      </w:r>
      <w:r>
        <w:rPr>
          <w:rFonts w:hint="eastAsia" w:ascii="微软雅黑" w:hAnsi="微软雅黑" w:eastAsia="微软雅黑" w:cs="微软雅黑"/>
          <w:bCs/>
          <w:sz w:val="24"/>
          <w:szCs w:val="24"/>
          <w:highlight w:val="none"/>
        </w:rPr>
        <w:t>次招标接受</w:t>
      </w:r>
      <w:r>
        <w:rPr>
          <w:rFonts w:hint="eastAsia" w:ascii="微软雅黑" w:hAnsi="微软雅黑" w:eastAsia="微软雅黑" w:cs="微软雅黑"/>
          <w:bCs/>
          <w:sz w:val="24"/>
          <w:szCs w:val="24"/>
          <w:highlight w:val="none"/>
          <w:lang w:eastAsia="zh-CN"/>
        </w:rPr>
        <w:t>分包</w:t>
      </w:r>
      <w:r>
        <w:rPr>
          <w:rFonts w:hint="eastAsia" w:ascii="微软雅黑" w:hAnsi="微软雅黑" w:eastAsia="微软雅黑" w:cs="微软雅黑"/>
          <w:bCs/>
          <w:sz w:val="24"/>
          <w:szCs w:val="24"/>
          <w:highlight w:val="none"/>
        </w:rPr>
        <w:t>。</w:t>
      </w:r>
    </w:p>
    <w:p>
      <w:pPr>
        <w:pStyle w:val="15"/>
        <w:rPr>
          <w:rFonts w:hint="eastAsia"/>
        </w:rPr>
      </w:pP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4.1报名方式</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4.1.1 *凡有意参加报名的投标人，请至吉利控股集团招标采购平台</w:t>
      </w:r>
      <w:r>
        <w:rPr>
          <w:rStyle w:val="11"/>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w:t>
      </w:r>
      <w:r>
        <w:rPr>
          <w:rStyle w:val="11"/>
          <w:rFonts w:hint="eastAsia" w:ascii="微软雅黑" w:hAnsi="微软雅黑" w:eastAsia="微软雅黑" w:cs="微软雅黑"/>
          <w:color w:val="454D54"/>
          <w:sz w:val="24"/>
          <w:szCs w:val="24"/>
          <w:highlight w:val="none"/>
        </w:rPr>
        <w:t>）</w:t>
      </w:r>
      <w:r>
        <w:rPr>
          <w:rFonts w:hint="eastAsia" w:ascii="微软雅黑" w:hAnsi="微软雅黑" w:eastAsia="微软雅黑" w:cs="微软雅黑"/>
          <w:bCs/>
          <w:sz w:val="24"/>
          <w:szCs w:val="24"/>
          <w:highlight w:val="none"/>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4.1.2 *报名截止时间：20</w:t>
      </w:r>
      <w:r>
        <w:rPr>
          <w:rFonts w:hint="eastAsia" w:ascii="微软雅黑" w:hAnsi="微软雅黑" w:eastAsia="微软雅黑" w:cs="微软雅黑"/>
          <w:bCs/>
          <w:sz w:val="24"/>
          <w:szCs w:val="24"/>
          <w:highlight w:val="none"/>
          <w:lang w:val="en-US" w:eastAsia="zh-CN"/>
        </w:rPr>
        <w:t>23</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06</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8</w:t>
      </w:r>
      <w:r>
        <w:rPr>
          <w:rFonts w:hint="eastAsia" w:ascii="微软雅黑" w:hAnsi="微软雅黑" w:eastAsia="微软雅黑" w:cs="微软雅黑"/>
          <w:bCs/>
          <w:sz w:val="24"/>
          <w:szCs w:val="24"/>
          <w:highlight w:val="none"/>
        </w:rPr>
        <w:t>日（未在招标采购平台上注册过的供应商，因注册后需要审核，请至少提前一天进行注册）。</w:t>
      </w: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4.2报名资料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报名资料于报名截止时间前上传至吉利控股集团招标采购平台，报名资料包含但不限于以下内容：</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三证合一的营业执照副本；</w:t>
      </w:r>
      <w:r>
        <w:rPr>
          <w:rFonts w:hint="eastAsia" w:ascii="微软雅黑" w:hAnsi="微软雅黑" w:eastAsia="微软雅黑" w:cs="微软雅黑"/>
          <w:bCs/>
          <w:sz w:val="24"/>
          <w:szCs w:val="24"/>
          <w:lang w:val="en-US" w:eastAsia="zh-CN"/>
        </w:rPr>
        <w:tab/>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类似项目业绩证明及证明材料（提供合同扫描件，涉及机密部分可隐去）；</w:t>
      </w:r>
    </w:p>
    <w:p>
      <w:pPr>
        <w:numPr>
          <w:ilvl w:val="0"/>
          <w:numId w:val="2"/>
        </w:numPr>
        <w:spacing w:line="440" w:lineRule="exact"/>
        <w:ind w:left="425" w:leftChars="0" w:hanging="425" w:firstLineChars="0"/>
        <w:rPr>
          <w:rFonts w:hint="eastAsia" w:ascii="微软雅黑" w:hAnsi="微软雅黑" w:eastAsia="微软雅黑" w:cs="微软雅黑"/>
          <w:bCs/>
          <w:sz w:val="24"/>
          <w:szCs w:val="24"/>
          <w:lang w:val="en-US" w:eastAsia="zh-CN"/>
        </w:rPr>
      </w:pPr>
      <w:r>
        <w:rPr>
          <w:rFonts w:hint="eastAsia" w:ascii="微软雅黑" w:hAnsi="微软雅黑" w:eastAsia="微软雅黑" w:cs="微软雅黑"/>
          <w:bCs/>
          <w:sz w:val="24"/>
          <w:szCs w:val="24"/>
          <w:lang w:val="en-US" w:eastAsia="zh-CN"/>
        </w:rPr>
        <w:t>企业概况及履约能力说明；</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color w:val="auto"/>
          <w:sz w:val="24"/>
          <w:szCs w:val="24"/>
        </w:rPr>
        <w:t>近</w:t>
      </w:r>
      <w:r>
        <w:rPr>
          <w:rFonts w:hint="eastAsia" w:ascii="微软雅黑" w:hAnsi="微软雅黑" w:eastAsia="微软雅黑" w:cs="微软雅黑"/>
          <w:color w:val="auto"/>
          <w:sz w:val="24"/>
          <w:szCs w:val="24"/>
          <w:lang w:eastAsia="zh-CN"/>
        </w:rPr>
        <w:t>三</w:t>
      </w:r>
      <w:r>
        <w:rPr>
          <w:rFonts w:hint="eastAsia" w:ascii="微软雅黑" w:hAnsi="微软雅黑" w:eastAsia="微软雅黑" w:cs="微软雅黑"/>
          <w:color w:val="auto"/>
          <w:sz w:val="24"/>
          <w:szCs w:val="24"/>
        </w:rPr>
        <w:t>年的第三方审计财务报告或税务系统下载的财务申报资料（含资产负债表、现金流量表、利润表）；</w:t>
      </w:r>
    </w:p>
    <w:p>
      <w:pPr>
        <w:numPr>
          <w:ilvl w:val="0"/>
          <w:numId w:val="2"/>
        </w:numPr>
        <w:spacing w:line="440" w:lineRule="exact"/>
        <w:ind w:left="425" w:leftChars="0" w:hanging="425" w:firstLineChars="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资质</w:t>
      </w:r>
      <w:r>
        <w:rPr>
          <w:rFonts w:hint="eastAsia" w:ascii="微软雅黑" w:hAnsi="微软雅黑" w:eastAsia="微软雅黑" w:cs="微软雅黑"/>
          <w:color w:val="auto"/>
          <w:sz w:val="24"/>
          <w:szCs w:val="24"/>
          <w:lang w:val="en-US" w:eastAsia="zh-CN"/>
        </w:rPr>
        <w:t>证书。</w:t>
      </w:r>
    </w:p>
    <w:p>
      <w:pPr>
        <w:pStyle w:val="2"/>
        <w:rPr>
          <w:rFonts w:hint="eastAsia"/>
        </w:rPr>
      </w:pPr>
    </w:p>
    <w:p>
      <w:pPr>
        <w:spacing w:line="440" w:lineRule="exact"/>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4.3提交材料要求</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a、合同请扫描成一份PDF文件，严禁将合同分成一张张图片上传；</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b、请提供合同原件扫描件、合同扫描件需体现合作对象、合作时间、服务内容等信息（价格部分可隐藏）；</w:t>
      </w:r>
    </w:p>
    <w:p>
      <w:pPr>
        <w:spacing w:line="440" w:lineRule="exact"/>
        <w:ind w:firstLine="0"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c、合同扫描件请命名：XXXX公司+与XXXX公司合作合同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，如：</w:t>
      </w:r>
      <w:r>
        <w:rPr>
          <w:rFonts w:hint="eastAsia" w:ascii="微软雅黑" w:hAnsi="微软雅黑" w:eastAsia="微软雅黑" w:cs="微软雅黑"/>
          <w:bCs/>
          <w:sz w:val="24"/>
          <w:szCs w:val="24"/>
          <w:highlight w:val="none"/>
          <w:lang w:eastAsia="zh-CN"/>
        </w:rPr>
        <w:t>百色百矿发电有限公司</w:t>
      </w:r>
      <w:r>
        <w:rPr>
          <w:rFonts w:hint="eastAsia" w:ascii="微软雅黑" w:hAnsi="微软雅黑" w:eastAsia="微软雅黑" w:cs="微软雅黑"/>
          <w:bCs/>
          <w:sz w:val="24"/>
          <w:szCs w:val="24"/>
          <w:highlight w:val="none"/>
        </w:rPr>
        <w:t>+与</w:t>
      </w:r>
      <w:r>
        <w:rPr>
          <w:rFonts w:hint="eastAsia" w:ascii="微软雅黑" w:hAnsi="微软雅黑" w:eastAsia="微软雅黑" w:cs="微软雅黑"/>
          <w:bCs/>
          <w:sz w:val="24"/>
          <w:szCs w:val="24"/>
          <w:highlight w:val="none"/>
          <w:lang w:eastAsia="zh-CN"/>
        </w:rPr>
        <w:t>广西广西百色银海发电有限公司</w:t>
      </w:r>
      <w:r>
        <w:rPr>
          <w:rFonts w:hint="eastAsia" w:ascii="微软雅黑" w:hAnsi="微软雅黑" w:eastAsia="微软雅黑" w:cs="微软雅黑"/>
          <w:bCs/>
          <w:sz w:val="24"/>
          <w:szCs w:val="24"/>
          <w:highlight w:val="none"/>
        </w:rPr>
        <w:t>合作合同</w:t>
      </w:r>
      <w:r>
        <w:rPr>
          <w:rFonts w:hint="eastAsia" w:ascii="微软雅黑" w:hAnsi="微软雅黑" w:eastAsia="微软雅黑" w:cs="微软雅黑"/>
          <w:bCs/>
          <w:sz w:val="24"/>
          <w:szCs w:val="24"/>
          <w:highlight w:val="none"/>
          <w:lang w:eastAsia="zh-CN"/>
        </w:rPr>
        <w:t>（合同内容：</w:t>
      </w:r>
      <w:r>
        <w:rPr>
          <w:rFonts w:hint="eastAsia" w:ascii="微软雅黑" w:hAnsi="微软雅黑" w:eastAsia="微软雅黑" w:cs="微软雅黑"/>
          <w:bCs/>
          <w:sz w:val="24"/>
          <w:szCs w:val="24"/>
          <w:highlight w:val="none"/>
          <w:lang w:val="en-US" w:eastAsia="zh-CN"/>
        </w:rPr>
        <w:t>XXX</w:t>
      </w:r>
      <w:r>
        <w:rPr>
          <w:rFonts w:hint="eastAsia" w:ascii="微软雅黑" w:hAnsi="微软雅黑" w:eastAsia="微软雅黑" w:cs="微软雅黑"/>
          <w:bCs/>
          <w:sz w:val="24"/>
          <w:szCs w:val="24"/>
          <w:highlight w:val="none"/>
          <w:lang w:eastAsia="zh-CN"/>
        </w:rPr>
        <w:t>）</w:t>
      </w:r>
      <w:r>
        <w:rPr>
          <w:rFonts w:hint="eastAsia" w:ascii="微软雅黑" w:hAnsi="微软雅黑" w:eastAsia="微软雅黑" w:cs="微软雅黑"/>
          <w:bCs/>
          <w:sz w:val="24"/>
          <w:szCs w:val="24"/>
          <w:highlight w:val="none"/>
        </w:rPr>
        <w:t>；</w:t>
      </w:r>
    </w:p>
    <w:p>
      <w:pPr>
        <w:spacing w:line="440" w:lineRule="exact"/>
        <w:rPr>
          <w:rFonts w:hint="eastAsia" w:ascii="微软雅黑" w:hAnsi="微软雅黑" w:eastAsia="微软雅黑" w:cs="微软雅黑"/>
          <w:highlight w:val="none"/>
        </w:rPr>
      </w:pPr>
      <w:r>
        <w:rPr>
          <w:rFonts w:hint="eastAsia" w:ascii="微软雅黑" w:hAnsi="微软雅黑" w:eastAsia="微软雅黑" w:cs="微软雅黑"/>
          <w:bCs/>
          <w:sz w:val="24"/>
          <w:szCs w:val="24"/>
          <w:highlight w:val="none"/>
        </w:rPr>
        <w:t>备注：请供应商务必按照要求提交业绩材料，如因供应商提交的材料不符合要求而造成供应商被淘汰，招标方不承担任何责任。以上资料</w:t>
      </w:r>
      <w:r>
        <w:rPr>
          <w:rFonts w:hint="eastAsia" w:ascii="微软雅黑" w:hAnsi="微软雅黑" w:eastAsia="微软雅黑" w:cs="微软雅黑"/>
          <w:b/>
          <w:bCs/>
          <w:sz w:val="24"/>
          <w:szCs w:val="24"/>
          <w:highlight w:val="none"/>
        </w:rPr>
        <w:t>扫描命名打包，</w:t>
      </w:r>
      <w:r>
        <w:rPr>
          <w:rFonts w:hint="eastAsia" w:ascii="微软雅黑" w:hAnsi="微软雅黑" w:eastAsia="微软雅黑" w:cs="微软雅黑"/>
          <w:bCs/>
          <w:sz w:val="24"/>
          <w:szCs w:val="24"/>
          <w:highlight w:val="none"/>
        </w:rPr>
        <w:t>报名资料需在报名截止时间前上传，逾期报名无效。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5.招标文件的获取</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5.1报名截止后，对所有报名单位进行资格初审，初审合格后购买招标文件；</w:t>
      </w:r>
    </w:p>
    <w:p>
      <w:pPr>
        <w:spacing w:line="440" w:lineRule="exact"/>
        <w:rPr>
          <w:rFonts w:hint="eastAsia" w:ascii="微软雅黑" w:hAnsi="微软雅黑" w:eastAsia="微软雅黑" w:cs="微软雅黑"/>
          <w:bCs/>
          <w:color w:val="FF0000"/>
          <w:sz w:val="24"/>
          <w:szCs w:val="24"/>
          <w:highlight w:val="none"/>
        </w:rPr>
      </w:pPr>
      <w:r>
        <w:rPr>
          <w:rFonts w:hint="eastAsia" w:ascii="微软雅黑" w:hAnsi="微软雅黑" w:eastAsia="微软雅黑" w:cs="微软雅黑"/>
          <w:bCs/>
          <w:sz w:val="24"/>
          <w:szCs w:val="24"/>
          <w:highlight w:val="none"/>
        </w:rPr>
        <w:t>5.2招标文件每套售价</w:t>
      </w:r>
      <w:r>
        <w:rPr>
          <w:rFonts w:hint="eastAsia" w:ascii="微软雅黑" w:hAnsi="微软雅黑" w:eastAsia="微软雅黑" w:cs="微软雅黑"/>
          <w:bCs/>
          <w:sz w:val="24"/>
          <w:szCs w:val="24"/>
          <w:highlight w:val="none"/>
          <w:u w:val="single"/>
          <w:lang w:val="en-US" w:eastAsia="zh-CN"/>
        </w:rPr>
        <w:t>100</w:t>
      </w:r>
      <w:r>
        <w:rPr>
          <w:rFonts w:hint="eastAsia" w:ascii="微软雅黑" w:hAnsi="微软雅黑" w:eastAsia="微软雅黑" w:cs="微软雅黑"/>
          <w:bCs/>
          <w:sz w:val="24"/>
          <w:szCs w:val="24"/>
          <w:highlight w:val="none"/>
        </w:rPr>
        <w:t>元，售后不退；</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6.发布公告的媒介</w:t>
      </w:r>
    </w:p>
    <w:p>
      <w:pPr>
        <w:spacing w:line="440" w:lineRule="exact"/>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本次招标公告只在吉利控股集团招标采购平台</w:t>
      </w:r>
      <w:r>
        <w:rPr>
          <w:rFonts w:hint="eastAsia" w:ascii="微软雅黑" w:hAnsi="微软雅黑" w:eastAsia="微软雅黑" w:cs="微软雅黑"/>
          <w:bCs/>
          <w:sz w:val="24"/>
          <w:szCs w:val="24"/>
          <w:highlight w:val="none"/>
          <w:lang w:val="en-US" w:eastAsia="zh-CN"/>
        </w:rPr>
        <w:t>gl</w:t>
      </w:r>
      <w:r>
        <w:rPr>
          <w:rFonts w:hint="eastAsia" w:ascii="微软雅黑" w:hAnsi="微软雅黑" w:eastAsia="微软雅黑" w:cs="微软雅黑"/>
          <w:bCs/>
          <w:sz w:val="24"/>
          <w:szCs w:val="24"/>
          <w:highlight w:val="none"/>
        </w:rPr>
        <w:t>zb.geely.com上发布，其他媒体转载无效。</w:t>
      </w: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7.联系方式</w:t>
      </w:r>
    </w:p>
    <w:p>
      <w:pPr>
        <w:spacing w:line="440" w:lineRule="exact"/>
        <w:ind w:firstLine="480" w:firstLineChars="200"/>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招标人：</w:t>
      </w:r>
      <w:r>
        <w:rPr>
          <w:rFonts w:hint="eastAsia" w:ascii="微软雅黑" w:hAnsi="微软雅黑" w:eastAsia="微软雅黑" w:cs="微软雅黑"/>
          <w:sz w:val="24"/>
          <w:lang w:eastAsia="zh-CN"/>
        </w:rPr>
        <w:t>广西百色银海发电有限公司</w:t>
      </w:r>
    </w:p>
    <w:p>
      <w:pPr>
        <w:spacing w:line="440" w:lineRule="exact"/>
        <w:ind w:firstLine="480" w:firstLineChars="200"/>
        <w:jc w:val="left"/>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bCs/>
          <w:sz w:val="24"/>
          <w:szCs w:val="24"/>
          <w:highlight w:val="none"/>
          <w:lang w:eastAsia="zh-CN"/>
        </w:rPr>
        <w:t>招标单位</w:t>
      </w:r>
      <w:r>
        <w:rPr>
          <w:rFonts w:hint="eastAsia" w:ascii="微软雅黑" w:hAnsi="微软雅黑" w:eastAsia="微软雅黑" w:cs="微软雅黑"/>
          <w:bCs/>
          <w:sz w:val="24"/>
          <w:szCs w:val="24"/>
          <w:highlight w:val="none"/>
        </w:rPr>
        <w:t>地址：</w:t>
      </w:r>
      <w:r>
        <w:rPr>
          <w:rFonts w:hint="eastAsia" w:ascii="微软雅黑" w:hAnsi="微软雅黑" w:eastAsia="微软雅黑" w:cs="微软雅黑"/>
          <w:color w:val="auto"/>
          <w:sz w:val="24"/>
          <w:szCs w:val="24"/>
          <w:highlight w:val="none"/>
        </w:rPr>
        <w:t>广西百色市田阳区头塘镇二塘</w:t>
      </w:r>
      <w:r>
        <w:rPr>
          <w:rFonts w:hint="eastAsia" w:ascii="微软雅黑" w:hAnsi="微软雅黑" w:eastAsia="微软雅黑" w:cs="微软雅黑"/>
          <w:color w:val="auto"/>
          <w:sz w:val="24"/>
          <w:szCs w:val="24"/>
          <w:highlight w:val="none"/>
          <w:lang w:val="en-US" w:eastAsia="zh-CN"/>
        </w:rPr>
        <w:t>村</w:t>
      </w:r>
    </w:p>
    <w:p>
      <w:pPr>
        <w:spacing w:line="440" w:lineRule="exact"/>
        <w:ind w:firstLine="480" w:firstLineChars="200"/>
        <w:jc w:val="left"/>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招标组织单位：吉利百矿集团有限公司</w:t>
      </w:r>
    </w:p>
    <w:p>
      <w:pPr>
        <w:spacing w:line="440" w:lineRule="exact"/>
        <w:ind w:firstLine="480" w:firstLineChars="200"/>
        <w:jc w:val="left"/>
        <w:rPr>
          <w:rFonts w:hint="default" w:ascii="微软雅黑" w:hAnsi="微软雅黑" w:eastAsia="微软雅黑" w:cs="微软雅黑"/>
          <w:bCs/>
          <w:sz w:val="24"/>
          <w:szCs w:val="24"/>
          <w:highlight w:val="none"/>
          <w:lang w:val="en-US"/>
        </w:rPr>
      </w:pPr>
      <w:r>
        <w:rPr>
          <w:rFonts w:hint="eastAsia" w:ascii="微软雅黑" w:hAnsi="微软雅黑" w:eastAsia="微软雅黑" w:cs="微软雅黑"/>
          <w:bCs/>
          <w:sz w:val="24"/>
          <w:szCs w:val="24"/>
          <w:highlight w:val="none"/>
        </w:rPr>
        <w:t>开标地址：</w:t>
      </w:r>
      <w:r>
        <w:rPr>
          <w:rFonts w:hint="eastAsia" w:ascii="微软雅黑" w:hAnsi="微软雅黑" w:eastAsia="微软雅黑" w:cs="微软雅黑"/>
          <w:bCs/>
          <w:sz w:val="24"/>
          <w:szCs w:val="24"/>
          <w:highlight w:val="none"/>
          <w:lang w:val="en-US" w:eastAsia="zh-CN"/>
        </w:rPr>
        <w:t>广西百色市右江区东增路188号吉利百矿集团有限公司开标室</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邮编：533615</w:t>
      </w:r>
    </w:p>
    <w:p>
      <w:pPr>
        <w:spacing w:line="44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商务：</w:t>
      </w:r>
      <w:r>
        <w:rPr>
          <w:rFonts w:hint="eastAsia" w:ascii="微软雅黑" w:hAnsi="微软雅黑" w:eastAsia="微软雅黑" w:cs="微软雅黑"/>
          <w:bCs/>
          <w:sz w:val="24"/>
          <w:szCs w:val="24"/>
          <w:highlight w:val="none"/>
          <w:lang w:val="en-US" w:eastAsia="zh-CN"/>
        </w:rPr>
        <w:t>罗貌</w:t>
      </w:r>
      <w:r>
        <w:rPr>
          <w:rFonts w:hint="eastAsia" w:ascii="微软雅黑" w:hAnsi="微软雅黑" w:eastAsia="微软雅黑" w:cs="微软雅黑"/>
          <w:bCs/>
          <w:sz w:val="24"/>
          <w:szCs w:val="24"/>
          <w:highlight w:val="none"/>
          <w:lang w:eastAsia="zh-CN"/>
        </w:rPr>
        <w:t xml:space="preserve">  手机号 ：13978027196</w:t>
      </w:r>
      <w:r>
        <w:rPr>
          <w:rFonts w:hint="eastAsia" w:ascii="微软雅黑" w:hAnsi="微软雅黑" w:eastAsia="微软雅黑" w:cs="微软雅黑"/>
          <w:bCs/>
          <w:sz w:val="24"/>
          <w:szCs w:val="24"/>
          <w:highlight w:val="none"/>
          <w:lang w:val="en-US" w:eastAsia="zh-CN"/>
        </w:rPr>
        <w:t xml:space="preserve"> </w:t>
      </w:r>
      <w:r>
        <w:rPr>
          <w:rFonts w:hint="eastAsia" w:ascii="微软雅黑" w:hAnsi="微软雅黑" w:eastAsia="微软雅黑" w:cs="微软雅黑"/>
          <w:bCs/>
          <w:sz w:val="24"/>
          <w:szCs w:val="24"/>
          <w:highlight w:val="none"/>
          <w:lang w:eastAsia="zh-CN"/>
        </w:rPr>
        <w:t> E-mail:</w:t>
      </w:r>
      <w:r>
        <w:rPr>
          <w:rFonts w:hint="eastAsia" w:ascii="微软雅黑" w:hAnsi="微软雅黑" w:eastAsia="微软雅黑" w:cs="微软雅黑"/>
          <w:bCs/>
          <w:sz w:val="24"/>
          <w:szCs w:val="24"/>
          <w:highlight w:val="none"/>
          <w:lang w:val="en-US" w:eastAsia="zh-CN"/>
        </w:rPr>
        <w:t>Mao.Luo@geely.com</w:t>
      </w:r>
    </w:p>
    <w:p>
      <w:pPr>
        <w:spacing w:line="440" w:lineRule="exact"/>
        <w:ind w:firstLine="480" w:firstLineChars="200"/>
        <w:jc w:val="left"/>
        <w:rPr>
          <w:rFonts w:ascii="宋体" w:hAnsi="宋体" w:eastAsia="宋体" w:cs="宋体"/>
          <w:sz w:val="24"/>
          <w:szCs w:val="24"/>
        </w:rPr>
      </w:pPr>
      <w:r>
        <w:rPr>
          <w:rFonts w:hint="eastAsia" w:ascii="微软雅黑" w:hAnsi="微软雅黑" w:eastAsia="微软雅黑" w:cs="微软雅黑"/>
          <w:bCs/>
          <w:sz w:val="24"/>
          <w:szCs w:val="24"/>
          <w:highlight w:val="none"/>
          <w:lang w:val="en-US" w:eastAsia="zh-CN"/>
        </w:rPr>
        <w:t>技术: 何富高  手机号：18174950678  E-mail:Fugao.He@geely.com</w:t>
      </w:r>
    </w:p>
    <w:p>
      <w:pPr>
        <w:spacing w:line="440" w:lineRule="exact"/>
        <w:ind w:firstLine="480" w:firstLineChars="200"/>
        <w:jc w:val="left"/>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rPr>
        <w:t>收款单位名称：吉利百矿集团有限公司</w:t>
      </w:r>
    </w:p>
    <w:p>
      <w:pPr>
        <w:spacing w:line="440" w:lineRule="exact"/>
        <w:ind w:firstLine="480" w:firstLineChars="200"/>
        <w:jc w:val="left"/>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rPr>
        <w:t>开户行：建设银行百色中山支行</w:t>
      </w:r>
    </w:p>
    <w:p>
      <w:pPr>
        <w:spacing w:line="440" w:lineRule="exact"/>
        <w:ind w:firstLine="480" w:firstLineChars="200"/>
        <w:jc w:val="left"/>
        <w:rPr>
          <w:rFonts w:hint="eastAsia" w:ascii="微软雅黑" w:hAnsi="微软雅黑" w:eastAsia="微软雅黑" w:cs="微软雅黑"/>
          <w:b/>
          <w:bCs w:val="0"/>
          <w:sz w:val="24"/>
          <w:szCs w:val="24"/>
          <w:highlight w:val="none"/>
        </w:rPr>
      </w:pPr>
      <w:r>
        <w:rPr>
          <w:rFonts w:hint="eastAsia" w:ascii="微软雅黑" w:hAnsi="微软雅黑" w:eastAsia="微软雅黑" w:cs="微软雅黑"/>
          <w:b/>
          <w:bCs w:val="0"/>
          <w:sz w:val="24"/>
          <w:szCs w:val="24"/>
          <w:highlight w:val="none"/>
        </w:rPr>
        <w:t>帐号：45001676114050702700</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注：无论投标结果如何，投标人自行承担所有与参加投标活动有关的全部费用。</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投诉、举报电话：0571-28098168（吉利</w:t>
      </w:r>
      <w:r>
        <w:rPr>
          <w:rFonts w:hint="eastAsia" w:ascii="微软雅黑" w:hAnsi="微软雅黑" w:eastAsia="微软雅黑" w:cs="微软雅黑"/>
          <w:bCs/>
          <w:sz w:val="24"/>
          <w:szCs w:val="24"/>
          <w:highlight w:val="none"/>
          <w:lang w:val="en-US" w:eastAsia="zh-CN"/>
        </w:rPr>
        <w:t>科技供应链管理部</w:t>
      </w:r>
      <w:r>
        <w:rPr>
          <w:rFonts w:hint="eastAsia" w:ascii="微软雅黑" w:hAnsi="微软雅黑" w:eastAsia="微软雅黑" w:cs="微软雅黑"/>
          <w:bCs/>
          <w:sz w:val="24"/>
          <w:szCs w:val="24"/>
          <w:highlight w:val="none"/>
        </w:rPr>
        <w:t>）</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举报邮箱：geelytech.bid@geely.com</w:t>
      </w:r>
    </w:p>
    <w:p>
      <w:pPr>
        <w:spacing w:line="440" w:lineRule="exact"/>
        <w:ind w:firstLine="480" w:firstLineChars="200"/>
        <w:jc w:val="righ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rPr>
        <w:t>招标</w:t>
      </w:r>
      <w:r>
        <w:rPr>
          <w:rFonts w:hint="eastAsia" w:ascii="微软雅黑" w:hAnsi="微软雅黑" w:eastAsia="微软雅黑" w:cs="微软雅黑"/>
          <w:bCs/>
          <w:sz w:val="24"/>
          <w:szCs w:val="24"/>
          <w:highlight w:val="none"/>
          <w:lang w:eastAsia="zh-CN"/>
        </w:rPr>
        <w:t>组织单位</w:t>
      </w:r>
      <w:r>
        <w:rPr>
          <w:rFonts w:hint="eastAsia" w:ascii="微软雅黑" w:hAnsi="微软雅黑" w:eastAsia="微软雅黑" w:cs="微软雅黑"/>
          <w:bCs/>
          <w:sz w:val="24"/>
          <w:szCs w:val="24"/>
          <w:highlight w:val="none"/>
        </w:rPr>
        <w:t>：吉利百矿集团有限公司</w:t>
      </w:r>
    </w:p>
    <w:p>
      <w:pPr>
        <w:spacing w:line="440" w:lineRule="exact"/>
        <w:ind w:firstLine="480" w:firstLineChars="200"/>
        <w:jc w:val="right"/>
        <w:rPr>
          <w:rFonts w:hint="eastAsia" w:ascii="微软雅黑" w:hAnsi="微软雅黑" w:eastAsia="微软雅黑" w:cs="微软雅黑"/>
          <w:highlight w:val="none"/>
          <w:lang w:eastAsia="zh-CN"/>
        </w:rPr>
      </w:pPr>
      <w:r>
        <w:rPr>
          <w:rFonts w:hint="eastAsia" w:ascii="微软雅黑" w:hAnsi="微软雅黑" w:eastAsia="微软雅黑" w:cs="微软雅黑"/>
          <w:bCs/>
          <w:sz w:val="24"/>
          <w:szCs w:val="24"/>
          <w:highlight w:val="none"/>
        </w:rPr>
        <w:t>日期：20</w:t>
      </w:r>
      <w:r>
        <w:rPr>
          <w:rFonts w:hint="eastAsia" w:ascii="微软雅黑" w:hAnsi="微软雅黑" w:eastAsia="微软雅黑" w:cs="微软雅黑"/>
          <w:bCs/>
          <w:sz w:val="24"/>
          <w:szCs w:val="24"/>
          <w:highlight w:val="none"/>
          <w:lang w:val="en-US" w:eastAsia="zh-CN"/>
        </w:rPr>
        <w:t>23</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06</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05</w:t>
      </w:r>
      <w:r>
        <w:rPr>
          <w:rFonts w:hint="eastAsia" w:ascii="微软雅黑" w:hAnsi="微软雅黑" w:eastAsia="微软雅黑" w:cs="微软雅黑"/>
          <w:bCs/>
          <w:sz w:val="24"/>
          <w:szCs w:val="24"/>
          <w:highlight w:val="none"/>
        </w:rPr>
        <w:t xml:space="preserve">日 </w:t>
      </w:r>
    </w:p>
    <w:sectPr>
      <w:headerReference r:id="rId3" w:type="default"/>
      <w:footerReference r:id="rId4" w:type="default"/>
      <w:footerReference r:id="rId5" w:type="even"/>
      <w:pgSz w:w="11906" w:h="16838"/>
      <w:pgMar w:top="1417"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04CDA"/>
    <w:multiLevelType w:val="singleLevel"/>
    <w:tmpl w:val="F3504CDA"/>
    <w:lvl w:ilvl="0" w:tentative="0">
      <w:start w:val="1"/>
      <w:numFmt w:val="lowerLetter"/>
      <w:lvlText w:val="%1."/>
      <w:lvlJc w:val="left"/>
      <w:pPr>
        <w:ind w:left="425" w:hanging="425"/>
      </w:pPr>
      <w:rPr>
        <w:rFonts w:hint="default"/>
      </w:rPr>
    </w:lvl>
  </w:abstractNum>
  <w:abstractNum w:abstractNumId="1">
    <w:nsid w:val="68F1DC69"/>
    <w:multiLevelType w:val="singleLevel"/>
    <w:tmpl w:val="68F1DC6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NDc0NDE5NjE1YWFmMWRjOGFhNzA2OTYzNzZmNTAifQ=="/>
  </w:docVars>
  <w:rsids>
    <w:rsidRoot w:val="00172A27"/>
    <w:rsid w:val="00045F8B"/>
    <w:rsid w:val="001D7D8F"/>
    <w:rsid w:val="00853475"/>
    <w:rsid w:val="01145609"/>
    <w:rsid w:val="013E61E2"/>
    <w:rsid w:val="0176292B"/>
    <w:rsid w:val="01F514E4"/>
    <w:rsid w:val="02186A33"/>
    <w:rsid w:val="024D2111"/>
    <w:rsid w:val="02557C87"/>
    <w:rsid w:val="02B046A6"/>
    <w:rsid w:val="02B510FA"/>
    <w:rsid w:val="02FB4A5D"/>
    <w:rsid w:val="03261624"/>
    <w:rsid w:val="03391357"/>
    <w:rsid w:val="035809D3"/>
    <w:rsid w:val="036000C3"/>
    <w:rsid w:val="03822CFE"/>
    <w:rsid w:val="03CF73B2"/>
    <w:rsid w:val="047B2B1B"/>
    <w:rsid w:val="04B97278"/>
    <w:rsid w:val="05187315"/>
    <w:rsid w:val="05FB73D3"/>
    <w:rsid w:val="065B3392"/>
    <w:rsid w:val="06FB48BA"/>
    <w:rsid w:val="08066011"/>
    <w:rsid w:val="08294F11"/>
    <w:rsid w:val="088B6096"/>
    <w:rsid w:val="08E6448C"/>
    <w:rsid w:val="092B7632"/>
    <w:rsid w:val="0A4A209B"/>
    <w:rsid w:val="0AFA0912"/>
    <w:rsid w:val="0B1D3D7C"/>
    <w:rsid w:val="0C55174C"/>
    <w:rsid w:val="0C75747C"/>
    <w:rsid w:val="0C8124EB"/>
    <w:rsid w:val="0CA5394B"/>
    <w:rsid w:val="0CB11563"/>
    <w:rsid w:val="0D505C1B"/>
    <w:rsid w:val="0E767028"/>
    <w:rsid w:val="0F3F1AA3"/>
    <w:rsid w:val="0F5C0D94"/>
    <w:rsid w:val="10C233A9"/>
    <w:rsid w:val="10EC5B3E"/>
    <w:rsid w:val="11740BD7"/>
    <w:rsid w:val="11DA1F24"/>
    <w:rsid w:val="11E44815"/>
    <w:rsid w:val="12165383"/>
    <w:rsid w:val="122102C6"/>
    <w:rsid w:val="12296A3A"/>
    <w:rsid w:val="12F31522"/>
    <w:rsid w:val="132E71BB"/>
    <w:rsid w:val="13574F3A"/>
    <w:rsid w:val="138E06B8"/>
    <w:rsid w:val="143A44EA"/>
    <w:rsid w:val="146A5792"/>
    <w:rsid w:val="146C382B"/>
    <w:rsid w:val="1482225D"/>
    <w:rsid w:val="14EA231D"/>
    <w:rsid w:val="150A2F6F"/>
    <w:rsid w:val="153E114C"/>
    <w:rsid w:val="156644E7"/>
    <w:rsid w:val="15866F89"/>
    <w:rsid w:val="158D1F4D"/>
    <w:rsid w:val="15FA0478"/>
    <w:rsid w:val="16265DBD"/>
    <w:rsid w:val="165A52E4"/>
    <w:rsid w:val="168009DC"/>
    <w:rsid w:val="1689600C"/>
    <w:rsid w:val="169336AF"/>
    <w:rsid w:val="183B2BE1"/>
    <w:rsid w:val="185674AB"/>
    <w:rsid w:val="18B47BD7"/>
    <w:rsid w:val="191D293C"/>
    <w:rsid w:val="19B317F0"/>
    <w:rsid w:val="19EC0189"/>
    <w:rsid w:val="1AAF3709"/>
    <w:rsid w:val="1B501864"/>
    <w:rsid w:val="1B7E2F52"/>
    <w:rsid w:val="1BD23F86"/>
    <w:rsid w:val="1C867D1E"/>
    <w:rsid w:val="1CF2587F"/>
    <w:rsid w:val="1DF833A9"/>
    <w:rsid w:val="1E012619"/>
    <w:rsid w:val="1E625304"/>
    <w:rsid w:val="1EF94E9C"/>
    <w:rsid w:val="1F5E6095"/>
    <w:rsid w:val="1F624B58"/>
    <w:rsid w:val="205C71BD"/>
    <w:rsid w:val="20716543"/>
    <w:rsid w:val="21AB121A"/>
    <w:rsid w:val="21DE79D4"/>
    <w:rsid w:val="22095287"/>
    <w:rsid w:val="22166BA9"/>
    <w:rsid w:val="221C055F"/>
    <w:rsid w:val="2227222A"/>
    <w:rsid w:val="225644EE"/>
    <w:rsid w:val="225A73C1"/>
    <w:rsid w:val="22D0336F"/>
    <w:rsid w:val="23335042"/>
    <w:rsid w:val="235B2DA4"/>
    <w:rsid w:val="23A510A9"/>
    <w:rsid w:val="23D254EF"/>
    <w:rsid w:val="23D8367D"/>
    <w:rsid w:val="23F34CD8"/>
    <w:rsid w:val="244634E4"/>
    <w:rsid w:val="247F5B01"/>
    <w:rsid w:val="25A0388E"/>
    <w:rsid w:val="25EF3DCB"/>
    <w:rsid w:val="26202C93"/>
    <w:rsid w:val="266A026F"/>
    <w:rsid w:val="26B24DF9"/>
    <w:rsid w:val="26F50A4F"/>
    <w:rsid w:val="27486A51"/>
    <w:rsid w:val="28001741"/>
    <w:rsid w:val="28E676DC"/>
    <w:rsid w:val="290D1F44"/>
    <w:rsid w:val="29562F4A"/>
    <w:rsid w:val="2A487B51"/>
    <w:rsid w:val="2A562521"/>
    <w:rsid w:val="2A664A66"/>
    <w:rsid w:val="2AC31A97"/>
    <w:rsid w:val="2AFA6CE1"/>
    <w:rsid w:val="2BAE1354"/>
    <w:rsid w:val="2C2010AB"/>
    <w:rsid w:val="2C3B13EC"/>
    <w:rsid w:val="2C9973F8"/>
    <w:rsid w:val="2CD25BA5"/>
    <w:rsid w:val="2D086A5A"/>
    <w:rsid w:val="2D6E2B18"/>
    <w:rsid w:val="2D9B7A57"/>
    <w:rsid w:val="2D9D305F"/>
    <w:rsid w:val="2DB16E8B"/>
    <w:rsid w:val="2E44718D"/>
    <w:rsid w:val="2E8250B1"/>
    <w:rsid w:val="2FFE3B52"/>
    <w:rsid w:val="30691BEE"/>
    <w:rsid w:val="309B7A48"/>
    <w:rsid w:val="30A0299D"/>
    <w:rsid w:val="30B12B8E"/>
    <w:rsid w:val="30F6566A"/>
    <w:rsid w:val="31A82723"/>
    <w:rsid w:val="32E21E22"/>
    <w:rsid w:val="33484942"/>
    <w:rsid w:val="33813D19"/>
    <w:rsid w:val="35872826"/>
    <w:rsid w:val="36FA581D"/>
    <w:rsid w:val="372D5FD0"/>
    <w:rsid w:val="383E03FD"/>
    <w:rsid w:val="384A3BEB"/>
    <w:rsid w:val="38E06631"/>
    <w:rsid w:val="39441B6C"/>
    <w:rsid w:val="3A20148E"/>
    <w:rsid w:val="3A335C4A"/>
    <w:rsid w:val="3A4E5CD0"/>
    <w:rsid w:val="3A932306"/>
    <w:rsid w:val="3B950B19"/>
    <w:rsid w:val="3BC5272B"/>
    <w:rsid w:val="3BF23CE7"/>
    <w:rsid w:val="3BF76C89"/>
    <w:rsid w:val="3C510B5E"/>
    <w:rsid w:val="3C844C04"/>
    <w:rsid w:val="3CB704EE"/>
    <w:rsid w:val="3CF7166D"/>
    <w:rsid w:val="3D4249FF"/>
    <w:rsid w:val="3D527AF5"/>
    <w:rsid w:val="3D5567B2"/>
    <w:rsid w:val="3E304603"/>
    <w:rsid w:val="3F4A6A3A"/>
    <w:rsid w:val="3F743FA6"/>
    <w:rsid w:val="3FCC2FD1"/>
    <w:rsid w:val="40285C30"/>
    <w:rsid w:val="410E6A76"/>
    <w:rsid w:val="41764A2B"/>
    <w:rsid w:val="41B67580"/>
    <w:rsid w:val="43B31BBC"/>
    <w:rsid w:val="449D459A"/>
    <w:rsid w:val="44FE459A"/>
    <w:rsid w:val="451D2DA3"/>
    <w:rsid w:val="4590252C"/>
    <w:rsid w:val="46004114"/>
    <w:rsid w:val="469D2CCA"/>
    <w:rsid w:val="47285F3F"/>
    <w:rsid w:val="477A5B14"/>
    <w:rsid w:val="48102E25"/>
    <w:rsid w:val="48376942"/>
    <w:rsid w:val="48752B3F"/>
    <w:rsid w:val="48DB4BFB"/>
    <w:rsid w:val="490E1F9F"/>
    <w:rsid w:val="499B232F"/>
    <w:rsid w:val="49AB37D4"/>
    <w:rsid w:val="4A7531D6"/>
    <w:rsid w:val="4B165404"/>
    <w:rsid w:val="4B3F6DC9"/>
    <w:rsid w:val="4BA23901"/>
    <w:rsid w:val="4BB226CF"/>
    <w:rsid w:val="4CAF749A"/>
    <w:rsid w:val="4CDF6259"/>
    <w:rsid w:val="4D1D271C"/>
    <w:rsid w:val="4D29462F"/>
    <w:rsid w:val="4D816991"/>
    <w:rsid w:val="4F505DEA"/>
    <w:rsid w:val="4F732300"/>
    <w:rsid w:val="4F7468BD"/>
    <w:rsid w:val="4FAC4FDD"/>
    <w:rsid w:val="4FDA433C"/>
    <w:rsid w:val="4FEB1C3C"/>
    <w:rsid w:val="4FF30377"/>
    <w:rsid w:val="506F3094"/>
    <w:rsid w:val="50E1774A"/>
    <w:rsid w:val="50EB4750"/>
    <w:rsid w:val="5120099F"/>
    <w:rsid w:val="51DE3EA9"/>
    <w:rsid w:val="51DF2696"/>
    <w:rsid w:val="5272689E"/>
    <w:rsid w:val="52974D1F"/>
    <w:rsid w:val="53577B1A"/>
    <w:rsid w:val="539A0248"/>
    <w:rsid w:val="540B4978"/>
    <w:rsid w:val="541067D7"/>
    <w:rsid w:val="550448B0"/>
    <w:rsid w:val="55496A0F"/>
    <w:rsid w:val="55850499"/>
    <w:rsid w:val="55F41EB4"/>
    <w:rsid w:val="57ED1672"/>
    <w:rsid w:val="583A6878"/>
    <w:rsid w:val="58E92A56"/>
    <w:rsid w:val="58FB441B"/>
    <w:rsid w:val="595461AF"/>
    <w:rsid w:val="59631FEE"/>
    <w:rsid w:val="596439B2"/>
    <w:rsid w:val="5A63421E"/>
    <w:rsid w:val="5ACA62B5"/>
    <w:rsid w:val="5AD45511"/>
    <w:rsid w:val="5AF04D43"/>
    <w:rsid w:val="5BB12BF2"/>
    <w:rsid w:val="5C0022CD"/>
    <w:rsid w:val="5C006A47"/>
    <w:rsid w:val="5C8A4190"/>
    <w:rsid w:val="5CB87248"/>
    <w:rsid w:val="5CD44FEB"/>
    <w:rsid w:val="5D184CAE"/>
    <w:rsid w:val="5D92716D"/>
    <w:rsid w:val="5D963C63"/>
    <w:rsid w:val="5DBE7604"/>
    <w:rsid w:val="5E09758C"/>
    <w:rsid w:val="5E1A1B35"/>
    <w:rsid w:val="5ED163CC"/>
    <w:rsid w:val="5EF15762"/>
    <w:rsid w:val="605472D8"/>
    <w:rsid w:val="60681DE6"/>
    <w:rsid w:val="60AE3C5C"/>
    <w:rsid w:val="61A134C4"/>
    <w:rsid w:val="628E67D5"/>
    <w:rsid w:val="63227A39"/>
    <w:rsid w:val="63236A71"/>
    <w:rsid w:val="6331362E"/>
    <w:rsid w:val="635A5109"/>
    <w:rsid w:val="636A54E7"/>
    <w:rsid w:val="64E64BB9"/>
    <w:rsid w:val="658E4A0B"/>
    <w:rsid w:val="65A63989"/>
    <w:rsid w:val="65CC5CFA"/>
    <w:rsid w:val="668F6144"/>
    <w:rsid w:val="676C0174"/>
    <w:rsid w:val="678B3253"/>
    <w:rsid w:val="67A12167"/>
    <w:rsid w:val="69366FB6"/>
    <w:rsid w:val="69392234"/>
    <w:rsid w:val="69805CFC"/>
    <w:rsid w:val="6A357B03"/>
    <w:rsid w:val="6AA21219"/>
    <w:rsid w:val="6AE02E8A"/>
    <w:rsid w:val="6B716449"/>
    <w:rsid w:val="6C58731C"/>
    <w:rsid w:val="6C7F4402"/>
    <w:rsid w:val="6D070820"/>
    <w:rsid w:val="6D3D10EF"/>
    <w:rsid w:val="6E9478B9"/>
    <w:rsid w:val="6E977437"/>
    <w:rsid w:val="6F7C517B"/>
    <w:rsid w:val="70F47EB4"/>
    <w:rsid w:val="70F74E78"/>
    <w:rsid w:val="70FA6B7B"/>
    <w:rsid w:val="71B022EE"/>
    <w:rsid w:val="71F75990"/>
    <w:rsid w:val="72184E0E"/>
    <w:rsid w:val="72184E79"/>
    <w:rsid w:val="72B508EE"/>
    <w:rsid w:val="72D509D3"/>
    <w:rsid w:val="72DC7494"/>
    <w:rsid w:val="735F6D3B"/>
    <w:rsid w:val="742529DB"/>
    <w:rsid w:val="74D773B5"/>
    <w:rsid w:val="75D44595"/>
    <w:rsid w:val="75E20A21"/>
    <w:rsid w:val="75EC2C69"/>
    <w:rsid w:val="76515A45"/>
    <w:rsid w:val="76D07E61"/>
    <w:rsid w:val="76E13C50"/>
    <w:rsid w:val="76E83563"/>
    <w:rsid w:val="76F94EB0"/>
    <w:rsid w:val="771E18A7"/>
    <w:rsid w:val="77440722"/>
    <w:rsid w:val="77543075"/>
    <w:rsid w:val="77581B01"/>
    <w:rsid w:val="77A91853"/>
    <w:rsid w:val="7B0C0F79"/>
    <w:rsid w:val="7B332D7F"/>
    <w:rsid w:val="7B922776"/>
    <w:rsid w:val="7BF63688"/>
    <w:rsid w:val="7CF6117F"/>
    <w:rsid w:val="7D390712"/>
    <w:rsid w:val="7D4D43F3"/>
    <w:rsid w:val="7E16443C"/>
    <w:rsid w:val="7E7A3604"/>
    <w:rsid w:val="7EF22D57"/>
    <w:rsid w:val="7EFA31DC"/>
    <w:rsid w:val="7F836AAF"/>
    <w:rsid w:val="7FF5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adjustRightInd w:val="0"/>
      <w:spacing w:before="120" w:after="120" w:line="360" w:lineRule="atLeast"/>
      <w:jc w:val="left"/>
      <w:textAlignment w:val="baseline"/>
    </w:pPr>
    <w:rPr>
      <w:rFonts w:ascii="Times New Roman" w:hAnsi="Times New Roman" w:eastAsia="宋体" w:cs="Times New Roman"/>
      <w:b/>
      <w:bCs/>
      <w:caps/>
      <w:kern w:val="0"/>
      <w:sz w:val="20"/>
      <w:szCs w:val="20"/>
    </w:rPr>
  </w:style>
  <w:style w:type="paragraph" w:styleId="4">
    <w:name w:val="Body Text Indent"/>
    <w:basedOn w:val="1"/>
    <w:qFormat/>
    <w:uiPriority w:val="0"/>
    <w:pPr>
      <w:ind w:firstLine="444"/>
    </w:pPr>
    <w:rPr>
      <w:b/>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4"/>
    <w:next w:val="1"/>
    <w:unhideWhenUsed/>
    <w:qFormat/>
    <w:uiPriority w:val="99"/>
    <w:pPr>
      <w:spacing w:after="120"/>
      <w:ind w:left="420" w:leftChars="200" w:firstLine="420" w:firstLineChars="200"/>
    </w:pPr>
    <w:rPr>
      <w:b w:val="0"/>
      <w:sz w:val="21"/>
    </w:rPr>
  </w:style>
  <w:style w:type="character" w:styleId="11">
    <w:name w:val="Strong"/>
    <w:basedOn w:val="10"/>
    <w:qFormat/>
    <w:uiPriority w:val="22"/>
    <w:rPr>
      <w:b/>
      <w:bCs/>
    </w:rPr>
  </w:style>
  <w:style w:type="character" w:styleId="12">
    <w:name w:val="FollowedHyperlink"/>
    <w:basedOn w:val="10"/>
    <w:qFormat/>
    <w:uiPriority w:val="0"/>
    <w:rPr>
      <w:color w:val="444444"/>
      <w:u w:val="none"/>
    </w:rPr>
  </w:style>
  <w:style w:type="character" w:styleId="13">
    <w:name w:val="Emphasis"/>
    <w:basedOn w:val="10"/>
    <w:qFormat/>
    <w:uiPriority w:val="0"/>
    <w:rPr>
      <w:rFonts w:hint="eastAsia" w:ascii="微软雅黑" w:hAnsi="微软雅黑" w:eastAsia="微软雅黑" w:cs="微软雅黑"/>
    </w:rPr>
  </w:style>
  <w:style w:type="character" w:styleId="14">
    <w:name w:val="Hyperlink"/>
    <w:basedOn w:val="10"/>
    <w:qFormat/>
    <w:uiPriority w:val="0"/>
    <w:rPr>
      <w:color w:val="444444"/>
      <w:u w:val="none"/>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enter"/>
    <w:basedOn w:val="10"/>
    <w:qFormat/>
    <w:uiPriority w:val="0"/>
  </w:style>
  <w:style w:type="character" w:customStyle="1" w:styleId="17">
    <w:name w:val="realname"/>
    <w:basedOn w:val="10"/>
    <w:qFormat/>
    <w:uiPriority w:val="0"/>
  </w:style>
  <w:style w:type="character" w:customStyle="1" w:styleId="18">
    <w:name w:val="realname1"/>
    <w:basedOn w:val="10"/>
    <w:qFormat/>
    <w:uiPriority w:val="0"/>
  </w:style>
  <w:style w:type="character" w:customStyle="1" w:styleId="19">
    <w:name w:val="bwvip"/>
    <w:basedOn w:val="10"/>
    <w:qFormat/>
    <w:uiPriority w:val="0"/>
  </w:style>
  <w:style w:type="character" w:customStyle="1" w:styleId="20">
    <w:name w:val="vip"/>
    <w:basedOn w:val="10"/>
    <w:qFormat/>
    <w:uiPriority w:val="0"/>
  </w:style>
  <w:style w:type="character" w:customStyle="1" w:styleId="21">
    <w:name w:val="book"/>
    <w:basedOn w:val="10"/>
    <w:qFormat/>
    <w:uiPriority w:val="0"/>
  </w:style>
  <w:style w:type="character" w:customStyle="1" w:styleId="22">
    <w:name w:val="enter1"/>
    <w:basedOn w:val="10"/>
    <w:qFormat/>
    <w:uiPriority w:val="0"/>
  </w:style>
  <w:style w:type="paragraph" w:customStyle="1" w:styleId="23">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24">
    <w:name w:val="font31"/>
    <w:basedOn w:val="10"/>
    <w:qFormat/>
    <w:uiPriority w:val="0"/>
    <w:rPr>
      <w:rFonts w:hint="default" w:ascii="等线" w:hAnsi="等线" w:eastAsia="等线" w:cs="等线"/>
      <w:color w:val="000000"/>
      <w:sz w:val="24"/>
      <w:szCs w:val="24"/>
      <w:u w:val="none"/>
    </w:rPr>
  </w:style>
  <w:style w:type="character" w:customStyle="1" w:styleId="25">
    <w:name w:val="font61"/>
    <w:basedOn w:val="10"/>
    <w:qFormat/>
    <w:uiPriority w:val="0"/>
    <w:rPr>
      <w:rFonts w:hint="eastAsia" w:ascii="宋体" w:hAnsi="宋体" w:eastAsia="宋体" w:cs="宋体"/>
      <w:color w:val="000000"/>
      <w:sz w:val="21"/>
      <w:szCs w:val="21"/>
      <w:u w:val="none"/>
    </w:rPr>
  </w:style>
  <w:style w:type="character" w:customStyle="1" w:styleId="26">
    <w:name w:val="font51"/>
    <w:basedOn w:val="10"/>
    <w:qFormat/>
    <w:uiPriority w:val="0"/>
    <w:rPr>
      <w:rFonts w:hint="eastAsia" w:ascii="宋体" w:hAnsi="宋体" w:eastAsia="宋体" w:cs="宋体"/>
      <w:color w:val="000000"/>
      <w:sz w:val="20"/>
      <w:szCs w:val="20"/>
      <w:u w:val="none"/>
    </w:rPr>
  </w:style>
  <w:style w:type="character" w:customStyle="1" w:styleId="27">
    <w:name w:val="font81"/>
    <w:basedOn w:val="10"/>
    <w:qFormat/>
    <w:uiPriority w:val="0"/>
    <w:rPr>
      <w:rFonts w:hint="default" w:ascii="Times New Roman" w:hAnsi="Times New Roman" w:cs="Times New Roman"/>
      <w:color w:val="000000"/>
      <w:sz w:val="21"/>
      <w:szCs w:val="21"/>
      <w:u w:val="none"/>
    </w:rPr>
  </w:style>
  <w:style w:type="paragraph" w:customStyle="1" w:styleId="28">
    <w:name w:val="Normal_9"/>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1864</Words>
  <Characters>2120</Characters>
  <Lines>0</Lines>
  <Paragraphs>0</Paragraphs>
  <TotalTime>23</TotalTime>
  <ScaleCrop>false</ScaleCrop>
  <LinksUpToDate>false</LinksUpToDate>
  <CharactersWithSpaces>2136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四夕羅</cp:lastModifiedBy>
  <cp:lastPrinted>2021-03-30T08:55:00Z</cp:lastPrinted>
  <dcterms:modified xsi:type="dcterms:W3CDTF">2023-06-05T02:38:06Z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8F174C172F3D4E179351CED9E42D6DA7</vt:lpwstr>
  </property>
</Properties>
</file>