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0"/>
        <w:tblW w:w="973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4"/>
        <w:gridCol w:w="6596"/>
        <w:gridCol w:w="15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8" w:hRule="atLeast"/>
        </w:trPr>
        <w:tc>
          <w:tcPr>
            <w:tcW w:w="1624" w:type="dxa"/>
            <w:vAlign w:val="center"/>
          </w:tcPr>
          <w:p>
            <w:pPr>
              <w:ind w:firstLine="210" w:firstLineChars="100"/>
              <w:rPr>
                <w:color w:val="000000"/>
              </w:rPr>
            </w:pPr>
            <w:r>
              <w:rPr>
                <w:color w:val="000000"/>
              </w:rPr>
              <w:drawing>
                <wp:anchor distT="0" distB="0" distL="114300" distR="114300" simplePos="0" relativeHeight="251659264" behindDoc="0" locked="0" layoutInCell="1" allowOverlap="1">
                  <wp:simplePos x="0" y="0"/>
                  <wp:positionH relativeFrom="column">
                    <wp:posOffset>11430</wp:posOffset>
                  </wp:positionH>
                  <wp:positionV relativeFrom="paragraph">
                    <wp:posOffset>179070</wp:posOffset>
                  </wp:positionV>
                  <wp:extent cx="904875" cy="470535"/>
                  <wp:effectExtent l="0" t="0" r="9525" b="5715"/>
                  <wp:wrapNone/>
                  <wp:docPr id="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pic:cNvPicPr>
                            <a:picLocks noChangeAspect="1"/>
                          </pic:cNvPicPr>
                        </pic:nvPicPr>
                        <pic:blipFill>
                          <a:blip r:embed="rId7"/>
                          <a:stretch>
                            <a:fillRect/>
                          </a:stretch>
                        </pic:blipFill>
                        <pic:spPr>
                          <a:xfrm>
                            <a:off x="0" y="0"/>
                            <a:ext cx="904875" cy="470535"/>
                          </a:xfrm>
                          <a:prstGeom prst="rect">
                            <a:avLst/>
                          </a:prstGeom>
                          <a:noFill/>
                          <a:ln>
                            <a:noFill/>
                          </a:ln>
                        </pic:spPr>
                      </pic:pic>
                    </a:graphicData>
                  </a:graphic>
                </wp:anchor>
              </w:drawing>
            </w:r>
          </w:p>
        </w:tc>
        <w:tc>
          <w:tcPr>
            <w:tcW w:w="6596" w:type="dxa"/>
            <w:vAlign w:val="center"/>
          </w:tcPr>
          <w:p>
            <w:pPr>
              <w:jc w:val="center"/>
              <w:rPr>
                <w:b/>
                <w:color w:val="000000"/>
                <w:sz w:val="32"/>
                <w:szCs w:val="32"/>
              </w:rPr>
            </w:pPr>
            <w:r>
              <w:rPr>
                <w:rFonts w:hint="eastAsia" w:ascii="宋体" w:hAnsi="宋体" w:eastAsia="宋体"/>
                <w:b/>
                <w:sz w:val="32"/>
                <w:szCs w:val="32"/>
              </w:rPr>
              <w:t>吉利</w:t>
            </w:r>
            <w:r>
              <w:rPr>
                <w:rFonts w:hint="eastAsia" w:ascii="宋体" w:hAnsi="宋体" w:eastAsia="宋体"/>
                <w:b/>
                <w:sz w:val="32"/>
                <w:szCs w:val="32"/>
                <w:lang w:eastAsia="zh-CN"/>
              </w:rPr>
              <w:t>百矿</w:t>
            </w:r>
            <w:r>
              <w:rPr>
                <w:rFonts w:hint="eastAsia" w:ascii="宋体" w:hAnsi="宋体" w:eastAsia="宋体"/>
                <w:b/>
                <w:sz w:val="32"/>
                <w:szCs w:val="32"/>
              </w:rPr>
              <w:t>集团有限公司</w:t>
            </w:r>
          </w:p>
        </w:tc>
        <w:tc>
          <w:tcPr>
            <w:tcW w:w="1517" w:type="dxa"/>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95" w:hRule="atLeast"/>
        </w:trPr>
        <w:tc>
          <w:tcPr>
            <w:tcW w:w="9737" w:type="dxa"/>
            <w:gridSpan w:val="3"/>
            <w:tcBorders>
              <w:bottom w:val="single" w:color="auto" w:sz="4" w:space="0"/>
            </w:tcBorders>
          </w:tcPr>
          <w:p>
            <w:pPr>
              <w:rPr>
                <w:b/>
                <w:color w:val="000000"/>
                <w:sz w:val="32"/>
              </w:rPr>
            </w:pPr>
          </w:p>
          <w:p>
            <w:pPr>
              <w:rPr>
                <w:b/>
                <w:color w:val="000000"/>
                <w:sz w:val="32"/>
              </w:rPr>
            </w:pPr>
          </w:p>
          <w:p>
            <w:pPr>
              <w:rPr>
                <w:color w:val="000000"/>
                <w:sz w:val="52"/>
                <w:szCs w:val="52"/>
              </w:rPr>
            </w:pPr>
            <w:r>
              <w:rPr>
                <w:rFonts w:hint="eastAsia"/>
                <w:b/>
                <w:color w:val="000000"/>
                <w:sz w:val="32"/>
              </w:rPr>
              <w:br w:type="textWrapping"/>
            </w:r>
          </w:p>
          <w:p>
            <w:pPr>
              <w:pStyle w:val="64"/>
              <w:keepNext w:val="0"/>
              <w:keepLines w:val="0"/>
              <w:widowControl w:val="0"/>
              <w:shd w:val="clear" w:color="auto" w:fill="auto"/>
              <w:bidi w:val="0"/>
              <w:spacing w:before="0"/>
              <w:ind w:left="0" w:right="0" w:firstLine="0"/>
              <w:jc w:val="center"/>
              <w:rPr>
                <w:rFonts w:hint="eastAsia"/>
                <w:color w:val="000000"/>
                <w:spacing w:val="0"/>
                <w:w w:val="100"/>
                <w:position w:val="0"/>
              </w:rPr>
            </w:pPr>
            <w:r>
              <w:rPr>
                <w:rFonts w:hint="eastAsia"/>
                <w:color w:val="000000"/>
                <w:spacing w:val="0"/>
                <w:w w:val="100"/>
                <w:position w:val="0"/>
                <w:lang w:eastAsia="zh-CN"/>
              </w:rPr>
              <w:t>田</w:t>
            </w:r>
            <w:r>
              <w:rPr>
                <w:rFonts w:hint="eastAsia"/>
                <w:color w:val="000000"/>
                <w:spacing w:val="0"/>
                <w:w w:val="100"/>
                <w:position w:val="0"/>
                <w:lang w:val="en-US" w:eastAsia="zh-CN"/>
              </w:rPr>
              <w:t>阳</w:t>
            </w:r>
            <w:r>
              <w:rPr>
                <w:color w:val="000000"/>
                <w:spacing w:val="0"/>
                <w:w w:val="100"/>
                <w:position w:val="0"/>
              </w:rPr>
              <w:t>铝厂委托第三方单位</w:t>
            </w:r>
            <w:r>
              <w:rPr>
                <w:rFonts w:hint="eastAsia"/>
                <w:color w:val="000000"/>
                <w:spacing w:val="0"/>
                <w:w w:val="100"/>
                <w:position w:val="0"/>
                <w:lang w:eastAsia="zh-CN"/>
              </w:rPr>
              <w:t>开展</w:t>
            </w:r>
            <w:r>
              <w:rPr>
                <w:rFonts w:hint="eastAsia"/>
                <w:color w:val="000000"/>
                <w:spacing w:val="0"/>
                <w:w w:val="100"/>
                <w:position w:val="0"/>
              </w:rPr>
              <w:t>202</w:t>
            </w:r>
            <w:r>
              <w:rPr>
                <w:rFonts w:hint="eastAsia"/>
                <w:color w:val="000000"/>
                <w:spacing w:val="0"/>
                <w:w w:val="100"/>
                <w:position w:val="0"/>
                <w:lang w:val="en-US" w:eastAsia="zh-CN"/>
              </w:rPr>
              <w:t>3</w:t>
            </w:r>
            <w:r>
              <w:rPr>
                <w:rFonts w:hint="eastAsia"/>
                <w:color w:val="000000"/>
                <w:spacing w:val="0"/>
                <w:w w:val="100"/>
                <w:position w:val="0"/>
              </w:rPr>
              <w:t>年</w:t>
            </w:r>
          </w:p>
          <w:p>
            <w:pPr>
              <w:pStyle w:val="64"/>
              <w:keepNext w:val="0"/>
              <w:keepLines w:val="0"/>
              <w:widowControl w:val="0"/>
              <w:shd w:val="clear" w:color="auto" w:fill="auto"/>
              <w:bidi w:val="0"/>
              <w:spacing w:before="0"/>
              <w:ind w:left="0" w:right="0" w:firstLine="0"/>
              <w:jc w:val="center"/>
              <w:rPr>
                <w:b/>
                <w:color w:val="000000"/>
                <w:sz w:val="48"/>
              </w:rPr>
            </w:pPr>
            <w:r>
              <w:rPr>
                <w:rFonts w:hint="eastAsia"/>
                <w:color w:val="000000"/>
                <w:spacing w:val="0"/>
                <w:w w:val="100"/>
                <w:position w:val="0"/>
              </w:rPr>
              <w:t>清洁生产审核</w:t>
            </w:r>
            <w:r>
              <w:rPr>
                <w:color w:val="000000"/>
                <w:spacing w:val="0"/>
                <w:w w:val="100"/>
                <w:position w:val="0"/>
              </w:rPr>
              <w:t>项目</w:t>
            </w:r>
          </w:p>
          <w:p>
            <w:pPr>
              <w:jc w:val="center"/>
              <w:rPr>
                <w:b/>
                <w:color w:val="000000"/>
                <w:sz w:val="48"/>
              </w:rPr>
            </w:pPr>
          </w:p>
          <w:p>
            <w:pPr>
              <w:jc w:val="center"/>
              <w:rPr>
                <w:b/>
                <w:sz w:val="84"/>
                <w:szCs w:val="84"/>
              </w:rPr>
            </w:pPr>
            <w:r>
              <w:rPr>
                <w:b/>
                <w:sz w:val="84"/>
                <w:szCs w:val="84"/>
              </w:rPr>
              <w:t>技术</w:t>
            </w:r>
            <w:r>
              <w:rPr>
                <w:rFonts w:hint="eastAsia"/>
                <w:b/>
                <w:sz w:val="84"/>
                <w:szCs w:val="84"/>
              </w:rPr>
              <w:t>任务书</w:t>
            </w:r>
          </w:p>
          <w:p>
            <w:pPr>
              <w:jc w:val="center"/>
              <w:rPr>
                <w:color w:val="000000"/>
              </w:rPr>
            </w:pPr>
          </w:p>
          <w:p>
            <w:pPr>
              <w:jc w:val="center"/>
              <w:rPr>
                <w:b/>
                <w:bCs/>
                <w:color w:val="000000"/>
                <w:sz w:val="28"/>
              </w:rPr>
            </w:pPr>
          </w:p>
          <w:p>
            <w:pPr>
              <w:jc w:val="center"/>
              <w:rPr>
                <w:color w:val="000000"/>
              </w:rPr>
            </w:pPr>
          </w:p>
          <w:p>
            <w:pPr>
              <w:jc w:val="center"/>
              <w:rPr>
                <w:color w:val="000000"/>
              </w:rPr>
            </w:pPr>
          </w:p>
          <w:p>
            <w:pPr>
              <w:jc w:val="center"/>
              <w:rPr>
                <w:color w:val="00000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rPr>
                <w:sz w:val="30"/>
                <w:szCs w:val="30"/>
              </w:rPr>
            </w:pPr>
          </w:p>
          <w:p>
            <w:pPr>
              <w:spacing w:line="300" w:lineRule="auto"/>
              <w:ind w:left="840" w:leftChars="270" w:hanging="273" w:hangingChars="91"/>
              <w:rPr>
                <w:color w:val="FF0000"/>
                <w:sz w:val="30"/>
                <w:szCs w:val="30"/>
              </w:rPr>
            </w:pPr>
          </w:p>
          <w:p>
            <w:pPr>
              <w:pStyle w:val="2"/>
              <w:rPr>
                <w:color w:val="FF0000"/>
                <w:sz w:val="30"/>
                <w:szCs w:val="30"/>
              </w:rPr>
            </w:pPr>
          </w:p>
          <w:p>
            <w:pPr>
              <w:pStyle w:val="2"/>
              <w:rPr>
                <w:color w:val="FF0000"/>
                <w:sz w:val="30"/>
                <w:szCs w:val="30"/>
              </w:rPr>
            </w:pPr>
          </w:p>
          <w:p>
            <w:pPr>
              <w:spacing w:line="300" w:lineRule="auto"/>
              <w:ind w:left="758" w:leftChars="270" w:hanging="191" w:hangingChars="91"/>
              <w:rPr>
                <w:color w:val="000000"/>
              </w:rPr>
            </w:pPr>
          </w:p>
        </w:tc>
      </w:tr>
    </w:tbl>
    <w:p>
      <w:pPr>
        <w:tabs>
          <w:tab w:val="left" w:pos="1320"/>
        </w:tabs>
        <w:autoSpaceDE w:val="0"/>
        <w:autoSpaceDN w:val="0"/>
        <w:adjustRightInd w:val="0"/>
        <w:spacing w:line="312" w:lineRule="auto"/>
        <w:ind w:right="-109"/>
      </w:pPr>
    </w:p>
    <w:p>
      <w:pPr>
        <w:pStyle w:val="38"/>
        <w:rPr>
          <w:rFonts w:ascii="Times New Roman" w:hAnsi="Times New Roman"/>
        </w:rPr>
      </w:pPr>
      <w:bookmarkStart w:id="0" w:name="_Toc358014857"/>
      <w:r>
        <w:rPr>
          <w:rFonts w:ascii="Times New Roman"/>
        </w:rPr>
        <w:t>目录</w:t>
      </w:r>
      <w:bookmarkEnd w:id="0"/>
    </w:p>
    <w:p>
      <w:pPr>
        <w:pStyle w:val="30"/>
        <w:tabs>
          <w:tab w:val="right" w:leader="dot" w:pos="9629"/>
        </w:tabs>
        <w:rPr>
          <w:b w:val="0"/>
          <w:bCs w:val="0"/>
          <w:caps w:val="0"/>
          <w:sz w:val="28"/>
          <w:szCs w:val="28"/>
        </w:rPr>
      </w:pPr>
      <w:r>
        <w:rPr>
          <w:rFonts w:ascii="Times New Roman" w:hAnsi="Times New Roman"/>
          <w:b w:val="0"/>
          <w:color w:val="000000"/>
          <w:sz w:val="24"/>
          <w:szCs w:val="24"/>
        </w:rPr>
        <w:fldChar w:fldCharType="begin"/>
      </w:r>
      <w:r>
        <w:rPr>
          <w:rFonts w:ascii="Times New Roman" w:hAnsi="Times New Roman"/>
          <w:b w:val="0"/>
          <w:color w:val="000000"/>
          <w:sz w:val="24"/>
          <w:szCs w:val="24"/>
        </w:rPr>
        <w:instrText xml:space="preserve"> TOC \o "1-3" \h \z \u </w:instrText>
      </w:r>
      <w:r>
        <w:rPr>
          <w:rFonts w:ascii="Times New Roman" w:hAnsi="Times New Roman"/>
          <w:b w:val="0"/>
          <w:color w:val="000000"/>
          <w:sz w:val="24"/>
          <w:szCs w:val="24"/>
        </w:rPr>
        <w:fldChar w:fldCharType="separate"/>
      </w:r>
      <w:r>
        <w:rPr>
          <w:sz w:val="28"/>
          <w:szCs w:val="28"/>
        </w:rPr>
        <w:fldChar w:fldCharType="begin"/>
      </w:r>
      <w:r>
        <w:rPr>
          <w:sz w:val="28"/>
          <w:szCs w:val="28"/>
        </w:rPr>
        <w:instrText xml:space="preserve"> HYPERLINK \l "_Toc358014857" </w:instrText>
      </w:r>
      <w:r>
        <w:rPr>
          <w:sz w:val="28"/>
          <w:szCs w:val="28"/>
        </w:rPr>
        <w:fldChar w:fldCharType="separate"/>
      </w:r>
      <w:r>
        <w:rPr>
          <w:rStyle w:val="45"/>
          <w:rFonts w:hint="eastAsia" w:ascii="Times New Roman"/>
          <w:sz w:val="28"/>
          <w:szCs w:val="28"/>
        </w:rPr>
        <w:t>目录</w:t>
      </w:r>
      <w:r>
        <w:rPr>
          <w:sz w:val="28"/>
          <w:szCs w:val="28"/>
        </w:rPr>
        <w:tab/>
      </w:r>
      <w:r>
        <w:rPr>
          <w:sz w:val="28"/>
          <w:szCs w:val="28"/>
        </w:rPr>
        <w:fldChar w:fldCharType="begin"/>
      </w:r>
      <w:r>
        <w:rPr>
          <w:sz w:val="28"/>
          <w:szCs w:val="28"/>
        </w:rPr>
        <w:instrText xml:space="preserve"> PAGEREF _Toc358014857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0"/>
        <w:tabs>
          <w:tab w:val="left" w:pos="420"/>
          <w:tab w:val="right" w:leader="dot" w:pos="9629"/>
        </w:tabs>
        <w:rPr>
          <w:b w:val="0"/>
          <w:bCs w:val="0"/>
          <w:caps w:val="0"/>
          <w:sz w:val="28"/>
          <w:szCs w:val="28"/>
        </w:rPr>
      </w:pPr>
      <w:r>
        <w:rPr>
          <w:sz w:val="28"/>
          <w:szCs w:val="28"/>
        </w:rPr>
        <w:fldChar w:fldCharType="begin"/>
      </w:r>
      <w:r>
        <w:rPr>
          <w:sz w:val="28"/>
          <w:szCs w:val="28"/>
        </w:rPr>
        <w:instrText xml:space="preserve"> HYPERLINK \l "_Toc358014858" </w:instrText>
      </w:r>
      <w:r>
        <w:rPr>
          <w:sz w:val="28"/>
          <w:szCs w:val="28"/>
        </w:rPr>
        <w:fldChar w:fldCharType="separate"/>
      </w:r>
      <w:r>
        <w:rPr>
          <w:rStyle w:val="45"/>
          <w:sz w:val="28"/>
          <w:szCs w:val="28"/>
        </w:rPr>
        <w:t>1</w:t>
      </w:r>
      <w:r>
        <w:rPr>
          <w:b w:val="0"/>
          <w:bCs w:val="0"/>
          <w:caps w:val="0"/>
          <w:sz w:val="28"/>
          <w:szCs w:val="28"/>
        </w:rPr>
        <w:tab/>
      </w:r>
      <w:r>
        <w:rPr>
          <w:rStyle w:val="45"/>
          <w:rFonts w:hint="eastAsia"/>
          <w:sz w:val="28"/>
          <w:szCs w:val="28"/>
        </w:rPr>
        <w:t>总述</w:t>
      </w:r>
      <w:r>
        <w:rPr>
          <w:sz w:val="28"/>
          <w:szCs w:val="28"/>
        </w:rPr>
        <w:tab/>
      </w:r>
      <w:r>
        <w:rPr>
          <w:rFonts w:hint="eastAsia"/>
          <w:sz w:val="28"/>
          <w:szCs w:val="28"/>
          <w:lang w:val="en-US" w:eastAsia="zh-CN"/>
        </w:rPr>
        <w:t>3</w:t>
      </w:r>
      <w:r>
        <w:rPr>
          <w:sz w:val="28"/>
          <w:szCs w:val="28"/>
        </w:rPr>
        <w:fldChar w:fldCharType="end"/>
      </w:r>
    </w:p>
    <w:p>
      <w:pPr>
        <w:pStyle w:val="35"/>
        <w:tabs>
          <w:tab w:val="left" w:pos="840"/>
          <w:tab w:val="right" w:leader="dot" w:pos="9629"/>
        </w:tabs>
        <w:rPr>
          <w:smallCaps w:val="0"/>
          <w:sz w:val="28"/>
          <w:szCs w:val="28"/>
        </w:rPr>
      </w:pPr>
      <w:r>
        <w:rPr>
          <w:sz w:val="28"/>
          <w:szCs w:val="28"/>
        </w:rPr>
        <w:fldChar w:fldCharType="begin"/>
      </w:r>
      <w:r>
        <w:rPr>
          <w:sz w:val="28"/>
          <w:szCs w:val="28"/>
        </w:rPr>
        <w:instrText xml:space="preserve"> HYPERLINK \l "_Toc358014859" </w:instrText>
      </w:r>
      <w:r>
        <w:rPr>
          <w:sz w:val="28"/>
          <w:szCs w:val="28"/>
        </w:rPr>
        <w:fldChar w:fldCharType="separate"/>
      </w:r>
      <w:r>
        <w:rPr>
          <w:rStyle w:val="45"/>
          <w:bCs/>
          <w:sz w:val="28"/>
          <w:szCs w:val="28"/>
        </w:rPr>
        <w:t>1.1</w:t>
      </w:r>
      <w:r>
        <w:rPr>
          <w:smallCaps w:val="0"/>
          <w:sz w:val="28"/>
          <w:szCs w:val="28"/>
        </w:rPr>
        <w:tab/>
      </w:r>
      <w:r>
        <w:rPr>
          <w:rStyle w:val="45"/>
          <w:rFonts w:hint="eastAsia"/>
          <w:bCs/>
          <w:sz w:val="28"/>
          <w:szCs w:val="28"/>
        </w:rPr>
        <w:t>项目描述</w:t>
      </w:r>
      <w:r>
        <w:rPr>
          <w:sz w:val="28"/>
          <w:szCs w:val="28"/>
        </w:rPr>
        <w:tab/>
      </w:r>
      <w:r>
        <w:rPr>
          <w:rFonts w:hint="eastAsia"/>
          <w:sz w:val="28"/>
          <w:szCs w:val="28"/>
          <w:lang w:val="en-US" w:eastAsia="zh-CN"/>
        </w:rPr>
        <w:t>3</w:t>
      </w:r>
      <w:r>
        <w:rPr>
          <w:sz w:val="28"/>
          <w:szCs w:val="28"/>
        </w:rPr>
        <w:fldChar w:fldCharType="end"/>
      </w:r>
    </w:p>
    <w:p>
      <w:pPr>
        <w:pStyle w:val="35"/>
        <w:tabs>
          <w:tab w:val="left" w:pos="840"/>
          <w:tab w:val="right" w:leader="dot" w:pos="9629"/>
        </w:tabs>
        <w:rPr>
          <w:smallCaps w:val="0"/>
          <w:sz w:val="28"/>
          <w:szCs w:val="28"/>
        </w:rPr>
      </w:pPr>
      <w:r>
        <w:rPr>
          <w:sz w:val="28"/>
          <w:szCs w:val="28"/>
        </w:rPr>
        <w:fldChar w:fldCharType="begin"/>
      </w:r>
      <w:r>
        <w:rPr>
          <w:sz w:val="28"/>
          <w:szCs w:val="28"/>
        </w:rPr>
        <w:instrText xml:space="preserve"> HYPERLINK \l "_Toc358014860" </w:instrText>
      </w:r>
      <w:r>
        <w:rPr>
          <w:sz w:val="28"/>
          <w:szCs w:val="28"/>
        </w:rPr>
        <w:fldChar w:fldCharType="separate"/>
      </w:r>
      <w:r>
        <w:rPr>
          <w:rStyle w:val="45"/>
          <w:bCs/>
          <w:sz w:val="28"/>
          <w:szCs w:val="28"/>
        </w:rPr>
        <w:t>1.2</w:t>
      </w:r>
      <w:r>
        <w:rPr>
          <w:smallCaps w:val="0"/>
          <w:sz w:val="28"/>
          <w:szCs w:val="28"/>
        </w:rPr>
        <w:tab/>
      </w:r>
      <w:r>
        <w:rPr>
          <w:rStyle w:val="45"/>
          <w:rFonts w:hint="eastAsia"/>
          <w:bCs/>
          <w:sz w:val="28"/>
          <w:szCs w:val="28"/>
        </w:rPr>
        <w:t>技术任务书说明</w:t>
      </w:r>
      <w:r>
        <w:rPr>
          <w:sz w:val="28"/>
          <w:szCs w:val="28"/>
        </w:rPr>
        <w:tab/>
      </w:r>
      <w:r>
        <w:rPr>
          <w:rFonts w:hint="eastAsia"/>
          <w:sz w:val="28"/>
          <w:szCs w:val="28"/>
          <w:lang w:val="en-US" w:eastAsia="zh-CN"/>
        </w:rPr>
        <w:t>3</w:t>
      </w:r>
      <w:r>
        <w:rPr>
          <w:sz w:val="28"/>
          <w:szCs w:val="28"/>
        </w:rPr>
        <w:fldChar w:fldCharType="end"/>
      </w:r>
    </w:p>
    <w:p>
      <w:pPr>
        <w:pStyle w:val="30"/>
        <w:tabs>
          <w:tab w:val="left" w:pos="420"/>
          <w:tab w:val="right" w:leader="dot" w:pos="9629"/>
        </w:tabs>
        <w:rPr>
          <w:rStyle w:val="45"/>
          <w:rFonts w:hint="eastAsia" w:cs="Times New Roman"/>
          <w:b/>
          <w:bCs/>
          <w:caps/>
          <w:sz w:val="28"/>
          <w:szCs w:val="28"/>
        </w:rPr>
      </w:pPr>
      <w:r>
        <w:rPr>
          <w:rStyle w:val="45"/>
          <w:rFonts w:hint="eastAsia" w:cs="Times New Roman"/>
          <w:b/>
          <w:bCs/>
          <w:caps/>
          <w:sz w:val="28"/>
          <w:szCs w:val="28"/>
        </w:rPr>
        <w:fldChar w:fldCharType="begin"/>
      </w:r>
      <w:r>
        <w:rPr>
          <w:rStyle w:val="45"/>
          <w:rFonts w:hint="eastAsia" w:cs="Times New Roman"/>
          <w:b/>
          <w:bCs/>
          <w:caps/>
          <w:sz w:val="28"/>
          <w:szCs w:val="28"/>
        </w:rPr>
        <w:instrText xml:space="preserve"> HYPERLINK \l "_Toc358014861" </w:instrText>
      </w:r>
      <w:r>
        <w:rPr>
          <w:rStyle w:val="45"/>
          <w:rFonts w:hint="eastAsia" w:cs="Times New Roman"/>
          <w:b/>
          <w:bCs/>
          <w:caps/>
          <w:sz w:val="28"/>
          <w:szCs w:val="28"/>
        </w:rPr>
        <w:fldChar w:fldCharType="separate"/>
      </w:r>
      <w:r>
        <w:rPr>
          <w:rStyle w:val="45"/>
          <w:rFonts w:hint="eastAsia" w:cs="Times New Roman"/>
          <w:b/>
          <w:bCs/>
          <w:caps/>
          <w:sz w:val="28"/>
          <w:szCs w:val="28"/>
        </w:rPr>
        <w:t>2</w:t>
      </w:r>
      <w:r>
        <w:rPr>
          <w:rStyle w:val="45"/>
          <w:rFonts w:hint="eastAsia" w:cs="Times New Roman"/>
          <w:b/>
          <w:bCs/>
          <w:caps/>
          <w:sz w:val="28"/>
          <w:szCs w:val="28"/>
        </w:rPr>
        <w:tab/>
      </w:r>
      <w:r>
        <w:rPr>
          <w:rStyle w:val="45"/>
          <w:rFonts w:hint="eastAsia" w:cs="Times New Roman"/>
          <w:b/>
          <w:bCs/>
          <w:caps/>
          <w:sz w:val="28"/>
          <w:szCs w:val="28"/>
        </w:rPr>
        <w:t>工作范围</w:t>
      </w:r>
      <w:r>
        <w:rPr>
          <w:rStyle w:val="45"/>
          <w:rFonts w:hint="eastAsia" w:cs="Times New Roman"/>
          <w:b/>
          <w:bCs/>
          <w:caps/>
          <w:sz w:val="28"/>
          <w:szCs w:val="28"/>
        </w:rPr>
        <w:tab/>
      </w:r>
      <w:r>
        <w:rPr>
          <w:rStyle w:val="45"/>
          <w:rFonts w:hint="eastAsia" w:cs="Times New Roman"/>
          <w:b/>
          <w:bCs/>
          <w:caps/>
          <w:sz w:val="28"/>
          <w:szCs w:val="28"/>
          <w:lang w:val="en-US"/>
        </w:rPr>
        <w:t>3</w:t>
      </w:r>
      <w:r>
        <w:rPr>
          <w:rStyle w:val="45"/>
          <w:rFonts w:hint="eastAsia" w:cs="Times New Roman"/>
          <w:b/>
          <w:bCs/>
          <w:caps/>
          <w:sz w:val="28"/>
          <w:szCs w:val="28"/>
        </w:rPr>
        <w:fldChar w:fldCharType="end"/>
      </w:r>
    </w:p>
    <w:p>
      <w:pPr>
        <w:pStyle w:val="30"/>
        <w:tabs>
          <w:tab w:val="left" w:pos="420"/>
          <w:tab w:val="right" w:leader="dot" w:pos="9629"/>
        </w:tabs>
        <w:rPr>
          <w:rStyle w:val="45"/>
          <w:rFonts w:hint="eastAsia" w:cs="Times New Roman"/>
          <w:b/>
          <w:bCs/>
          <w:caps/>
          <w:sz w:val="28"/>
          <w:szCs w:val="28"/>
        </w:rPr>
      </w:pPr>
      <w:r>
        <w:rPr>
          <w:rStyle w:val="45"/>
          <w:rFonts w:hint="eastAsia" w:cs="Times New Roman"/>
          <w:b/>
          <w:bCs/>
          <w:caps/>
          <w:sz w:val="28"/>
          <w:szCs w:val="28"/>
        </w:rPr>
        <w:fldChar w:fldCharType="begin"/>
      </w:r>
      <w:r>
        <w:rPr>
          <w:rStyle w:val="45"/>
          <w:rFonts w:hint="eastAsia" w:cs="Times New Roman"/>
          <w:b/>
          <w:bCs/>
          <w:caps/>
          <w:sz w:val="28"/>
          <w:szCs w:val="28"/>
        </w:rPr>
        <w:instrText xml:space="preserve"> HYPERLINK \l "_Toc358014862" </w:instrText>
      </w:r>
      <w:r>
        <w:rPr>
          <w:rStyle w:val="45"/>
          <w:rFonts w:hint="eastAsia" w:cs="Times New Roman"/>
          <w:b/>
          <w:bCs/>
          <w:caps/>
          <w:sz w:val="28"/>
          <w:szCs w:val="28"/>
        </w:rPr>
        <w:fldChar w:fldCharType="separate"/>
      </w:r>
      <w:r>
        <w:rPr>
          <w:rStyle w:val="45"/>
          <w:rFonts w:hint="eastAsia" w:cs="Times New Roman"/>
          <w:b/>
          <w:bCs/>
          <w:caps/>
          <w:sz w:val="28"/>
          <w:szCs w:val="28"/>
        </w:rPr>
        <w:t>3</w:t>
      </w:r>
      <w:r>
        <w:rPr>
          <w:rStyle w:val="45"/>
          <w:rFonts w:hint="eastAsia" w:cs="Times New Roman"/>
          <w:b/>
          <w:bCs/>
          <w:caps/>
          <w:sz w:val="28"/>
          <w:szCs w:val="28"/>
        </w:rPr>
        <w:tab/>
      </w:r>
      <w:r>
        <w:rPr>
          <w:rStyle w:val="45"/>
          <w:rFonts w:hint="eastAsia" w:cs="Times New Roman"/>
          <w:b/>
          <w:bCs/>
          <w:caps/>
          <w:sz w:val="28"/>
          <w:szCs w:val="28"/>
        </w:rPr>
        <w:t>执行要求</w:t>
      </w:r>
      <w:r>
        <w:rPr>
          <w:rStyle w:val="45"/>
          <w:rFonts w:hint="eastAsia" w:cs="Times New Roman"/>
          <w:b/>
          <w:bCs/>
          <w:caps/>
          <w:sz w:val="28"/>
          <w:szCs w:val="28"/>
        </w:rPr>
        <w:tab/>
      </w:r>
      <w:r>
        <w:rPr>
          <w:rStyle w:val="45"/>
          <w:rFonts w:hint="eastAsia" w:cs="Times New Roman"/>
          <w:b/>
          <w:bCs/>
          <w:caps/>
          <w:sz w:val="28"/>
          <w:szCs w:val="28"/>
        </w:rPr>
        <w:t>3</w:t>
      </w:r>
      <w:r>
        <w:rPr>
          <w:rStyle w:val="45"/>
          <w:rFonts w:hint="eastAsia" w:cs="Times New Roman"/>
          <w:b/>
          <w:bCs/>
          <w:caps/>
          <w:sz w:val="28"/>
          <w:szCs w:val="28"/>
        </w:rPr>
        <w:fldChar w:fldCharType="end"/>
      </w:r>
    </w:p>
    <w:p>
      <w:pPr>
        <w:pStyle w:val="30"/>
        <w:tabs>
          <w:tab w:val="left" w:pos="420"/>
          <w:tab w:val="right" w:leader="dot" w:pos="9629"/>
        </w:tabs>
        <w:rPr>
          <w:rStyle w:val="45"/>
          <w:rFonts w:hint="eastAsia" w:cs="Times New Roman"/>
          <w:b/>
          <w:bCs/>
          <w:caps/>
          <w:sz w:val="28"/>
          <w:szCs w:val="28"/>
        </w:rPr>
      </w:pPr>
      <w:r>
        <w:rPr>
          <w:rStyle w:val="45"/>
          <w:rFonts w:hint="eastAsia" w:cs="Times New Roman"/>
          <w:b/>
          <w:bCs/>
          <w:caps/>
          <w:sz w:val="28"/>
          <w:szCs w:val="28"/>
        </w:rPr>
        <w:fldChar w:fldCharType="begin"/>
      </w:r>
      <w:r>
        <w:rPr>
          <w:rStyle w:val="45"/>
          <w:rFonts w:hint="eastAsia" w:cs="Times New Roman"/>
          <w:b/>
          <w:bCs/>
          <w:caps/>
          <w:sz w:val="28"/>
          <w:szCs w:val="28"/>
        </w:rPr>
        <w:instrText xml:space="preserve"> HYPERLINK \l "_Toc358014863" </w:instrText>
      </w:r>
      <w:r>
        <w:rPr>
          <w:rStyle w:val="45"/>
          <w:rFonts w:hint="eastAsia" w:cs="Times New Roman"/>
          <w:b/>
          <w:bCs/>
          <w:caps/>
          <w:sz w:val="28"/>
          <w:szCs w:val="28"/>
        </w:rPr>
        <w:fldChar w:fldCharType="separate"/>
      </w:r>
      <w:r>
        <w:rPr>
          <w:rStyle w:val="45"/>
          <w:rFonts w:hint="eastAsia" w:cs="Times New Roman"/>
          <w:b/>
          <w:bCs/>
          <w:caps/>
          <w:sz w:val="28"/>
          <w:szCs w:val="28"/>
        </w:rPr>
        <w:t>4</w:t>
      </w:r>
      <w:r>
        <w:rPr>
          <w:rStyle w:val="45"/>
          <w:rFonts w:hint="eastAsia" w:cs="Times New Roman"/>
          <w:b/>
          <w:bCs/>
          <w:caps/>
          <w:sz w:val="28"/>
          <w:szCs w:val="28"/>
        </w:rPr>
        <w:tab/>
      </w:r>
      <w:r>
        <w:rPr>
          <w:rStyle w:val="45"/>
          <w:rFonts w:hint="eastAsia" w:cs="Times New Roman"/>
          <w:b/>
          <w:bCs/>
          <w:caps/>
          <w:sz w:val="28"/>
          <w:szCs w:val="28"/>
        </w:rPr>
        <w:t>安全约定</w:t>
      </w:r>
      <w:r>
        <w:rPr>
          <w:rStyle w:val="45"/>
          <w:rFonts w:hint="eastAsia" w:cs="Times New Roman"/>
          <w:b/>
          <w:bCs/>
          <w:caps/>
          <w:sz w:val="28"/>
          <w:szCs w:val="28"/>
        </w:rPr>
        <w:tab/>
      </w:r>
      <w:r>
        <w:rPr>
          <w:rStyle w:val="45"/>
          <w:rFonts w:hint="eastAsia" w:cs="Times New Roman"/>
          <w:b/>
          <w:bCs/>
          <w:caps/>
          <w:sz w:val="28"/>
          <w:szCs w:val="28"/>
        </w:rPr>
        <w:t>3</w:t>
      </w:r>
      <w:r>
        <w:rPr>
          <w:rStyle w:val="45"/>
          <w:rFonts w:hint="eastAsia" w:cs="Times New Roman"/>
          <w:b/>
          <w:bCs/>
          <w:caps/>
          <w:sz w:val="28"/>
          <w:szCs w:val="28"/>
        </w:rPr>
        <w:fldChar w:fldCharType="end"/>
      </w:r>
    </w:p>
    <w:p>
      <w:pPr>
        <w:pStyle w:val="30"/>
        <w:tabs>
          <w:tab w:val="left" w:pos="420"/>
          <w:tab w:val="right" w:leader="dot" w:pos="9629"/>
        </w:tabs>
        <w:rPr>
          <w:rStyle w:val="45"/>
          <w:rFonts w:hint="eastAsia" w:cs="Times New Roman"/>
          <w:b/>
          <w:bCs/>
          <w:caps/>
          <w:sz w:val="28"/>
          <w:szCs w:val="28"/>
        </w:rPr>
      </w:pPr>
      <w:r>
        <w:rPr>
          <w:rStyle w:val="45"/>
          <w:rFonts w:hint="eastAsia" w:cs="Times New Roman"/>
          <w:b/>
          <w:bCs/>
          <w:caps/>
          <w:sz w:val="28"/>
          <w:szCs w:val="28"/>
        </w:rPr>
        <w:t>5</w:t>
      </w:r>
      <w:r>
        <w:rPr>
          <w:rStyle w:val="45"/>
          <w:rFonts w:hint="eastAsia" w:cs="Times New Roman"/>
          <w:b/>
          <w:bCs/>
          <w:caps/>
          <w:sz w:val="28"/>
          <w:szCs w:val="28"/>
        </w:rPr>
        <w:fldChar w:fldCharType="begin"/>
      </w:r>
      <w:r>
        <w:rPr>
          <w:rStyle w:val="45"/>
          <w:rFonts w:hint="eastAsia" w:cs="Times New Roman"/>
          <w:b/>
          <w:bCs/>
          <w:caps/>
          <w:sz w:val="28"/>
          <w:szCs w:val="28"/>
        </w:rPr>
        <w:instrText xml:space="preserve"> HYPERLINK \l "_Toc358014865" </w:instrText>
      </w:r>
      <w:r>
        <w:rPr>
          <w:rStyle w:val="45"/>
          <w:rFonts w:hint="eastAsia" w:cs="Times New Roman"/>
          <w:b/>
          <w:bCs/>
          <w:caps/>
          <w:sz w:val="28"/>
          <w:szCs w:val="28"/>
        </w:rPr>
        <w:fldChar w:fldCharType="separate"/>
      </w:r>
      <w:r>
        <w:rPr>
          <w:rStyle w:val="45"/>
          <w:rFonts w:hint="eastAsia" w:cs="Times New Roman"/>
          <w:b/>
          <w:bCs/>
          <w:caps/>
          <w:sz w:val="28"/>
          <w:szCs w:val="28"/>
        </w:rPr>
        <w:tab/>
      </w:r>
      <w:r>
        <w:rPr>
          <w:rStyle w:val="45"/>
          <w:rFonts w:hint="eastAsia" w:cs="Times New Roman"/>
          <w:b/>
          <w:bCs/>
          <w:caps/>
          <w:sz w:val="28"/>
          <w:szCs w:val="28"/>
        </w:rPr>
        <w:t>预委外处理信息</w:t>
      </w:r>
      <w:r>
        <w:rPr>
          <w:rStyle w:val="45"/>
          <w:rFonts w:hint="eastAsia" w:cs="Times New Roman"/>
          <w:b/>
          <w:bCs/>
          <w:caps/>
          <w:sz w:val="28"/>
          <w:szCs w:val="28"/>
        </w:rPr>
        <w:tab/>
      </w:r>
      <w:r>
        <w:rPr>
          <w:rStyle w:val="45"/>
          <w:rFonts w:hint="eastAsia" w:cs="Times New Roman"/>
          <w:b/>
          <w:bCs/>
          <w:caps/>
          <w:sz w:val="28"/>
          <w:szCs w:val="28"/>
        </w:rPr>
        <w:t>3</w:t>
      </w:r>
      <w:r>
        <w:rPr>
          <w:rStyle w:val="45"/>
          <w:rFonts w:hint="eastAsia" w:cs="Times New Roman"/>
          <w:b/>
          <w:bCs/>
          <w:caps/>
          <w:sz w:val="28"/>
          <w:szCs w:val="28"/>
        </w:rPr>
        <w:fldChar w:fldCharType="end"/>
      </w:r>
    </w:p>
    <w:p>
      <w:pPr>
        <w:pStyle w:val="30"/>
        <w:tabs>
          <w:tab w:val="left" w:pos="420"/>
          <w:tab w:val="right" w:leader="dot" w:pos="9629"/>
        </w:tabs>
      </w:pPr>
      <w:r>
        <w:rPr>
          <w:rStyle w:val="45"/>
          <w:rFonts w:hint="eastAsia" w:cs="Times New Roman"/>
          <w:b/>
          <w:bCs/>
          <w:caps/>
          <w:sz w:val="28"/>
          <w:szCs w:val="28"/>
        </w:rPr>
        <w:fldChar w:fldCharType="begin"/>
      </w:r>
      <w:r>
        <w:rPr>
          <w:rStyle w:val="45"/>
          <w:rFonts w:hint="eastAsia" w:cs="Times New Roman"/>
          <w:b/>
          <w:bCs/>
          <w:caps/>
          <w:sz w:val="28"/>
          <w:szCs w:val="28"/>
        </w:rPr>
        <w:instrText xml:space="preserve"> HYPERLINK \l "_Toc358014866" </w:instrText>
      </w:r>
      <w:r>
        <w:rPr>
          <w:rStyle w:val="45"/>
          <w:rFonts w:hint="eastAsia" w:cs="Times New Roman"/>
          <w:b/>
          <w:bCs/>
          <w:caps/>
          <w:sz w:val="28"/>
          <w:szCs w:val="28"/>
        </w:rPr>
        <w:fldChar w:fldCharType="separate"/>
      </w:r>
      <w:r>
        <w:rPr>
          <w:rStyle w:val="45"/>
          <w:rFonts w:hint="eastAsia" w:cs="Times New Roman"/>
          <w:b/>
          <w:bCs/>
          <w:caps/>
          <w:sz w:val="28"/>
          <w:szCs w:val="28"/>
        </w:rPr>
        <w:t>6</w:t>
      </w:r>
      <w:r>
        <w:rPr>
          <w:rStyle w:val="45"/>
          <w:rFonts w:hint="eastAsia" w:cs="Times New Roman"/>
          <w:b/>
          <w:bCs/>
          <w:caps/>
          <w:sz w:val="28"/>
          <w:szCs w:val="28"/>
        </w:rPr>
        <w:tab/>
      </w:r>
      <w:r>
        <w:rPr>
          <w:rStyle w:val="45"/>
          <w:rFonts w:hint="eastAsia" w:cs="Times New Roman"/>
          <w:b/>
          <w:bCs/>
          <w:caps/>
          <w:sz w:val="28"/>
          <w:szCs w:val="28"/>
        </w:rPr>
        <w:t>其它说明</w:t>
      </w:r>
      <w:r>
        <w:rPr>
          <w:rStyle w:val="45"/>
          <w:rFonts w:hint="eastAsia" w:cs="Times New Roman"/>
          <w:b/>
          <w:bCs/>
          <w:caps/>
          <w:sz w:val="28"/>
          <w:szCs w:val="28"/>
        </w:rPr>
        <w:tab/>
      </w:r>
      <w:r>
        <w:rPr>
          <w:rStyle w:val="45"/>
          <w:rFonts w:hint="eastAsia" w:cs="Times New Roman"/>
          <w:b/>
          <w:bCs/>
          <w:caps/>
          <w:sz w:val="28"/>
          <w:szCs w:val="28"/>
          <w:lang w:val="en-US"/>
        </w:rPr>
        <w:t>3</w:t>
      </w:r>
      <w:r>
        <w:rPr>
          <w:rStyle w:val="45"/>
          <w:rFonts w:hint="eastAsia" w:cs="Times New Roman"/>
          <w:b/>
          <w:bCs/>
          <w:caps/>
          <w:sz w:val="28"/>
          <w:szCs w:val="28"/>
        </w:rPr>
        <w:fldChar w:fldCharType="end"/>
      </w:r>
    </w:p>
    <w:p>
      <w:pPr>
        <w:pStyle w:val="65"/>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403" w:lineRule="exact"/>
        <w:ind w:left="0" w:right="0" w:firstLine="0"/>
        <w:jc w:val="both"/>
        <w:rPr>
          <w:sz w:val="24"/>
          <w:szCs w:val="24"/>
        </w:rPr>
      </w:pPr>
      <w:r>
        <w:rPr>
          <w:rFonts w:ascii="Times New Roman" w:hAnsi="Times New Roman"/>
          <w:b w:val="0"/>
          <w:color w:val="000000"/>
          <w:sz w:val="24"/>
          <w:szCs w:val="24"/>
        </w:rPr>
        <w:fldChar w:fldCharType="end"/>
      </w:r>
      <w:r>
        <w:rPr>
          <w:color w:val="000000"/>
          <w:sz w:val="24"/>
        </w:rPr>
        <w:br w:type="page"/>
      </w:r>
      <w:r>
        <w:rPr>
          <w:b/>
          <w:bCs/>
          <w:color w:val="000000"/>
          <w:spacing w:val="0"/>
          <w:w w:val="100"/>
          <w:position w:val="0"/>
          <w:sz w:val="24"/>
          <w:szCs w:val="24"/>
          <w:lang w:val="zh-CN" w:eastAsia="zh-CN" w:bidi="zh-CN"/>
        </w:rPr>
        <w:t>1</w:t>
      </w:r>
      <w:r>
        <w:rPr>
          <w:color w:val="000000"/>
          <w:spacing w:val="0"/>
          <w:w w:val="100"/>
          <w:position w:val="0"/>
          <w:sz w:val="24"/>
          <w:szCs w:val="24"/>
        </w:rPr>
        <w:t>总述</w:t>
      </w:r>
    </w:p>
    <w:p>
      <w:pPr>
        <w:pStyle w:val="65"/>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403" w:lineRule="exact"/>
        <w:ind w:left="0" w:right="0" w:firstLine="0"/>
        <w:jc w:val="both"/>
        <w:rPr>
          <w:sz w:val="24"/>
          <w:szCs w:val="24"/>
        </w:rPr>
      </w:pPr>
      <w:r>
        <w:rPr>
          <w:color w:val="000000"/>
          <w:spacing w:val="0"/>
          <w:w w:val="100"/>
          <w:position w:val="0"/>
          <w:sz w:val="24"/>
          <w:szCs w:val="24"/>
          <w:lang w:val="en-US" w:eastAsia="en-US" w:bidi="en-US"/>
        </w:rPr>
        <w:t>1.1</w:t>
      </w:r>
      <w:r>
        <w:rPr>
          <w:color w:val="000000"/>
          <w:spacing w:val="0"/>
          <w:w w:val="100"/>
          <w:position w:val="0"/>
          <w:sz w:val="24"/>
          <w:szCs w:val="24"/>
        </w:rPr>
        <w:t>项目描述</w:t>
      </w:r>
    </w:p>
    <w:p>
      <w:pPr>
        <w:spacing w:before="225" w:line="357" w:lineRule="auto"/>
        <w:ind w:right="96" w:firstLine="480" w:firstLineChars="200"/>
        <w:rPr>
          <w:sz w:val="24"/>
          <w:szCs w:val="24"/>
        </w:rPr>
      </w:pPr>
      <w:r>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t>根据广西壮族自治区</w:t>
      </w:r>
      <w:r>
        <w:rPr>
          <w:rFonts w:hint="eastAsia" w:cs="Times New Roman" w:asciiTheme="minorEastAsia" w:hAnsiTheme="minorEastAsia" w:eastAsiaTheme="minorEastAsia"/>
          <w:color w:val="auto"/>
          <w:kern w:val="0"/>
          <w:sz w:val="24"/>
          <w:szCs w:val="24"/>
          <w:highlight w:val="none"/>
          <w:u w:val="none"/>
          <w:shd w:val="clear" w:color="auto" w:fill="auto"/>
          <w:lang w:val="en-US" w:eastAsia="zh-CN" w:bidi="ar-SA"/>
        </w:rPr>
        <w:t>2021年10月25日文件</w:t>
      </w:r>
      <w:r>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t>《广西壮族自治区发展和改革委员会 广西壮族自治区生态环境厅 广西壮族自治区工业和信息化厅关于发布2021年实施清洁生产审核企业名单的通知》（桂发改环资【2021】955号）文件，田阳铝厂被列为自治区强制性清洁生产审核企业名单，应按照《中华人民共和国清洁生产促进法》和《清洁生产审核办法》有关规定开展清洁生产审核工作。</w:t>
      </w:r>
    </w:p>
    <w:p>
      <w:pPr>
        <w:pStyle w:val="65"/>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403" w:lineRule="exact"/>
        <w:ind w:left="0" w:right="0" w:firstLine="0"/>
        <w:jc w:val="left"/>
        <w:rPr>
          <w:sz w:val="24"/>
          <w:szCs w:val="24"/>
        </w:rPr>
      </w:pPr>
      <w:r>
        <w:rPr>
          <w:color w:val="000000"/>
          <w:spacing w:val="0"/>
          <w:w w:val="100"/>
          <w:position w:val="0"/>
          <w:sz w:val="24"/>
          <w:szCs w:val="24"/>
          <w:lang w:val="en-US" w:eastAsia="en-US" w:bidi="en-US"/>
        </w:rPr>
        <w:t>1.2</w:t>
      </w:r>
      <w:r>
        <w:rPr>
          <w:color w:val="000000"/>
          <w:spacing w:val="0"/>
          <w:w w:val="100"/>
          <w:position w:val="0"/>
          <w:sz w:val="24"/>
          <w:szCs w:val="24"/>
        </w:rPr>
        <w:t>技术任务书说明</w:t>
      </w:r>
    </w:p>
    <w:p>
      <w:pPr>
        <w:pStyle w:val="65"/>
        <w:keepNext w:val="0"/>
        <w:keepLines w:val="0"/>
        <w:widowControl w:val="0"/>
        <w:shd w:val="clear" w:color="auto" w:fill="auto"/>
        <w:bidi w:val="0"/>
        <w:spacing w:before="0" w:line="470" w:lineRule="exact"/>
        <w:ind w:left="0" w:right="0" w:firstLine="480" w:firstLineChars="200"/>
        <w:jc w:val="left"/>
        <w:rPr>
          <w:rFonts w:hint="default"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t>《广西壮族自治区发展和改革委员会 广西壮族自治区生态环境厅 广西壮族自治区工业和信息化厅关于发布2021年实施清洁生产审核企业名单的通知》文件规定，实施强制性清洁生产审核的企业，要在名单公布后1个月内在当地主要媒体、企业官方网站或采取其他便于公众知晓的方式公布企业相关信息，在名单公布后2个月内开展清洁生产审核，在名单公布之日起1年内完成本轮清洁生产审核，并按《清洁生产审核办法》第十七条要求将清洁生产审核报告报送相关主管部门。2022年田阳铝厂停工复产，经主管部门同意延期至2023年执行审核工作，因开展该项工作专业性较强，且时间紧任务重，故拟申请有资质的第三方服务机构协助开展清洁生产审核工作，以便及时、达标完成政府规定的时间节点任务，实现合法合规和企业清洁生产。</w:t>
      </w:r>
    </w:p>
    <w:p>
      <w:pPr>
        <w:pStyle w:val="65"/>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403" w:lineRule="exact"/>
        <w:ind w:left="0" w:right="0" w:firstLine="0"/>
        <w:jc w:val="left"/>
        <w:rPr>
          <w:sz w:val="24"/>
          <w:szCs w:val="24"/>
        </w:rPr>
      </w:pPr>
      <w:r>
        <w:rPr>
          <w:b/>
          <w:bCs/>
          <w:color w:val="000000"/>
          <w:spacing w:val="0"/>
          <w:w w:val="100"/>
          <w:position w:val="0"/>
          <w:sz w:val="24"/>
          <w:szCs w:val="24"/>
        </w:rPr>
        <w:t>2</w:t>
      </w:r>
      <w:r>
        <w:rPr>
          <w:color w:val="000000"/>
          <w:spacing w:val="0"/>
          <w:w w:val="100"/>
          <w:position w:val="0"/>
          <w:sz w:val="24"/>
          <w:szCs w:val="24"/>
        </w:rPr>
        <w:t>工作范围</w:t>
      </w:r>
    </w:p>
    <w:p>
      <w:pPr>
        <w:pStyle w:val="65"/>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403" w:lineRule="exact"/>
        <w:ind w:left="0" w:right="0" w:firstLine="460"/>
        <w:jc w:val="both"/>
        <w:rPr>
          <w:sz w:val="24"/>
          <w:szCs w:val="24"/>
        </w:rPr>
      </w:pPr>
      <w:r>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t>为田阳铝厂编制《清洁生产审核材料（包括清洁生产审核报告、评估申请表、验收申请表、效益统计表、工作总结、汇报PPT》、档案资料归档，并确保通过主管部门的评审验收，取得《清洁生产审核验收批复文件》。</w:t>
      </w:r>
    </w:p>
    <w:p>
      <w:pPr>
        <w:pStyle w:val="65"/>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403" w:lineRule="exact"/>
        <w:ind w:left="0" w:right="0" w:firstLine="0"/>
        <w:jc w:val="left"/>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pPr>
      <w:r>
        <w:rPr>
          <w:b/>
          <w:bCs/>
          <w:color w:val="000000"/>
          <w:spacing w:val="0"/>
          <w:w w:val="100"/>
          <w:position w:val="0"/>
          <w:sz w:val="24"/>
          <w:szCs w:val="24"/>
        </w:rPr>
        <w:t>3</w:t>
      </w:r>
      <w:r>
        <w:rPr>
          <w:rFonts w:hint="eastAsia"/>
          <w:color w:val="000000"/>
          <w:spacing w:val="0"/>
          <w:w w:val="100"/>
          <w:position w:val="0"/>
          <w:sz w:val="24"/>
          <w:szCs w:val="24"/>
          <w:lang w:eastAsia="zh-CN"/>
        </w:rPr>
        <w:t>资质、服务</w:t>
      </w:r>
      <w:r>
        <w:rPr>
          <w:color w:val="000000"/>
          <w:spacing w:val="0"/>
          <w:w w:val="100"/>
          <w:position w:val="0"/>
          <w:sz w:val="24"/>
          <w:szCs w:val="24"/>
        </w:rPr>
        <w:t>要求</w:t>
      </w:r>
    </w:p>
    <w:p>
      <w:pPr>
        <w:pStyle w:val="65"/>
        <w:keepNext w:val="0"/>
        <w:keepLines w:val="0"/>
        <w:widowControl w:val="0"/>
        <w:shd w:val="clear" w:color="auto" w:fill="auto"/>
        <w:bidi w:val="0"/>
        <w:spacing w:before="0" w:line="470" w:lineRule="exact"/>
        <w:ind w:left="0" w:right="0" w:firstLine="480" w:firstLineChars="200"/>
        <w:jc w:val="left"/>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t>（1）机构拥有3名以上国家级清洁生产审核师；</w:t>
      </w:r>
    </w:p>
    <w:p>
      <w:pPr>
        <w:pStyle w:val="65"/>
        <w:keepNext w:val="0"/>
        <w:keepLines w:val="0"/>
        <w:widowControl w:val="0"/>
        <w:shd w:val="clear" w:color="auto" w:fill="auto"/>
        <w:bidi w:val="0"/>
        <w:spacing w:before="0" w:line="470" w:lineRule="exact"/>
        <w:ind w:left="0" w:right="0" w:firstLine="480" w:firstLineChars="200"/>
        <w:jc w:val="left"/>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t>（2）清洁生产审核师具备5年以上审核现场指导经验；</w:t>
      </w:r>
    </w:p>
    <w:p>
      <w:pPr>
        <w:pStyle w:val="65"/>
        <w:keepNext w:val="0"/>
        <w:keepLines w:val="0"/>
        <w:widowControl w:val="0"/>
        <w:shd w:val="clear" w:color="auto" w:fill="auto"/>
        <w:bidi w:val="0"/>
        <w:spacing w:before="0" w:line="470" w:lineRule="exact"/>
        <w:ind w:left="0" w:right="0" w:firstLine="480" w:firstLineChars="200"/>
        <w:jc w:val="left"/>
        <w:rPr>
          <w:rFonts w:hint="default"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t>（3）在广西区内指导10家以上或百色市内指导5家以上或金属冶炼行业指导3家以上工业企业开展审核并一次通过评估验收者优先；</w:t>
      </w:r>
    </w:p>
    <w:p>
      <w:pPr>
        <w:pStyle w:val="65"/>
        <w:keepNext w:val="0"/>
        <w:keepLines w:val="0"/>
        <w:widowControl w:val="0"/>
        <w:shd w:val="clear" w:color="auto" w:fill="auto"/>
        <w:bidi w:val="0"/>
        <w:spacing w:before="0" w:line="470" w:lineRule="exact"/>
        <w:ind w:left="0" w:right="0" w:firstLine="480" w:firstLineChars="200"/>
        <w:jc w:val="left"/>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t>（4）对田阳铝厂开展清洁生产培训、现场调查，导入清洁生产理念、开展清洁生产审核</w:t>
      </w:r>
      <w:bookmarkStart w:id="1" w:name="_Hlk102764335"/>
      <w:r>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t>技术咨询服务</w:t>
      </w:r>
      <w:bookmarkEnd w:id="1"/>
      <w:r>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t>；</w:t>
      </w:r>
    </w:p>
    <w:p>
      <w:pPr>
        <w:pStyle w:val="65"/>
        <w:keepNext w:val="0"/>
        <w:keepLines w:val="0"/>
        <w:widowControl w:val="0"/>
        <w:shd w:val="clear" w:color="auto" w:fill="auto"/>
        <w:bidi w:val="0"/>
        <w:spacing w:before="0" w:line="470" w:lineRule="exact"/>
        <w:ind w:left="0" w:right="0" w:firstLine="480" w:firstLineChars="200"/>
        <w:jc w:val="left"/>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highlight w:val="none"/>
          <w:u w:val="none"/>
          <w:shd w:val="clear" w:color="auto" w:fill="auto"/>
          <w:lang w:val="en-US" w:eastAsia="zh-CN" w:bidi="ar-SA"/>
          <w14:textFill>
            <w14:solidFill>
              <w14:schemeClr w14:val="tx1"/>
            </w14:solidFill>
          </w14:textFill>
        </w:rPr>
        <w:t>（5）编制《清洁生产审核材料（包括清洁生产审核报告、评估申请表、验收申请表、效益统计表、工作总结、汇报PPT》、档案资料归档，并通过主管部门的评审验收。</w:t>
      </w:r>
    </w:p>
    <w:p>
      <w:pPr>
        <w:pStyle w:val="65"/>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403" w:lineRule="exact"/>
        <w:ind w:left="0" w:right="0" w:firstLine="0"/>
        <w:jc w:val="left"/>
        <w:rPr>
          <w:sz w:val="24"/>
          <w:szCs w:val="24"/>
        </w:rPr>
      </w:pPr>
      <w:r>
        <w:rPr>
          <w:b/>
          <w:bCs/>
          <w:color w:val="000000"/>
          <w:spacing w:val="0"/>
          <w:w w:val="100"/>
          <w:position w:val="0"/>
          <w:sz w:val="24"/>
          <w:szCs w:val="24"/>
        </w:rPr>
        <w:t>4</w:t>
      </w:r>
      <w:r>
        <w:rPr>
          <w:color w:val="000000"/>
          <w:spacing w:val="0"/>
          <w:w w:val="100"/>
          <w:position w:val="0"/>
          <w:sz w:val="24"/>
          <w:szCs w:val="24"/>
        </w:rPr>
        <w:t>安全约定</w:t>
      </w:r>
      <w:bookmarkStart w:id="4" w:name="_GoBack"/>
      <w:bookmarkEnd w:id="4"/>
    </w:p>
    <w:p>
      <w:pPr>
        <w:pStyle w:val="65"/>
        <w:keepNext w:val="0"/>
        <w:keepLines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tabs>
          <w:tab w:val="left" w:pos="804"/>
        </w:tabs>
        <w:bidi w:val="0"/>
        <w:spacing w:before="0" w:after="0" w:line="403" w:lineRule="exact"/>
        <w:ind w:left="460" w:right="0" w:firstLine="20"/>
        <w:jc w:val="both"/>
        <w:rPr>
          <w:sz w:val="24"/>
          <w:szCs w:val="24"/>
        </w:rPr>
      </w:pPr>
      <w:bookmarkStart w:id="2" w:name="bookmark7"/>
      <w:bookmarkEnd w:id="2"/>
      <w:r>
        <w:rPr>
          <w:color w:val="000000"/>
          <w:spacing w:val="0"/>
          <w:w w:val="100"/>
          <w:position w:val="0"/>
          <w:sz w:val="24"/>
          <w:szCs w:val="24"/>
        </w:rPr>
        <w:t>投标方到甲方厂区现场调研必须遵守甲方安全生产管理制度及相关规定，并服从甲方人 员的指挥。</w:t>
      </w:r>
    </w:p>
    <w:p>
      <w:pPr>
        <w:pStyle w:val="65"/>
        <w:keepNext w:val="0"/>
        <w:keepLines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tabs>
          <w:tab w:val="left" w:pos="814"/>
        </w:tabs>
        <w:bidi w:val="0"/>
        <w:spacing w:before="0" w:after="0" w:line="403" w:lineRule="exact"/>
        <w:ind w:left="460" w:right="0" w:firstLine="20"/>
        <w:jc w:val="both"/>
        <w:rPr>
          <w:sz w:val="24"/>
          <w:szCs w:val="24"/>
        </w:rPr>
      </w:pPr>
      <w:bookmarkStart w:id="3" w:name="bookmark8"/>
      <w:bookmarkEnd w:id="3"/>
      <w:r>
        <w:rPr>
          <w:color w:val="000000"/>
          <w:spacing w:val="0"/>
          <w:w w:val="100"/>
          <w:position w:val="0"/>
          <w:sz w:val="24"/>
          <w:szCs w:val="24"/>
        </w:rPr>
        <w:t>投标方人员在甲方厂区内，不得私自离开固定的场所，未经允许不得进入生产区及其无 关区域。</w:t>
      </w:r>
    </w:p>
    <w:p>
      <w:pPr>
        <w:pStyle w:val="65"/>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403" w:lineRule="exact"/>
        <w:ind w:left="0" w:right="0" w:firstLine="0"/>
        <w:jc w:val="left"/>
        <w:rPr>
          <w:sz w:val="24"/>
          <w:szCs w:val="24"/>
        </w:rPr>
      </w:pPr>
      <w:r>
        <w:rPr>
          <w:b/>
          <w:bCs/>
          <w:color w:val="000000"/>
          <w:spacing w:val="0"/>
          <w:w w:val="100"/>
          <w:position w:val="0"/>
          <w:sz w:val="24"/>
          <w:szCs w:val="24"/>
        </w:rPr>
        <w:t>5</w:t>
      </w:r>
      <w:r>
        <w:rPr>
          <w:color w:val="000000"/>
          <w:spacing w:val="0"/>
          <w:w w:val="100"/>
          <w:position w:val="0"/>
          <w:sz w:val="24"/>
          <w:szCs w:val="24"/>
        </w:rPr>
        <w:t>预委外处理信息</w:t>
      </w:r>
    </w:p>
    <w:p>
      <w:pPr>
        <w:pStyle w:val="65"/>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403" w:lineRule="exact"/>
        <w:ind w:left="0" w:right="0" w:firstLine="460"/>
        <w:jc w:val="both"/>
        <w:rPr>
          <w:sz w:val="24"/>
          <w:szCs w:val="24"/>
        </w:rPr>
      </w:pPr>
      <w:r>
        <w:rPr>
          <w:color w:val="000000"/>
          <w:spacing w:val="0"/>
          <w:w w:val="100"/>
          <w:position w:val="0"/>
          <w:sz w:val="24"/>
          <w:szCs w:val="24"/>
        </w:rPr>
        <w:t>无</w:t>
      </w:r>
    </w:p>
    <w:p>
      <w:pPr>
        <w:pStyle w:val="65"/>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403" w:lineRule="exact"/>
        <w:ind w:left="0" w:right="0" w:firstLine="0"/>
        <w:jc w:val="left"/>
        <w:rPr>
          <w:sz w:val="24"/>
          <w:szCs w:val="24"/>
        </w:rPr>
      </w:pPr>
      <w:r>
        <w:rPr>
          <w:b/>
          <w:bCs/>
          <w:color w:val="000000"/>
          <w:spacing w:val="0"/>
          <w:w w:val="100"/>
          <w:position w:val="0"/>
          <w:sz w:val="24"/>
          <w:szCs w:val="24"/>
        </w:rPr>
        <w:t>6</w:t>
      </w:r>
      <w:r>
        <w:rPr>
          <w:color w:val="000000"/>
          <w:spacing w:val="0"/>
          <w:w w:val="100"/>
          <w:position w:val="0"/>
          <w:sz w:val="24"/>
          <w:szCs w:val="24"/>
        </w:rPr>
        <w:t>其它说明</w:t>
      </w:r>
    </w:p>
    <w:p>
      <w:pPr>
        <w:pStyle w:val="65"/>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403" w:lineRule="exact"/>
        <w:ind w:left="0" w:right="0" w:firstLine="460"/>
        <w:jc w:val="both"/>
        <w:rPr>
          <w:sz w:val="24"/>
          <w:szCs w:val="24"/>
        </w:rPr>
      </w:pPr>
      <w:r>
        <w:rPr>
          <w:color w:val="000000"/>
          <w:spacing w:val="0"/>
          <w:w w:val="100"/>
          <w:position w:val="0"/>
          <w:sz w:val="24"/>
          <w:szCs w:val="24"/>
        </w:rPr>
        <w:t>未尽事宜，甲乙双方协商解决；</w:t>
      </w:r>
    </w:p>
    <w:p>
      <w:pPr>
        <w:spacing w:line="360" w:lineRule="auto"/>
        <w:ind w:firstLine="600" w:firstLineChars="250"/>
        <w:rPr>
          <w:rFonts w:hint="eastAsia" w:ascii="宋体" w:hAnsi="宋体"/>
          <w:kern w:val="0"/>
          <w:sz w:val="24"/>
          <w:lang w:eastAsia="zh-CN"/>
        </w:rPr>
      </w:pPr>
    </w:p>
    <w:sectPr>
      <w:headerReference r:id="rId3" w:type="default"/>
      <w:footerReference r:id="rId4" w:type="default"/>
      <w:footerReference r:id="rId5" w:type="even"/>
      <w:pgSz w:w="11907" w:h="16840"/>
      <w:pgMar w:top="1134" w:right="1134" w:bottom="970" w:left="1134" w:header="777" w:footer="907" w:gutter="0"/>
      <w:pgBorders w:offsetFrom="page">
        <w:top w:val="single" w:color="auto" w:sz="4" w:space="24"/>
        <w:left w:val="single" w:color="auto" w:sz="4" w:space="24"/>
        <w:bottom w:val="single" w:color="auto" w:sz="4" w:space="24"/>
        <w:right w:val="single" w:color="auto" w:sz="4" w:space="24"/>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3"/>
      </w:rPr>
    </w:pPr>
    <w:r>
      <w:rPr>
        <w:rStyle w:val="43"/>
      </w:rPr>
      <w:fldChar w:fldCharType="begin"/>
    </w:r>
    <w:r>
      <w:rPr>
        <w:rStyle w:val="43"/>
      </w:rPr>
      <w:instrText xml:space="preserve">PAGE  </w:instrText>
    </w:r>
    <w:r>
      <w:rPr>
        <w:rStyle w:val="43"/>
      </w:rP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2"/>
      </w:pBdr>
      <w:tabs>
        <w:tab w:val="center" w:pos="7200"/>
        <w:tab w:val="left" w:pos="7920"/>
        <w:tab w:val="clear" w:pos="4153"/>
        <w:tab w:val="clear" w:pos="8306"/>
      </w:tabs>
      <w:ind w:right="-204" w:rightChars="-97"/>
      <w:rPr>
        <w:rFonts w:ascii="宋体" w:hAnsi="宋体"/>
        <w:sz w:val="24"/>
        <w:szCs w:val="24"/>
      </w:rPr>
    </w:pPr>
    <w:r>
      <w:rPr>
        <w:rFonts w:hint="eastAsia"/>
        <w:bCs/>
        <w:spacing w:val="2"/>
        <w:sz w:val="24"/>
        <w:szCs w:val="24"/>
        <w:lang w:val="en-US" w:eastAsia="zh-CN"/>
      </w:rPr>
      <w:t>田阳铝厂2023年清洁生产审核项目</w:t>
    </w:r>
    <w:r>
      <w:rPr>
        <w:rFonts w:hint="eastAsia"/>
        <w:bCs/>
        <w:spacing w:val="2"/>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
    <w:nsid w:val="6B1126C0"/>
    <w:multiLevelType w:val="multilevel"/>
    <w:tmpl w:val="6B1126C0"/>
    <w:lvl w:ilvl="0" w:tentative="0">
      <w:start w:val="4"/>
      <w:numFmt w:val="decimal"/>
      <w:lvlText w:val="%1."/>
      <w:lvlJc w:val="left"/>
      <w:pPr>
        <w:tabs>
          <w:tab w:val="left" w:pos="0"/>
        </w:tabs>
        <w:ind w:left="425" w:hanging="425"/>
      </w:pPr>
      <w:rPr>
        <w:rFonts w:hint="eastAsia"/>
      </w:rPr>
    </w:lvl>
    <w:lvl w:ilvl="1" w:tentative="0">
      <w:start w:val="1"/>
      <w:numFmt w:val="decimal"/>
      <w:pStyle w:val="7"/>
      <w:lvlText w:val="6.%2."/>
      <w:lvlJc w:val="left"/>
      <w:pPr>
        <w:tabs>
          <w:tab w:val="left" w:pos="567"/>
        </w:tabs>
        <w:ind w:left="567" w:hanging="567"/>
      </w:pPr>
      <w:rPr>
        <w:rFonts w:hint="eastAsia"/>
        <w:b/>
        <w:i w:val="0"/>
        <w:color w:val="0000FF"/>
        <w:sz w:val="28"/>
        <w:szCs w:val="28"/>
      </w:rPr>
    </w:lvl>
    <w:lvl w:ilvl="2" w:tentative="0">
      <w:start w:val="3"/>
      <w:numFmt w:val="none"/>
      <w:lvlRestart w:val="0"/>
      <w:lvlText w:val=""/>
      <w:lvlJc w:val="left"/>
      <w:pPr>
        <w:tabs>
          <w:tab w:val="left" w:pos="709"/>
        </w:tabs>
        <w:ind w:left="709" w:hanging="709"/>
      </w:pPr>
      <w:rPr>
        <w:rFonts w:hint="eastAsia"/>
        <w:b/>
        <w:i w:val="0"/>
        <w:color w:val="0000FF"/>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MmYxYmY2ZTVlZDY5NDlkNjA4ZWNjZmZiYjYzYTMifQ=="/>
  </w:docVars>
  <w:rsids>
    <w:rsidRoot w:val="00C4183A"/>
    <w:rsid w:val="000007CB"/>
    <w:rsid w:val="00000AAD"/>
    <w:rsid w:val="00001F63"/>
    <w:rsid w:val="000027F6"/>
    <w:rsid w:val="0000318C"/>
    <w:rsid w:val="00004E70"/>
    <w:rsid w:val="00005D34"/>
    <w:rsid w:val="00006587"/>
    <w:rsid w:val="00006CE9"/>
    <w:rsid w:val="00007EED"/>
    <w:rsid w:val="00010695"/>
    <w:rsid w:val="00015096"/>
    <w:rsid w:val="00017D8F"/>
    <w:rsid w:val="00021717"/>
    <w:rsid w:val="00022287"/>
    <w:rsid w:val="00023EC7"/>
    <w:rsid w:val="00025DEE"/>
    <w:rsid w:val="0002640B"/>
    <w:rsid w:val="00026890"/>
    <w:rsid w:val="00026B5F"/>
    <w:rsid w:val="0003046F"/>
    <w:rsid w:val="00030AEB"/>
    <w:rsid w:val="000312EA"/>
    <w:rsid w:val="00032783"/>
    <w:rsid w:val="00034EFD"/>
    <w:rsid w:val="000376A8"/>
    <w:rsid w:val="00037863"/>
    <w:rsid w:val="00040F4C"/>
    <w:rsid w:val="000417E3"/>
    <w:rsid w:val="00041C9A"/>
    <w:rsid w:val="00044736"/>
    <w:rsid w:val="00045758"/>
    <w:rsid w:val="00047605"/>
    <w:rsid w:val="0005057D"/>
    <w:rsid w:val="00051767"/>
    <w:rsid w:val="00053388"/>
    <w:rsid w:val="00054473"/>
    <w:rsid w:val="00054945"/>
    <w:rsid w:val="00055360"/>
    <w:rsid w:val="000557A2"/>
    <w:rsid w:val="00056AB4"/>
    <w:rsid w:val="0006007A"/>
    <w:rsid w:val="00063092"/>
    <w:rsid w:val="00063CF5"/>
    <w:rsid w:val="00063FE1"/>
    <w:rsid w:val="00064209"/>
    <w:rsid w:val="0006448D"/>
    <w:rsid w:val="00065471"/>
    <w:rsid w:val="00065558"/>
    <w:rsid w:val="00065B90"/>
    <w:rsid w:val="0006719D"/>
    <w:rsid w:val="00067EED"/>
    <w:rsid w:val="0007203D"/>
    <w:rsid w:val="0007344F"/>
    <w:rsid w:val="000737BD"/>
    <w:rsid w:val="0007507D"/>
    <w:rsid w:val="000759EC"/>
    <w:rsid w:val="00077AFA"/>
    <w:rsid w:val="00077C26"/>
    <w:rsid w:val="000820AB"/>
    <w:rsid w:val="0008254B"/>
    <w:rsid w:val="00084053"/>
    <w:rsid w:val="00087186"/>
    <w:rsid w:val="0009059F"/>
    <w:rsid w:val="00091B61"/>
    <w:rsid w:val="00091B72"/>
    <w:rsid w:val="0009233B"/>
    <w:rsid w:val="000928BF"/>
    <w:rsid w:val="000945ED"/>
    <w:rsid w:val="00094945"/>
    <w:rsid w:val="00095405"/>
    <w:rsid w:val="00097BEE"/>
    <w:rsid w:val="000A2015"/>
    <w:rsid w:val="000A20A5"/>
    <w:rsid w:val="000A42CA"/>
    <w:rsid w:val="000A490A"/>
    <w:rsid w:val="000A5323"/>
    <w:rsid w:val="000A5A7B"/>
    <w:rsid w:val="000A5F04"/>
    <w:rsid w:val="000A7B8E"/>
    <w:rsid w:val="000B0D88"/>
    <w:rsid w:val="000B2287"/>
    <w:rsid w:val="000B266A"/>
    <w:rsid w:val="000B5E30"/>
    <w:rsid w:val="000C0B84"/>
    <w:rsid w:val="000C3482"/>
    <w:rsid w:val="000C4912"/>
    <w:rsid w:val="000C4F8A"/>
    <w:rsid w:val="000C530A"/>
    <w:rsid w:val="000C72B7"/>
    <w:rsid w:val="000D10B0"/>
    <w:rsid w:val="000D3013"/>
    <w:rsid w:val="000E15E3"/>
    <w:rsid w:val="000E1DCA"/>
    <w:rsid w:val="000E3209"/>
    <w:rsid w:val="000E4EF3"/>
    <w:rsid w:val="000E7293"/>
    <w:rsid w:val="000F1CDB"/>
    <w:rsid w:val="000F1D98"/>
    <w:rsid w:val="000F60C3"/>
    <w:rsid w:val="000F6BC8"/>
    <w:rsid w:val="000F73FA"/>
    <w:rsid w:val="000F7D9E"/>
    <w:rsid w:val="001014E7"/>
    <w:rsid w:val="0010327C"/>
    <w:rsid w:val="00104DE7"/>
    <w:rsid w:val="00105533"/>
    <w:rsid w:val="0010638B"/>
    <w:rsid w:val="001104E4"/>
    <w:rsid w:val="00111F91"/>
    <w:rsid w:val="00112F1E"/>
    <w:rsid w:val="001149F6"/>
    <w:rsid w:val="0011631B"/>
    <w:rsid w:val="0012103A"/>
    <w:rsid w:val="001222C7"/>
    <w:rsid w:val="00122B6F"/>
    <w:rsid w:val="0012492A"/>
    <w:rsid w:val="00124FCB"/>
    <w:rsid w:val="001260E5"/>
    <w:rsid w:val="0012622C"/>
    <w:rsid w:val="0012695C"/>
    <w:rsid w:val="00127DC0"/>
    <w:rsid w:val="00130A1F"/>
    <w:rsid w:val="001351CA"/>
    <w:rsid w:val="00135A76"/>
    <w:rsid w:val="00135C09"/>
    <w:rsid w:val="00140CA5"/>
    <w:rsid w:val="00141BA4"/>
    <w:rsid w:val="00144850"/>
    <w:rsid w:val="001469FF"/>
    <w:rsid w:val="00147051"/>
    <w:rsid w:val="00147222"/>
    <w:rsid w:val="001474DA"/>
    <w:rsid w:val="001538E2"/>
    <w:rsid w:val="00155E33"/>
    <w:rsid w:val="00155EB1"/>
    <w:rsid w:val="0015636F"/>
    <w:rsid w:val="001571FF"/>
    <w:rsid w:val="00163D2E"/>
    <w:rsid w:val="00164903"/>
    <w:rsid w:val="0016701E"/>
    <w:rsid w:val="00167BA4"/>
    <w:rsid w:val="0017090F"/>
    <w:rsid w:val="001710E3"/>
    <w:rsid w:val="001716E3"/>
    <w:rsid w:val="001736DE"/>
    <w:rsid w:val="0017768A"/>
    <w:rsid w:val="001779C7"/>
    <w:rsid w:val="00177DC5"/>
    <w:rsid w:val="001810B7"/>
    <w:rsid w:val="001814F2"/>
    <w:rsid w:val="00185001"/>
    <w:rsid w:val="00185A05"/>
    <w:rsid w:val="001867A9"/>
    <w:rsid w:val="00186F73"/>
    <w:rsid w:val="00190843"/>
    <w:rsid w:val="00193944"/>
    <w:rsid w:val="00193A31"/>
    <w:rsid w:val="001942E9"/>
    <w:rsid w:val="00194C40"/>
    <w:rsid w:val="001953F0"/>
    <w:rsid w:val="00196225"/>
    <w:rsid w:val="001976FE"/>
    <w:rsid w:val="00197D18"/>
    <w:rsid w:val="001A10DA"/>
    <w:rsid w:val="001A137D"/>
    <w:rsid w:val="001A3FCC"/>
    <w:rsid w:val="001A5482"/>
    <w:rsid w:val="001A57A6"/>
    <w:rsid w:val="001B15D8"/>
    <w:rsid w:val="001B52F1"/>
    <w:rsid w:val="001B593B"/>
    <w:rsid w:val="001B7517"/>
    <w:rsid w:val="001B75F6"/>
    <w:rsid w:val="001C3DFF"/>
    <w:rsid w:val="001C58FD"/>
    <w:rsid w:val="001D0CEE"/>
    <w:rsid w:val="001D151D"/>
    <w:rsid w:val="001D176C"/>
    <w:rsid w:val="001D1A8D"/>
    <w:rsid w:val="001D1C51"/>
    <w:rsid w:val="001D2F18"/>
    <w:rsid w:val="001D54AF"/>
    <w:rsid w:val="001D573D"/>
    <w:rsid w:val="001D6356"/>
    <w:rsid w:val="001D650A"/>
    <w:rsid w:val="001E03BA"/>
    <w:rsid w:val="001E0DA1"/>
    <w:rsid w:val="001E2321"/>
    <w:rsid w:val="001E29E2"/>
    <w:rsid w:val="001E3DD2"/>
    <w:rsid w:val="001E5333"/>
    <w:rsid w:val="001E5BB7"/>
    <w:rsid w:val="001F0C16"/>
    <w:rsid w:val="001F28D3"/>
    <w:rsid w:val="001F7955"/>
    <w:rsid w:val="00200BDF"/>
    <w:rsid w:val="00201CA8"/>
    <w:rsid w:val="00204F62"/>
    <w:rsid w:val="0020536D"/>
    <w:rsid w:val="002069DB"/>
    <w:rsid w:val="00207908"/>
    <w:rsid w:val="0021048D"/>
    <w:rsid w:val="002106A2"/>
    <w:rsid w:val="00210C51"/>
    <w:rsid w:val="002117FD"/>
    <w:rsid w:val="00212CBD"/>
    <w:rsid w:val="00213B31"/>
    <w:rsid w:val="00213B3A"/>
    <w:rsid w:val="0021750B"/>
    <w:rsid w:val="002200D0"/>
    <w:rsid w:val="002207A4"/>
    <w:rsid w:val="00221268"/>
    <w:rsid w:val="00221602"/>
    <w:rsid w:val="00221B25"/>
    <w:rsid w:val="00223C29"/>
    <w:rsid w:val="00224320"/>
    <w:rsid w:val="00226D09"/>
    <w:rsid w:val="002270D1"/>
    <w:rsid w:val="00227C93"/>
    <w:rsid w:val="00227CCB"/>
    <w:rsid w:val="0023076B"/>
    <w:rsid w:val="00231782"/>
    <w:rsid w:val="00231DE9"/>
    <w:rsid w:val="002320CE"/>
    <w:rsid w:val="00232EA1"/>
    <w:rsid w:val="002331C6"/>
    <w:rsid w:val="002405C4"/>
    <w:rsid w:val="002405EC"/>
    <w:rsid w:val="002423FB"/>
    <w:rsid w:val="00244312"/>
    <w:rsid w:val="00244BEB"/>
    <w:rsid w:val="00245211"/>
    <w:rsid w:val="00245278"/>
    <w:rsid w:val="002475B5"/>
    <w:rsid w:val="0025033A"/>
    <w:rsid w:val="002505E3"/>
    <w:rsid w:val="002517B8"/>
    <w:rsid w:val="00252874"/>
    <w:rsid w:val="00252DB5"/>
    <w:rsid w:val="00253449"/>
    <w:rsid w:val="00255E47"/>
    <w:rsid w:val="002568A8"/>
    <w:rsid w:val="00256FA7"/>
    <w:rsid w:val="00261392"/>
    <w:rsid w:val="00261B53"/>
    <w:rsid w:val="00261CDA"/>
    <w:rsid w:val="00262C71"/>
    <w:rsid w:val="002630C2"/>
    <w:rsid w:val="00265B9A"/>
    <w:rsid w:val="002667DA"/>
    <w:rsid w:val="00267AEF"/>
    <w:rsid w:val="00271765"/>
    <w:rsid w:val="00272FB4"/>
    <w:rsid w:val="0027479C"/>
    <w:rsid w:val="00274A3C"/>
    <w:rsid w:val="00274E1E"/>
    <w:rsid w:val="002772D5"/>
    <w:rsid w:val="00277B2E"/>
    <w:rsid w:val="00277D7C"/>
    <w:rsid w:val="002821BB"/>
    <w:rsid w:val="002824B2"/>
    <w:rsid w:val="002829B2"/>
    <w:rsid w:val="0028349A"/>
    <w:rsid w:val="00285DC6"/>
    <w:rsid w:val="00290877"/>
    <w:rsid w:val="0029099F"/>
    <w:rsid w:val="002919C5"/>
    <w:rsid w:val="0029210B"/>
    <w:rsid w:val="002926FA"/>
    <w:rsid w:val="00293EDA"/>
    <w:rsid w:val="00294764"/>
    <w:rsid w:val="00294DBD"/>
    <w:rsid w:val="00296D53"/>
    <w:rsid w:val="0029701B"/>
    <w:rsid w:val="0029753D"/>
    <w:rsid w:val="00297EDD"/>
    <w:rsid w:val="002A0254"/>
    <w:rsid w:val="002A041D"/>
    <w:rsid w:val="002A0D98"/>
    <w:rsid w:val="002A1989"/>
    <w:rsid w:val="002A1D0C"/>
    <w:rsid w:val="002A2768"/>
    <w:rsid w:val="002A2FDF"/>
    <w:rsid w:val="002A3E05"/>
    <w:rsid w:val="002A4189"/>
    <w:rsid w:val="002A4615"/>
    <w:rsid w:val="002A61EC"/>
    <w:rsid w:val="002A68EB"/>
    <w:rsid w:val="002B06DE"/>
    <w:rsid w:val="002B1BE9"/>
    <w:rsid w:val="002B26D1"/>
    <w:rsid w:val="002B3952"/>
    <w:rsid w:val="002C0B83"/>
    <w:rsid w:val="002C3842"/>
    <w:rsid w:val="002C39A3"/>
    <w:rsid w:val="002C5229"/>
    <w:rsid w:val="002C7D36"/>
    <w:rsid w:val="002D1155"/>
    <w:rsid w:val="002D4D35"/>
    <w:rsid w:val="002D4F07"/>
    <w:rsid w:val="002D5A87"/>
    <w:rsid w:val="002D7BFD"/>
    <w:rsid w:val="002E4861"/>
    <w:rsid w:val="002E5BEA"/>
    <w:rsid w:val="002E73FB"/>
    <w:rsid w:val="002F0601"/>
    <w:rsid w:val="002F17E8"/>
    <w:rsid w:val="002F1EB7"/>
    <w:rsid w:val="002F20DD"/>
    <w:rsid w:val="002F3683"/>
    <w:rsid w:val="002F4266"/>
    <w:rsid w:val="002F70E3"/>
    <w:rsid w:val="00300F44"/>
    <w:rsid w:val="003020E0"/>
    <w:rsid w:val="00303EC7"/>
    <w:rsid w:val="003050CB"/>
    <w:rsid w:val="003054E1"/>
    <w:rsid w:val="003079DB"/>
    <w:rsid w:val="00307C57"/>
    <w:rsid w:val="00310F3E"/>
    <w:rsid w:val="003158B1"/>
    <w:rsid w:val="00316C3D"/>
    <w:rsid w:val="00316FE2"/>
    <w:rsid w:val="003171DC"/>
    <w:rsid w:val="00317C91"/>
    <w:rsid w:val="0032131B"/>
    <w:rsid w:val="00321A66"/>
    <w:rsid w:val="00321B2D"/>
    <w:rsid w:val="00322C01"/>
    <w:rsid w:val="00323682"/>
    <w:rsid w:val="00323B13"/>
    <w:rsid w:val="0032588F"/>
    <w:rsid w:val="00326BEA"/>
    <w:rsid w:val="003303B9"/>
    <w:rsid w:val="00331AAF"/>
    <w:rsid w:val="00332673"/>
    <w:rsid w:val="003342BF"/>
    <w:rsid w:val="003343EB"/>
    <w:rsid w:val="003356C8"/>
    <w:rsid w:val="0033595E"/>
    <w:rsid w:val="00337F28"/>
    <w:rsid w:val="00342416"/>
    <w:rsid w:val="003430A0"/>
    <w:rsid w:val="00343E42"/>
    <w:rsid w:val="00343E94"/>
    <w:rsid w:val="003447CF"/>
    <w:rsid w:val="00346322"/>
    <w:rsid w:val="00352019"/>
    <w:rsid w:val="00352D19"/>
    <w:rsid w:val="00352D7C"/>
    <w:rsid w:val="00354937"/>
    <w:rsid w:val="00355571"/>
    <w:rsid w:val="00355CEC"/>
    <w:rsid w:val="00360409"/>
    <w:rsid w:val="00360D36"/>
    <w:rsid w:val="00362EDD"/>
    <w:rsid w:val="0037112B"/>
    <w:rsid w:val="00371712"/>
    <w:rsid w:val="00372984"/>
    <w:rsid w:val="00372B72"/>
    <w:rsid w:val="00374D19"/>
    <w:rsid w:val="0037659A"/>
    <w:rsid w:val="00377F05"/>
    <w:rsid w:val="00380B46"/>
    <w:rsid w:val="003810A2"/>
    <w:rsid w:val="0038330A"/>
    <w:rsid w:val="00383645"/>
    <w:rsid w:val="00383E45"/>
    <w:rsid w:val="00387EAB"/>
    <w:rsid w:val="00387F6C"/>
    <w:rsid w:val="00390AC7"/>
    <w:rsid w:val="00390AE3"/>
    <w:rsid w:val="00391F8A"/>
    <w:rsid w:val="00392D91"/>
    <w:rsid w:val="003936FF"/>
    <w:rsid w:val="00393FBE"/>
    <w:rsid w:val="00394D87"/>
    <w:rsid w:val="00394DA5"/>
    <w:rsid w:val="00395163"/>
    <w:rsid w:val="0039583E"/>
    <w:rsid w:val="003A0440"/>
    <w:rsid w:val="003A0D55"/>
    <w:rsid w:val="003A0FFC"/>
    <w:rsid w:val="003A15C6"/>
    <w:rsid w:val="003A1883"/>
    <w:rsid w:val="003A28D5"/>
    <w:rsid w:val="003A28F0"/>
    <w:rsid w:val="003A2A8A"/>
    <w:rsid w:val="003A3F88"/>
    <w:rsid w:val="003A440C"/>
    <w:rsid w:val="003A56B8"/>
    <w:rsid w:val="003A7206"/>
    <w:rsid w:val="003A78AE"/>
    <w:rsid w:val="003B0745"/>
    <w:rsid w:val="003B0DDF"/>
    <w:rsid w:val="003B1F30"/>
    <w:rsid w:val="003B20CB"/>
    <w:rsid w:val="003B2A27"/>
    <w:rsid w:val="003B3DDF"/>
    <w:rsid w:val="003B3F11"/>
    <w:rsid w:val="003B5049"/>
    <w:rsid w:val="003B50F8"/>
    <w:rsid w:val="003B5E6C"/>
    <w:rsid w:val="003B678D"/>
    <w:rsid w:val="003C003F"/>
    <w:rsid w:val="003C0BC3"/>
    <w:rsid w:val="003C0CC3"/>
    <w:rsid w:val="003C0E3E"/>
    <w:rsid w:val="003C1A94"/>
    <w:rsid w:val="003C40C7"/>
    <w:rsid w:val="003C5BFD"/>
    <w:rsid w:val="003C681D"/>
    <w:rsid w:val="003C6DB0"/>
    <w:rsid w:val="003D0CCE"/>
    <w:rsid w:val="003D3B55"/>
    <w:rsid w:val="003D3BF1"/>
    <w:rsid w:val="003D6F68"/>
    <w:rsid w:val="003D7BD2"/>
    <w:rsid w:val="003D7FC6"/>
    <w:rsid w:val="003E1A69"/>
    <w:rsid w:val="003E44BC"/>
    <w:rsid w:val="003E44D4"/>
    <w:rsid w:val="003E5865"/>
    <w:rsid w:val="003F1A69"/>
    <w:rsid w:val="003F217F"/>
    <w:rsid w:val="003F259D"/>
    <w:rsid w:val="003F284A"/>
    <w:rsid w:val="003F2D5F"/>
    <w:rsid w:val="003F3533"/>
    <w:rsid w:val="003F4C52"/>
    <w:rsid w:val="003F55F3"/>
    <w:rsid w:val="003F686A"/>
    <w:rsid w:val="003F6C02"/>
    <w:rsid w:val="003F7C23"/>
    <w:rsid w:val="00402050"/>
    <w:rsid w:val="0040305F"/>
    <w:rsid w:val="004033E7"/>
    <w:rsid w:val="00403ED6"/>
    <w:rsid w:val="00405272"/>
    <w:rsid w:val="00407642"/>
    <w:rsid w:val="00410612"/>
    <w:rsid w:val="00413874"/>
    <w:rsid w:val="004138A0"/>
    <w:rsid w:val="00414664"/>
    <w:rsid w:val="0041538E"/>
    <w:rsid w:val="00415894"/>
    <w:rsid w:val="00415AE4"/>
    <w:rsid w:val="00415B13"/>
    <w:rsid w:val="0041743D"/>
    <w:rsid w:val="004210BA"/>
    <w:rsid w:val="0042116C"/>
    <w:rsid w:val="00421F73"/>
    <w:rsid w:val="00422160"/>
    <w:rsid w:val="004222CC"/>
    <w:rsid w:val="0042263F"/>
    <w:rsid w:val="0042359D"/>
    <w:rsid w:val="00423CCB"/>
    <w:rsid w:val="00424BE2"/>
    <w:rsid w:val="00425253"/>
    <w:rsid w:val="00426744"/>
    <w:rsid w:val="00426BF0"/>
    <w:rsid w:val="0043122E"/>
    <w:rsid w:val="00431867"/>
    <w:rsid w:val="00433C19"/>
    <w:rsid w:val="00437A30"/>
    <w:rsid w:val="00437CC3"/>
    <w:rsid w:val="00437D79"/>
    <w:rsid w:val="00437F39"/>
    <w:rsid w:val="00441E51"/>
    <w:rsid w:val="00443CF1"/>
    <w:rsid w:val="004441A7"/>
    <w:rsid w:val="004444CA"/>
    <w:rsid w:val="00444508"/>
    <w:rsid w:val="0044456C"/>
    <w:rsid w:val="00446274"/>
    <w:rsid w:val="00452B8E"/>
    <w:rsid w:val="00453BAE"/>
    <w:rsid w:val="00454329"/>
    <w:rsid w:val="004552CE"/>
    <w:rsid w:val="00456B14"/>
    <w:rsid w:val="00456ECD"/>
    <w:rsid w:val="004577BC"/>
    <w:rsid w:val="004606EC"/>
    <w:rsid w:val="0046089B"/>
    <w:rsid w:val="00460F56"/>
    <w:rsid w:val="0046222D"/>
    <w:rsid w:val="00462286"/>
    <w:rsid w:val="004658E3"/>
    <w:rsid w:val="00471DF3"/>
    <w:rsid w:val="004748CA"/>
    <w:rsid w:val="00475BB5"/>
    <w:rsid w:val="00477482"/>
    <w:rsid w:val="004778A7"/>
    <w:rsid w:val="00484628"/>
    <w:rsid w:val="0048472E"/>
    <w:rsid w:val="00486BBB"/>
    <w:rsid w:val="00486D4C"/>
    <w:rsid w:val="00491FAE"/>
    <w:rsid w:val="00494573"/>
    <w:rsid w:val="00496BED"/>
    <w:rsid w:val="00496F91"/>
    <w:rsid w:val="0049718E"/>
    <w:rsid w:val="00497557"/>
    <w:rsid w:val="0049756D"/>
    <w:rsid w:val="0049779E"/>
    <w:rsid w:val="00497AD3"/>
    <w:rsid w:val="00497E43"/>
    <w:rsid w:val="004A01C6"/>
    <w:rsid w:val="004A121A"/>
    <w:rsid w:val="004A427D"/>
    <w:rsid w:val="004A6D63"/>
    <w:rsid w:val="004A7019"/>
    <w:rsid w:val="004B230F"/>
    <w:rsid w:val="004B39A6"/>
    <w:rsid w:val="004B48C8"/>
    <w:rsid w:val="004B63AD"/>
    <w:rsid w:val="004B6550"/>
    <w:rsid w:val="004B6EAE"/>
    <w:rsid w:val="004B6F57"/>
    <w:rsid w:val="004C122D"/>
    <w:rsid w:val="004C149D"/>
    <w:rsid w:val="004C1E9C"/>
    <w:rsid w:val="004C207B"/>
    <w:rsid w:val="004C20DB"/>
    <w:rsid w:val="004C29D8"/>
    <w:rsid w:val="004C32AB"/>
    <w:rsid w:val="004C42C2"/>
    <w:rsid w:val="004C64D8"/>
    <w:rsid w:val="004D10C8"/>
    <w:rsid w:val="004D1405"/>
    <w:rsid w:val="004D1599"/>
    <w:rsid w:val="004D2C12"/>
    <w:rsid w:val="004D2E39"/>
    <w:rsid w:val="004D4B91"/>
    <w:rsid w:val="004D51FE"/>
    <w:rsid w:val="004D65E4"/>
    <w:rsid w:val="004E0C21"/>
    <w:rsid w:val="004E1607"/>
    <w:rsid w:val="004E4ECC"/>
    <w:rsid w:val="004E7810"/>
    <w:rsid w:val="004F06B5"/>
    <w:rsid w:val="004F1399"/>
    <w:rsid w:val="004F2692"/>
    <w:rsid w:val="004F28CD"/>
    <w:rsid w:val="004F2BDA"/>
    <w:rsid w:val="004F2D23"/>
    <w:rsid w:val="004F38D8"/>
    <w:rsid w:val="004F5165"/>
    <w:rsid w:val="004F64AA"/>
    <w:rsid w:val="004F64FA"/>
    <w:rsid w:val="004F6845"/>
    <w:rsid w:val="004F7D8C"/>
    <w:rsid w:val="005028F7"/>
    <w:rsid w:val="00503CB2"/>
    <w:rsid w:val="00503E79"/>
    <w:rsid w:val="00504E22"/>
    <w:rsid w:val="0050582F"/>
    <w:rsid w:val="00506A95"/>
    <w:rsid w:val="005102AC"/>
    <w:rsid w:val="0051102B"/>
    <w:rsid w:val="005150FE"/>
    <w:rsid w:val="00515936"/>
    <w:rsid w:val="00516403"/>
    <w:rsid w:val="00516D82"/>
    <w:rsid w:val="005203DD"/>
    <w:rsid w:val="005205AA"/>
    <w:rsid w:val="00520613"/>
    <w:rsid w:val="0052063D"/>
    <w:rsid w:val="00521B32"/>
    <w:rsid w:val="00521CB8"/>
    <w:rsid w:val="0052577C"/>
    <w:rsid w:val="005267A0"/>
    <w:rsid w:val="005303DF"/>
    <w:rsid w:val="00532F04"/>
    <w:rsid w:val="00534090"/>
    <w:rsid w:val="0053454A"/>
    <w:rsid w:val="00535A56"/>
    <w:rsid w:val="00535B2E"/>
    <w:rsid w:val="005363C5"/>
    <w:rsid w:val="00536F08"/>
    <w:rsid w:val="00540352"/>
    <w:rsid w:val="0054346E"/>
    <w:rsid w:val="005449C2"/>
    <w:rsid w:val="00544DD7"/>
    <w:rsid w:val="005521E2"/>
    <w:rsid w:val="00552F97"/>
    <w:rsid w:val="005538E7"/>
    <w:rsid w:val="00555A81"/>
    <w:rsid w:val="0055709E"/>
    <w:rsid w:val="0055757B"/>
    <w:rsid w:val="00562442"/>
    <w:rsid w:val="00563E17"/>
    <w:rsid w:val="005645A2"/>
    <w:rsid w:val="005657EF"/>
    <w:rsid w:val="00565B13"/>
    <w:rsid w:val="00571FFA"/>
    <w:rsid w:val="0057219C"/>
    <w:rsid w:val="00573529"/>
    <w:rsid w:val="00574156"/>
    <w:rsid w:val="0057638E"/>
    <w:rsid w:val="0057792D"/>
    <w:rsid w:val="005808F8"/>
    <w:rsid w:val="00580D3A"/>
    <w:rsid w:val="00581225"/>
    <w:rsid w:val="00584CB4"/>
    <w:rsid w:val="0058587A"/>
    <w:rsid w:val="00587C3C"/>
    <w:rsid w:val="00590B55"/>
    <w:rsid w:val="00590EC3"/>
    <w:rsid w:val="00591F13"/>
    <w:rsid w:val="005955E2"/>
    <w:rsid w:val="00595F20"/>
    <w:rsid w:val="00597BA9"/>
    <w:rsid w:val="005A1287"/>
    <w:rsid w:val="005A17B2"/>
    <w:rsid w:val="005A1CF5"/>
    <w:rsid w:val="005A49D0"/>
    <w:rsid w:val="005A4E18"/>
    <w:rsid w:val="005A5F40"/>
    <w:rsid w:val="005A6D47"/>
    <w:rsid w:val="005A7590"/>
    <w:rsid w:val="005A7EEE"/>
    <w:rsid w:val="005B4558"/>
    <w:rsid w:val="005B6A75"/>
    <w:rsid w:val="005B6E94"/>
    <w:rsid w:val="005C1ED2"/>
    <w:rsid w:val="005C2A9E"/>
    <w:rsid w:val="005C393D"/>
    <w:rsid w:val="005C78A0"/>
    <w:rsid w:val="005D014D"/>
    <w:rsid w:val="005D28DC"/>
    <w:rsid w:val="005D2ED5"/>
    <w:rsid w:val="005D3158"/>
    <w:rsid w:val="005D40DD"/>
    <w:rsid w:val="005D442E"/>
    <w:rsid w:val="005D6C31"/>
    <w:rsid w:val="005D6EB8"/>
    <w:rsid w:val="005D749A"/>
    <w:rsid w:val="005E09DB"/>
    <w:rsid w:val="005E0B94"/>
    <w:rsid w:val="005E3227"/>
    <w:rsid w:val="005E3D34"/>
    <w:rsid w:val="005F01F3"/>
    <w:rsid w:val="005F0340"/>
    <w:rsid w:val="005F079A"/>
    <w:rsid w:val="005F1B1A"/>
    <w:rsid w:val="005F2CE9"/>
    <w:rsid w:val="005F3898"/>
    <w:rsid w:val="005F42D7"/>
    <w:rsid w:val="005F6FC4"/>
    <w:rsid w:val="00600586"/>
    <w:rsid w:val="0060095A"/>
    <w:rsid w:val="00602E1B"/>
    <w:rsid w:val="006034D3"/>
    <w:rsid w:val="00603D6A"/>
    <w:rsid w:val="00604520"/>
    <w:rsid w:val="00604CAE"/>
    <w:rsid w:val="0060548D"/>
    <w:rsid w:val="006062AA"/>
    <w:rsid w:val="0061079E"/>
    <w:rsid w:val="00613388"/>
    <w:rsid w:val="00613776"/>
    <w:rsid w:val="00613CDD"/>
    <w:rsid w:val="00614F58"/>
    <w:rsid w:val="006154D9"/>
    <w:rsid w:val="00615C4F"/>
    <w:rsid w:val="006169BA"/>
    <w:rsid w:val="00622824"/>
    <w:rsid w:val="00626191"/>
    <w:rsid w:val="00627AF8"/>
    <w:rsid w:val="00627FF5"/>
    <w:rsid w:val="00631238"/>
    <w:rsid w:val="00631F0B"/>
    <w:rsid w:val="00634460"/>
    <w:rsid w:val="00635B5C"/>
    <w:rsid w:val="006370AB"/>
    <w:rsid w:val="00637243"/>
    <w:rsid w:val="00637D2E"/>
    <w:rsid w:val="0064246B"/>
    <w:rsid w:val="00642BDB"/>
    <w:rsid w:val="006434C5"/>
    <w:rsid w:val="00646C3A"/>
    <w:rsid w:val="00647A3A"/>
    <w:rsid w:val="0065132C"/>
    <w:rsid w:val="00651633"/>
    <w:rsid w:val="00653BCC"/>
    <w:rsid w:val="0065596D"/>
    <w:rsid w:val="00655A6C"/>
    <w:rsid w:val="00655DE9"/>
    <w:rsid w:val="00655DF0"/>
    <w:rsid w:val="0065671F"/>
    <w:rsid w:val="00657C2A"/>
    <w:rsid w:val="00661444"/>
    <w:rsid w:val="0066406C"/>
    <w:rsid w:val="00664F32"/>
    <w:rsid w:val="006657E5"/>
    <w:rsid w:val="00665860"/>
    <w:rsid w:val="006660DA"/>
    <w:rsid w:val="00666ED5"/>
    <w:rsid w:val="00667AE3"/>
    <w:rsid w:val="00667DA5"/>
    <w:rsid w:val="006719C0"/>
    <w:rsid w:val="00671AEB"/>
    <w:rsid w:val="006724BF"/>
    <w:rsid w:val="006730CE"/>
    <w:rsid w:val="0067451E"/>
    <w:rsid w:val="00676CE1"/>
    <w:rsid w:val="00676E12"/>
    <w:rsid w:val="006776BC"/>
    <w:rsid w:val="00677FB1"/>
    <w:rsid w:val="0068163A"/>
    <w:rsid w:val="00681795"/>
    <w:rsid w:val="00681B67"/>
    <w:rsid w:val="00682686"/>
    <w:rsid w:val="006829A0"/>
    <w:rsid w:val="006829A6"/>
    <w:rsid w:val="00684568"/>
    <w:rsid w:val="0068568A"/>
    <w:rsid w:val="006856F9"/>
    <w:rsid w:val="00685C52"/>
    <w:rsid w:val="00686A30"/>
    <w:rsid w:val="00690788"/>
    <w:rsid w:val="006907AA"/>
    <w:rsid w:val="006907C0"/>
    <w:rsid w:val="006909B6"/>
    <w:rsid w:val="00692324"/>
    <w:rsid w:val="0069260D"/>
    <w:rsid w:val="00693719"/>
    <w:rsid w:val="00695CEF"/>
    <w:rsid w:val="00695E74"/>
    <w:rsid w:val="00696340"/>
    <w:rsid w:val="006977FE"/>
    <w:rsid w:val="00697D64"/>
    <w:rsid w:val="006A27AC"/>
    <w:rsid w:val="006A59F8"/>
    <w:rsid w:val="006A7079"/>
    <w:rsid w:val="006A7330"/>
    <w:rsid w:val="006A73BC"/>
    <w:rsid w:val="006B00FF"/>
    <w:rsid w:val="006B0DDA"/>
    <w:rsid w:val="006C10DD"/>
    <w:rsid w:val="006C117C"/>
    <w:rsid w:val="006C18D5"/>
    <w:rsid w:val="006C1D3D"/>
    <w:rsid w:val="006C5060"/>
    <w:rsid w:val="006C538C"/>
    <w:rsid w:val="006C7751"/>
    <w:rsid w:val="006D5DD0"/>
    <w:rsid w:val="006D798C"/>
    <w:rsid w:val="006D7CFF"/>
    <w:rsid w:val="006E0348"/>
    <w:rsid w:val="006E03BE"/>
    <w:rsid w:val="006E17FC"/>
    <w:rsid w:val="006E1C99"/>
    <w:rsid w:val="006E3F90"/>
    <w:rsid w:val="006E5E5F"/>
    <w:rsid w:val="006E5F2D"/>
    <w:rsid w:val="006F040D"/>
    <w:rsid w:val="006F05D0"/>
    <w:rsid w:val="006F0FDE"/>
    <w:rsid w:val="006F112E"/>
    <w:rsid w:val="006F1AFF"/>
    <w:rsid w:val="006F2A65"/>
    <w:rsid w:val="006F4120"/>
    <w:rsid w:val="006F4591"/>
    <w:rsid w:val="006F6E15"/>
    <w:rsid w:val="006F7B4E"/>
    <w:rsid w:val="006F7B77"/>
    <w:rsid w:val="00700701"/>
    <w:rsid w:val="00700BD0"/>
    <w:rsid w:val="00700D28"/>
    <w:rsid w:val="00701A16"/>
    <w:rsid w:val="00701BD0"/>
    <w:rsid w:val="00703687"/>
    <w:rsid w:val="00704433"/>
    <w:rsid w:val="00704787"/>
    <w:rsid w:val="00704F99"/>
    <w:rsid w:val="00705944"/>
    <w:rsid w:val="0070699A"/>
    <w:rsid w:val="007078E1"/>
    <w:rsid w:val="00707F79"/>
    <w:rsid w:val="00710242"/>
    <w:rsid w:val="007106D6"/>
    <w:rsid w:val="00713DB7"/>
    <w:rsid w:val="0071534F"/>
    <w:rsid w:val="00715FA0"/>
    <w:rsid w:val="0071659C"/>
    <w:rsid w:val="00716E7D"/>
    <w:rsid w:val="0071718E"/>
    <w:rsid w:val="00720721"/>
    <w:rsid w:val="007207C1"/>
    <w:rsid w:val="00720EE7"/>
    <w:rsid w:val="007223E5"/>
    <w:rsid w:val="00722499"/>
    <w:rsid w:val="0072436E"/>
    <w:rsid w:val="007245F5"/>
    <w:rsid w:val="00726207"/>
    <w:rsid w:val="00731B57"/>
    <w:rsid w:val="0073213A"/>
    <w:rsid w:val="00734465"/>
    <w:rsid w:val="007367DC"/>
    <w:rsid w:val="0074347E"/>
    <w:rsid w:val="00743CEC"/>
    <w:rsid w:val="007445B9"/>
    <w:rsid w:val="00744FB5"/>
    <w:rsid w:val="00745BDE"/>
    <w:rsid w:val="00745F2E"/>
    <w:rsid w:val="00746639"/>
    <w:rsid w:val="00747AE5"/>
    <w:rsid w:val="007521F2"/>
    <w:rsid w:val="00752832"/>
    <w:rsid w:val="007539FE"/>
    <w:rsid w:val="007541FF"/>
    <w:rsid w:val="00756637"/>
    <w:rsid w:val="007628EF"/>
    <w:rsid w:val="00762CE8"/>
    <w:rsid w:val="00762F9B"/>
    <w:rsid w:val="00763629"/>
    <w:rsid w:val="007677C8"/>
    <w:rsid w:val="0077125B"/>
    <w:rsid w:val="00774038"/>
    <w:rsid w:val="007746BB"/>
    <w:rsid w:val="00774F08"/>
    <w:rsid w:val="007761F1"/>
    <w:rsid w:val="00776213"/>
    <w:rsid w:val="00776288"/>
    <w:rsid w:val="007766F3"/>
    <w:rsid w:val="007775E6"/>
    <w:rsid w:val="007802B9"/>
    <w:rsid w:val="007849F1"/>
    <w:rsid w:val="0078576E"/>
    <w:rsid w:val="007860DE"/>
    <w:rsid w:val="007862A5"/>
    <w:rsid w:val="00786F6C"/>
    <w:rsid w:val="00791FD8"/>
    <w:rsid w:val="00795AA8"/>
    <w:rsid w:val="00796D5B"/>
    <w:rsid w:val="007979AD"/>
    <w:rsid w:val="007A1593"/>
    <w:rsid w:val="007A1DB1"/>
    <w:rsid w:val="007A2621"/>
    <w:rsid w:val="007A29DD"/>
    <w:rsid w:val="007A48E6"/>
    <w:rsid w:val="007A4EE7"/>
    <w:rsid w:val="007A5AA4"/>
    <w:rsid w:val="007A6DFB"/>
    <w:rsid w:val="007B20BB"/>
    <w:rsid w:val="007B2AC2"/>
    <w:rsid w:val="007B2B14"/>
    <w:rsid w:val="007B2BB6"/>
    <w:rsid w:val="007B3033"/>
    <w:rsid w:val="007B441C"/>
    <w:rsid w:val="007B4E56"/>
    <w:rsid w:val="007B6E6B"/>
    <w:rsid w:val="007B7855"/>
    <w:rsid w:val="007C128D"/>
    <w:rsid w:val="007C14D3"/>
    <w:rsid w:val="007C3D8F"/>
    <w:rsid w:val="007C51B3"/>
    <w:rsid w:val="007C630D"/>
    <w:rsid w:val="007C752F"/>
    <w:rsid w:val="007D0CD1"/>
    <w:rsid w:val="007D2421"/>
    <w:rsid w:val="007D2503"/>
    <w:rsid w:val="007D270F"/>
    <w:rsid w:val="007D3B89"/>
    <w:rsid w:val="007E0359"/>
    <w:rsid w:val="007E2481"/>
    <w:rsid w:val="007E2BB0"/>
    <w:rsid w:val="007E2D50"/>
    <w:rsid w:val="007E4203"/>
    <w:rsid w:val="007E494A"/>
    <w:rsid w:val="007E4BFF"/>
    <w:rsid w:val="007E52F8"/>
    <w:rsid w:val="007E54FA"/>
    <w:rsid w:val="007E5AC0"/>
    <w:rsid w:val="007F0B60"/>
    <w:rsid w:val="007F122C"/>
    <w:rsid w:val="007F35F8"/>
    <w:rsid w:val="007F3A49"/>
    <w:rsid w:val="007F5BC8"/>
    <w:rsid w:val="007F6CCB"/>
    <w:rsid w:val="007F7C52"/>
    <w:rsid w:val="008008CB"/>
    <w:rsid w:val="0080134B"/>
    <w:rsid w:val="0080239E"/>
    <w:rsid w:val="00805396"/>
    <w:rsid w:val="00810CBA"/>
    <w:rsid w:val="00811DAC"/>
    <w:rsid w:val="00813063"/>
    <w:rsid w:val="00814F12"/>
    <w:rsid w:val="008160D8"/>
    <w:rsid w:val="0081740C"/>
    <w:rsid w:val="008175BE"/>
    <w:rsid w:val="00817A2F"/>
    <w:rsid w:val="00822293"/>
    <w:rsid w:val="008222D6"/>
    <w:rsid w:val="00823B58"/>
    <w:rsid w:val="00823C01"/>
    <w:rsid w:val="00823C51"/>
    <w:rsid w:val="00823EC3"/>
    <w:rsid w:val="00826063"/>
    <w:rsid w:val="00826DDD"/>
    <w:rsid w:val="008320F6"/>
    <w:rsid w:val="0083375D"/>
    <w:rsid w:val="00835EEB"/>
    <w:rsid w:val="00837C71"/>
    <w:rsid w:val="00840599"/>
    <w:rsid w:val="008429BB"/>
    <w:rsid w:val="00842BCB"/>
    <w:rsid w:val="00843E5E"/>
    <w:rsid w:val="00852A4F"/>
    <w:rsid w:val="00857065"/>
    <w:rsid w:val="00857F6A"/>
    <w:rsid w:val="00860CE5"/>
    <w:rsid w:val="00862857"/>
    <w:rsid w:val="00865183"/>
    <w:rsid w:val="00865203"/>
    <w:rsid w:val="00867310"/>
    <w:rsid w:val="00867DFD"/>
    <w:rsid w:val="0087001B"/>
    <w:rsid w:val="008714BE"/>
    <w:rsid w:val="008721FD"/>
    <w:rsid w:val="008724AF"/>
    <w:rsid w:val="008737F6"/>
    <w:rsid w:val="00873B98"/>
    <w:rsid w:val="008754CE"/>
    <w:rsid w:val="00875A0A"/>
    <w:rsid w:val="008774DD"/>
    <w:rsid w:val="008777D7"/>
    <w:rsid w:val="0088259C"/>
    <w:rsid w:val="0088399D"/>
    <w:rsid w:val="008842B9"/>
    <w:rsid w:val="00885D90"/>
    <w:rsid w:val="008876C7"/>
    <w:rsid w:val="00887724"/>
    <w:rsid w:val="0089154C"/>
    <w:rsid w:val="00892293"/>
    <w:rsid w:val="00892489"/>
    <w:rsid w:val="0089397F"/>
    <w:rsid w:val="00894145"/>
    <w:rsid w:val="008950DE"/>
    <w:rsid w:val="00895553"/>
    <w:rsid w:val="00896D5E"/>
    <w:rsid w:val="008A225C"/>
    <w:rsid w:val="008A510D"/>
    <w:rsid w:val="008A5B2D"/>
    <w:rsid w:val="008A5C4A"/>
    <w:rsid w:val="008A63F2"/>
    <w:rsid w:val="008A6A85"/>
    <w:rsid w:val="008A6C9C"/>
    <w:rsid w:val="008A6C9E"/>
    <w:rsid w:val="008B047B"/>
    <w:rsid w:val="008B1477"/>
    <w:rsid w:val="008B1B67"/>
    <w:rsid w:val="008B3C32"/>
    <w:rsid w:val="008B45D1"/>
    <w:rsid w:val="008B6206"/>
    <w:rsid w:val="008B6B45"/>
    <w:rsid w:val="008C17AB"/>
    <w:rsid w:val="008C1C0E"/>
    <w:rsid w:val="008C5E33"/>
    <w:rsid w:val="008C65AF"/>
    <w:rsid w:val="008C78C8"/>
    <w:rsid w:val="008D0FE9"/>
    <w:rsid w:val="008D19D4"/>
    <w:rsid w:val="008D22E6"/>
    <w:rsid w:val="008D5F29"/>
    <w:rsid w:val="008D793C"/>
    <w:rsid w:val="008E09F7"/>
    <w:rsid w:val="008E2690"/>
    <w:rsid w:val="008E3F62"/>
    <w:rsid w:val="008E6289"/>
    <w:rsid w:val="008E79A3"/>
    <w:rsid w:val="008F0CEB"/>
    <w:rsid w:val="008F340C"/>
    <w:rsid w:val="008F374C"/>
    <w:rsid w:val="008F3BC3"/>
    <w:rsid w:val="008F5901"/>
    <w:rsid w:val="008F6156"/>
    <w:rsid w:val="009002A6"/>
    <w:rsid w:val="00905EEE"/>
    <w:rsid w:val="0090775D"/>
    <w:rsid w:val="00910146"/>
    <w:rsid w:val="00910700"/>
    <w:rsid w:val="0091468A"/>
    <w:rsid w:val="00914C21"/>
    <w:rsid w:val="0091592B"/>
    <w:rsid w:val="0091681A"/>
    <w:rsid w:val="009209A1"/>
    <w:rsid w:val="00920BA4"/>
    <w:rsid w:val="00920FF3"/>
    <w:rsid w:val="00922018"/>
    <w:rsid w:val="00925936"/>
    <w:rsid w:val="00925FD7"/>
    <w:rsid w:val="00926FE6"/>
    <w:rsid w:val="00930823"/>
    <w:rsid w:val="00930F90"/>
    <w:rsid w:val="00931CF6"/>
    <w:rsid w:val="00933CDE"/>
    <w:rsid w:val="00940C8E"/>
    <w:rsid w:val="0094140E"/>
    <w:rsid w:val="00941A14"/>
    <w:rsid w:val="0094279B"/>
    <w:rsid w:val="00942C67"/>
    <w:rsid w:val="00942C73"/>
    <w:rsid w:val="009442FB"/>
    <w:rsid w:val="00946A79"/>
    <w:rsid w:val="00946F73"/>
    <w:rsid w:val="0094741F"/>
    <w:rsid w:val="00947A63"/>
    <w:rsid w:val="00950299"/>
    <w:rsid w:val="00950A2F"/>
    <w:rsid w:val="00955146"/>
    <w:rsid w:val="00956206"/>
    <w:rsid w:val="00957EA4"/>
    <w:rsid w:val="00960D27"/>
    <w:rsid w:val="00960D93"/>
    <w:rsid w:val="00960DCD"/>
    <w:rsid w:val="00961054"/>
    <w:rsid w:val="0096225A"/>
    <w:rsid w:val="009622EB"/>
    <w:rsid w:val="009633F8"/>
    <w:rsid w:val="00963B4A"/>
    <w:rsid w:val="00963C17"/>
    <w:rsid w:val="00965C8D"/>
    <w:rsid w:val="00965E3E"/>
    <w:rsid w:val="00965EA7"/>
    <w:rsid w:val="009708BB"/>
    <w:rsid w:val="00970E3A"/>
    <w:rsid w:val="00974D6D"/>
    <w:rsid w:val="00975A4E"/>
    <w:rsid w:val="00976F16"/>
    <w:rsid w:val="009770D9"/>
    <w:rsid w:val="0098075A"/>
    <w:rsid w:val="009819B0"/>
    <w:rsid w:val="00982BC1"/>
    <w:rsid w:val="00982E61"/>
    <w:rsid w:val="00983010"/>
    <w:rsid w:val="00985034"/>
    <w:rsid w:val="00985614"/>
    <w:rsid w:val="00985B33"/>
    <w:rsid w:val="0098657F"/>
    <w:rsid w:val="00987ABA"/>
    <w:rsid w:val="00987B48"/>
    <w:rsid w:val="009900DD"/>
    <w:rsid w:val="00991849"/>
    <w:rsid w:val="009920CC"/>
    <w:rsid w:val="009940A3"/>
    <w:rsid w:val="009956AA"/>
    <w:rsid w:val="00995F23"/>
    <w:rsid w:val="009A07E0"/>
    <w:rsid w:val="009A32C8"/>
    <w:rsid w:val="009A4361"/>
    <w:rsid w:val="009A4A6F"/>
    <w:rsid w:val="009B1A54"/>
    <w:rsid w:val="009B28BD"/>
    <w:rsid w:val="009B6AA6"/>
    <w:rsid w:val="009C0744"/>
    <w:rsid w:val="009C0D70"/>
    <w:rsid w:val="009C25F3"/>
    <w:rsid w:val="009C46CC"/>
    <w:rsid w:val="009C5120"/>
    <w:rsid w:val="009C57CA"/>
    <w:rsid w:val="009C64A2"/>
    <w:rsid w:val="009C7B2D"/>
    <w:rsid w:val="009D0444"/>
    <w:rsid w:val="009D0993"/>
    <w:rsid w:val="009D2127"/>
    <w:rsid w:val="009D450D"/>
    <w:rsid w:val="009D5033"/>
    <w:rsid w:val="009D5116"/>
    <w:rsid w:val="009D5C12"/>
    <w:rsid w:val="009D6C17"/>
    <w:rsid w:val="009D7887"/>
    <w:rsid w:val="009E1C8B"/>
    <w:rsid w:val="009E2BDA"/>
    <w:rsid w:val="009E3C4C"/>
    <w:rsid w:val="009E40A6"/>
    <w:rsid w:val="009E4539"/>
    <w:rsid w:val="009E59FF"/>
    <w:rsid w:val="009E7636"/>
    <w:rsid w:val="009E7EC7"/>
    <w:rsid w:val="009F0790"/>
    <w:rsid w:val="009F3340"/>
    <w:rsid w:val="009F3E01"/>
    <w:rsid w:val="009F6A12"/>
    <w:rsid w:val="009F7E22"/>
    <w:rsid w:val="009F7FD6"/>
    <w:rsid w:val="00A013AD"/>
    <w:rsid w:val="00A0173C"/>
    <w:rsid w:val="00A01BED"/>
    <w:rsid w:val="00A01C4E"/>
    <w:rsid w:val="00A03B6C"/>
    <w:rsid w:val="00A04492"/>
    <w:rsid w:val="00A044C1"/>
    <w:rsid w:val="00A04A75"/>
    <w:rsid w:val="00A0795B"/>
    <w:rsid w:val="00A07BC6"/>
    <w:rsid w:val="00A07CBF"/>
    <w:rsid w:val="00A13771"/>
    <w:rsid w:val="00A1379C"/>
    <w:rsid w:val="00A15A8B"/>
    <w:rsid w:val="00A161DA"/>
    <w:rsid w:val="00A16498"/>
    <w:rsid w:val="00A2120C"/>
    <w:rsid w:val="00A22B7D"/>
    <w:rsid w:val="00A253E0"/>
    <w:rsid w:val="00A25BC3"/>
    <w:rsid w:val="00A3447B"/>
    <w:rsid w:val="00A355CD"/>
    <w:rsid w:val="00A37939"/>
    <w:rsid w:val="00A37D8A"/>
    <w:rsid w:val="00A40D13"/>
    <w:rsid w:val="00A4199A"/>
    <w:rsid w:val="00A42782"/>
    <w:rsid w:val="00A428FC"/>
    <w:rsid w:val="00A458FB"/>
    <w:rsid w:val="00A47BEE"/>
    <w:rsid w:val="00A52DE1"/>
    <w:rsid w:val="00A5331B"/>
    <w:rsid w:val="00A53CDB"/>
    <w:rsid w:val="00A543CD"/>
    <w:rsid w:val="00A54876"/>
    <w:rsid w:val="00A5688B"/>
    <w:rsid w:val="00A56B76"/>
    <w:rsid w:val="00A62C42"/>
    <w:rsid w:val="00A62DAC"/>
    <w:rsid w:val="00A65058"/>
    <w:rsid w:val="00A65642"/>
    <w:rsid w:val="00A656D2"/>
    <w:rsid w:val="00A6589E"/>
    <w:rsid w:val="00A65C2D"/>
    <w:rsid w:val="00A667AD"/>
    <w:rsid w:val="00A7169F"/>
    <w:rsid w:val="00A71845"/>
    <w:rsid w:val="00A72315"/>
    <w:rsid w:val="00A72470"/>
    <w:rsid w:val="00A72CE1"/>
    <w:rsid w:val="00A740CF"/>
    <w:rsid w:val="00A74E26"/>
    <w:rsid w:val="00A7519B"/>
    <w:rsid w:val="00A75503"/>
    <w:rsid w:val="00A76041"/>
    <w:rsid w:val="00A77FC4"/>
    <w:rsid w:val="00A81D29"/>
    <w:rsid w:val="00A8286A"/>
    <w:rsid w:val="00A836A3"/>
    <w:rsid w:val="00A84BE4"/>
    <w:rsid w:val="00A84C72"/>
    <w:rsid w:val="00A84CD6"/>
    <w:rsid w:val="00A85959"/>
    <w:rsid w:val="00A86397"/>
    <w:rsid w:val="00A865CC"/>
    <w:rsid w:val="00A86DD1"/>
    <w:rsid w:val="00A9128C"/>
    <w:rsid w:val="00A923FA"/>
    <w:rsid w:val="00A92CC3"/>
    <w:rsid w:val="00A92E4C"/>
    <w:rsid w:val="00A9376B"/>
    <w:rsid w:val="00A93FC6"/>
    <w:rsid w:val="00A94F2C"/>
    <w:rsid w:val="00A953EA"/>
    <w:rsid w:val="00A95A00"/>
    <w:rsid w:val="00A969C4"/>
    <w:rsid w:val="00A970D8"/>
    <w:rsid w:val="00A975FF"/>
    <w:rsid w:val="00AA0BC4"/>
    <w:rsid w:val="00AA26E1"/>
    <w:rsid w:val="00AA4801"/>
    <w:rsid w:val="00AA4D69"/>
    <w:rsid w:val="00AA531E"/>
    <w:rsid w:val="00AA5654"/>
    <w:rsid w:val="00AB014C"/>
    <w:rsid w:val="00AB1998"/>
    <w:rsid w:val="00AB1E58"/>
    <w:rsid w:val="00AB2B2B"/>
    <w:rsid w:val="00AB3904"/>
    <w:rsid w:val="00AB44E1"/>
    <w:rsid w:val="00AB44F0"/>
    <w:rsid w:val="00AB53CA"/>
    <w:rsid w:val="00AB7343"/>
    <w:rsid w:val="00AB7582"/>
    <w:rsid w:val="00AC1070"/>
    <w:rsid w:val="00AC23AE"/>
    <w:rsid w:val="00AC2D12"/>
    <w:rsid w:val="00AC2DCD"/>
    <w:rsid w:val="00AC34D1"/>
    <w:rsid w:val="00AC39BC"/>
    <w:rsid w:val="00AC652B"/>
    <w:rsid w:val="00AD020C"/>
    <w:rsid w:val="00AD1343"/>
    <w:rsid w:val="00AD32B8"/>
    <w:rsid w:val="00AD5F2F"/>
    <w:rsid w:val="00AD6EC8"/>
    <w:rsid w:val="00AD7D3E"/>
    <w:rsid w:val="00AE06A8"/>
    <w:rsid w:val="00AE06F1"/>
    <w:rsid w:val="00AE1000"/>
    <w:rsid w:val="00AE16C8"/>
    <w:rsid w:val="00AE2282"/>
    <w:rsid w:val="00AE461F"/>
    <w:rsid w:val="00AE4798"/>
    <w:rsid w:val="00AE6D79"/>
    <w:rsid w:val="00AE76FF"/>
    <w:rsid w:val="00AF04DD"/>
    <w:rsid w:val="00AF171F"/>
    <w:rsid w:val="00AF1747"/>
    <w:rsid w:val="00AF1A67"/>
    <w:rsid w:val="00AF3A11"/>
    <w:rsid w:val="00AF411C"/>
    <w:rsid w:val="00AF52B9"/>
    <w:rsid w:val="00AF596A"/>
    <w:rsid w:val="00AF5F6E"/>
    <w:rsid w:val="00AF6068"/>
    <w:rsid w:val="00B00565"/>
    <w:rsid w:val="00B042CE"/>
    <w:rsid w:val="00B045E8"/>
    <w:rsid w:val="00B048F2"/>
    <w:rsid w:val="00B11938"/>
    <w:rsid w:val="00B1211C"/>
    <w:rsid w:val="00B2214B"/>
    <w:rsid w:val="00B223F3"/>
    <w:rsid w:val="00B225BF"/>
    <w:rsid w:val="00B22C44"/>
    <w:rsid w:val="00B25528"/>
    <w:rsid w:val="00B276C6"/>
    <w:rsid w:val="00B315DF"/>
    <w:rsid w:val="00B3211B"/>
    <w:rsid w:val="00B32120"/>
    <w:rsid w:val="00B32968"/>
    <w:rsid w:val="00B336C7"/>
    <w:rsid w:val="00B3426D"/>
    <w:rsid w:val="00B345EF"/>
    <w:rsid w:val="00B34914"/>
    <w:rsid w:val="00B34FC3"/>
    <w:rsid w:val="00B3601C"/>
    <w:rsid w:val="00B37897"/>
    <w:rsid w:val="00B378D4"/>
    <w:rsid w:val="00B40030"/>
    <w:rsid w:val="00B400AC"/>
    <w:rsid w:val="00B405E7"/>
    <w:rsid w:val="00B421C2"/>
    <w:rsid w:val="00B4494D"/>
    <w:rsid w:val="00B44DE2"/>
    <w:rsid w:val="00B45BED"/>
    <w:rsid w:val="00B4791C"/>
    <w:rsid w:val="00B47E98"/>
    <w:rsid w:val="00B5147B"/>
    <w:rsid w:val="00B5221D"/>
    <w:rsid w:val="00B526B9"/>
    <w:rsid w:val="00B53BEF"/>
    <w:rsid w:val="00B5422E"/>
    <w:rsid w:val="00B554EA"/>
    <w:rsid w:val="00B57581"/>
    <w:rsid w:val="00B57D14"/>
    <w:rsid w:val="00B60666"/>
    <w:rsid w:val="00B610BE"/>
    <w:rsid w:val="00B62825"/>
    <w:rsid w:val="00B65EE3"/>
    <w:rsid w:val="00B70057"/>
    <w:rsid w:val="00B724F5"/>
    <w:rsid w:val="00B72A5F"/>
    <w:rsid w:val="00B72CEB"/>
    <w:rsid w:val="00B747E4"/>
    <w:rsid w:val="00B7589E"/>
    <w:rsid w:val="00B75C9E"/>
    <w:rsid w:val="00B75D13"/>
    <w:rsid w:val="00B76BA8"/>
    <w:rsid w:val="00B77F80"/>
    <w:rsid w:val="00B805FC"/>
    <w:rsid w:val="00B81DE5"/>
    <w:rsid w:val="00B83676"/>
    <w:rsid w:val="00B85B4A"/>
    <w:rsid w:val="00B85F34"/>
    <w:rsid w:val="00B863CD"/>
    <w:rsid w:val="00B8698C"/>
    <w:rsid w:val="00B878E9"/>
    <w:rsid w:val="00B90189"/>
    <w:rsid w:val="00B909EF"/>
    <w:rsid w:val="00B91229"/>
    <w:rsid w:val="00B91FE4"/>
    <w:rsid w:val="00B94494"/>
    <w:rsid w:val="00B94AA3"/>
    <w:rsid w:val="00B9759C"/>
    <w:rsid w:val="00B97B8F"/>
    <w:rsid w:val="00BA09FB"/>
    <w:rsid w:val="00BA1C1F"/>
    <w:rsid w:val="00BA5206"/>
    <w:rsid w:val="00BA5235"/>
    <w:rsid w:val="00BA7765"/>
    <w:rsid w:val="00BB1312"/>
    <w:rsid w:val="00BB2EBB"/>
    <w:rsid w:val="00BB3449"/>
    <w:rsid w:val="00BB474E"/>
    <w:rsid w:val="00BB6B43"/>
    <w:rsid w:val="00BB6CD8"/>
    <w:rsid w:val="00BC01C4"/>
    <w:rsid w:val="00BC1978"/>
    <w:rsid w:val="00BC2DE4"/>
    <w:rsid w:val="00BC3932"/>
    <w:rsid w:val="00BC39E8"/>
    <w:rsid w:val="00BC4844"/>
    <w:rsid w:val="00BC4D16"/>
    <w:rsid w:val="00BC553F"/>
    <w:rsid w:val="00BC7113"/>
    <w:rsid w:val="00BC761E"/>
    <w:rsid w:val="00BD096B"/>
    <w:rsid w:val="00BD12FB"/>
    <w:rsid w:val="00BD1734"/>
    <w:rsid w:val="00BD2743"/>
    <w:rsid w:val="00BD3739"/>
    <w:rsid w:val="00BD3802"/>
    <w:rsid w:val="00BD414D"/>
    <w:rsid w:val="00BD4CE2"/>
    <w:rsid w:val="00BD64AD"/>
    <w:rsid w:val="00BD7CB9"/>
    <w:rsid w:val="00BD7DBB"/>
    <w:rsid w:val="00BE144F"/>
    <w:rsid w:val="00BE1D8C"/>
    <w:rsid w:val="00BE4A9D"/>
    <w:rsid w:val="00BE54F5"/>
    <w:rsid w:val="00BE66F2"/>
    <w:rsid w:val="00BF0E9D"/>
    <w:rsid w:val="00BF1EF6"/>
    <w:rsid w:val="00BF2A66"/>
    <w:rsid w:val="00BF2AF2"/>
    <w:rsid w:val="00BF365B"/>
    <w:rsid w:val="00BF37C5"/>
    <w:rsid w:val="00BF3902"/>
    <w:rsid w:val="00BF43DA"/>
    <w:rsid w:val="00BF7A0E"/>
    <w:rsid w:val="00BF7A4D"/>
    <w:rsid w:val="00C007A3"/>
    <w:rsid w:val="00C0115D"/>
    <w:rsid w:val="00C01368"/>
    <w:rsid w:val="00C02CB4"/>
    <w:rsid w:val="00C03006"/>
    <w:rsid w:val="00C03866"/>
    <w:rsid w:val="00C03CC1"/>
    <w:rsid w:val="00C0491A"/>
    <w:rsid w:val="00C07E60"/>
    <w:rsid w:val="00C10E8B"/>
    <w:rsid w:val="00C123E2"/>
    <w:rsid w:val="00C124B1"/>
    <w:rsid w:val="00C13E7F"/>
    <w:rsid w:val="00C14B99"/>
    <w:rsid w:val="00C15A36"/>
    <w:rsid w:val="00C15F48"/>
    <w:rsid w:val="00C17ABF"/>
    <w:rsid w:val="00C214A1"/>
    <w:rsid w:val="00C23464"/>
    <w:rsid w:val="00C23F5C"/>
    <w:rsid w:val="00C2473D"/>
    <w:rsid w:val="00C250D8"/>
    <w:rsid w:val="00C26EAC"/>
    <w:rsid w:val="00C309AF"/>
    <w:rsid w:val="00C31489"/>
    <w:rsid w:val="00C33006"/>
    <w:rsid w:val="00C338B0"/>
    <w:rsid w:val="00C35B96"/>
    <w:rsid w:val="00C4183A"/>
    <w:rsid w:val="00C44619"/>
    <w:rsid w:val="00C45F30"/>
    <w:rsid w:val="00C47223"/>
    <w:rsid w:val="00C54BD9"/>
    <w:rsid w:val="00C56E06"/>
    <w:rsid w:val="00C606BE"/>
    <w:rsid w:val="00C64542"/>
    <w:rsid w:val="00C64A24"/>
    <w:rsid w:val="00C650DE"/>
    <w:rsid w:val="00C65FC7"/>
    <w:rsid w:val="00C66427"/>
    <w:rsid w:val="00C6649D"/>
    <w:rsid w:val="00C679BA"/>
    <w:rsid w:val="00C70D93"/>
    <w:rsid w:val="00C72348"/>
    <w:rsid w:val="00C72A3F"/>
    <w:rsid w:val="00C73678"/>
    <w:rsid w:val="00C7384E"/>
    <w:rsid w:val="00C74D24"/>
    <w:rsid w:val="00C803E2"/>
    <w:rsid w:val="00C8070D"/>
    <w:rsid w:val="00C81356"/>
    <w:rsid w:val="00C823BC"/>
    <w:rsid w:val="00C82B7D"/>
    <w:rsid w:val="00C845B2"/>
    <w:rsid w:val="00C85418"/>
    <w:rsid w:val="00C876AF"/>
    <w:rsid w:val="00C87881"/>
    <w:rsid w:val="00C87A22"/>
    <w:rsid w:val="00C936D0"/>
    <w:rsid w:val="00C936F9"/>
    <w:rsid w:val="00C94ACC"/>
    <w:rsid w:val="00C9769B"/>
    <w:rsid w:val="00CA0461"/>
    <w:rsid w:val="00CA0837"/>
    <w:rsid w:val="00CA088D"/>
    <w:rsid w:val="00CA314E"/>
    <w:rsid w:val="00CA3D8E"/>
    <w:rsid w:val="00CA4F23"/>
    <w:rsid w:val="00CB183E"/>
    <w:rsid w:val="00CB18F7"/>
    <w:rsid w:val="00CB1FED"/>
    <w:rsid w:val="00CB22B6"/>
    <w:rsid w:val="00CB4E57"/>
    <w:rsid w:val="00CB51CE"/>
    <w:rsid w:val="00CB6488"/>
    <w:rsid w:val="00CB7655"/>
    <w:rsid w:val="00CC022A"/>
    <w:rsid w:val="00CC0CE4"/>
    <w:rsid w:val="00CC0EA7"/>
    <w:rsid w:val="00CC0F03"/>
    <w:rsid w:val="00CC4782"/>
    <w:rsid w:val="00CC67BA"/>
    <w:rsid w:val="00CD0D31"/>
    <w:rsid w:val="00CD1167"/>
    <w:rsid w:val="00CD39DA"/>
    <w:rsid w:val="00CD409C"/>
    <w:rsid w:val="00CE029A"/>
    <w:rsid w:val="00CE03C5"/>
    <w:rsid w:val="00CE0C29"/>
    <w:rsid w:val="00CE1E17"/>
    <w:rsid w:val="00CE2CF4"/>
    <w:rsid w:val="00CE3769"/>
    <w:rsid w:val="00CE5227"/>
    <w:rsid w:val="00CE5393"/>
    <w:rsid w:val="00CE5776"/>
    <w:rsid w:val="00CE5B6D"/>
    <w:rsid w:val="00CE7DBD"/>
    <w:rsid w:val="00CF05F7"/>
    <w:rsid w:val="00CF34C0"/>
    <w:rsid w:val="00CF4DAD"/>
    <w:rsid w:val="00CF5960"/>
    <w:rsid w:val="00CF68EF"/>
    <w:rsid w:val="00D01107"/>
    <w:rsid w:val="00D012A0"/>
    <w:rsid w:val="00D01355"/>
    <w:rsid w:val="00D01592"/>
    <w:rsid w:val="00D01C01"/>
    <w:rsid w:val="00D02269"/>
    <w:rsid w:val="00D02DE5"/>
    <w:rsid w:val="00D03528"/>
    <w:rsid w:val="00D03957"/>
    <w:rsid w:val="00D05C15"/>
    <w:rsid w:val="00D067ED"/>
    <w:rsid w:val="00D11685"/>
    <w:rsid w:val="00D1295E"/>
    <w:rsid w:val="00D13574"/>
    <w:rsid w:val="00D13A2C"/>
    <w:rsid w:val="00D16719"/>
    <w:rsid w:val="00D16B80"/>
    <w:rsid w:val="00D17D51"/>
    <w:rsid w:val="00D217D2"/>
    <w:rsid w:val="00D25766"/>
    <w:rsid w:val="00D307B2"/>
    <w:rsid w:val="00D32514"/>
    <w:rsid w:val="00D32AD6"/>
    <w:rsid w:val="00D33C24"/>
    <w:rsid w:val="00D34033"/>
    <w:rsid w:val="00D34C4E"/>
    <w:rsid w:val="00D35A4D"/>
    <w:rsid w:val="00D35CCB"/>
    <w:rsid w:val="00D37C05"/>
    <w:rsid w:val="00D41D7A"/>
    <w:rsid w:val="00D41D90"/>
    <w:rsid w:val="00D425D3"/>
    <w:rsid w:val="00D43676"/>
    <w:rsid w:val="00D44CC4"/>
    <w:rsid w:val="00D44EC7"/>
    <w:rsid w:val="00D45839"/>
    <w:rsid w:val="00D475B0"/>
    <w:rsid w:val="00D51C6A"/>
    <w:rsid w:val="00D54284"/>
    <w:rsid w:val="00D5485D"/>
    <w:rsid w:val="00D574ED"/>
    <w:rsid w:val="00D577FF"/>
    <w:rsid w:val="00D60756"/>
    <w:rsid w:val="00D60CC6"/>
    <w:rsid w:val="00D60E97"/>
    <w:rsid w:val="00D6222C"/>
    <w:rsid w:val="00D63502"/>
    <w:rsid w:val="00D64265"/>
    <w:rsid w:val="00D6438A"/>
    <w:rsid w:val="00D65F6E"/>
    <w:rsid w:val="00D6608F"/>
    <w:rsid w:val="00D67464"/>
    <w:rsid w:val="00D71F77"/>
    <w:rsid w:val="00D74955"/>
    <w:rsid w:val="00D76F09"/>
    <w:rsid w:val="00D77DEB"/>
    <w:rsid w:val="00D80481"/>
    <w:rsid w:val="00D8261A"/>
    <w:rsid w:val="00D837C1"/>
    <w:rsid w:val="00D84247"/>
    <w:rsid w:val="00D849F9"/>
    <w:rsid w:val="00D86102"/>
    <w:rsid w:val="00D86F18"/>
    <w:rsid w:val="00D919EC"/>
    <w:rsid w:val="00D92B2E"/>
    <w:rsid w:val="00D92D7C"/>
    <w:rsid w:val="00D9467A"/>
    <w:rsid w:val="00D95719"/>
    <w:rsid w:val="00D96774"/>
    <w:rsid w:val="00D97F22"/>
    <w:rsid w:val="00DA0589"/>
    <w:rsid w:val="00DA1162"/>
    <w:rsid w:val="00DA14EC"/>
    <w:rsid w:val="00DA2A2C"/>
    <w:rsid w:val="00DA417A"/>
    <w:rsid w:val="00DA4EBD"/>
    <w:rsid w:val="00DA4F34"/>
    <w:rsid w:val="00DA5A27"/>
    <w:rsid w:val="00DA68D9"/>
    <w:rsid w:val="00DA7154"/>
    <w:rsid w:val="00DA7305"/>
    <w:rsid w:val="00DA7546"/>
    <w:rsid w:val="00DB45F9"/>
    <w:rsid w:val="00DB6401"/>
    <w:rsid w:val="00DB6DAC"/>
    <w:rsid w:val="00DB727E"/>
    <w:rsid w:val="00DB780D"/>
    <w:rsid w:val="00DB7D05"/>
    <w:rsid w:val="00DC1FA2"/>
    <w:rsid w:val="00DC3A94"/>
    <w:rsid w:val="00DC46E2"/>
    <w:rsid w:val="00DC509F"/>
    <w:rsid w:val="00DC5B89"/>
    <w:rsid w:val="00DD0160"/>
    <w:rsid w:val="00DD097A"/>
    <w:rsid w:val="00DD2B4C"/>
    <w:rsid w:val="00DD30CC"/>
    <w:rsid w:val="00DD3578"/>
    <w:rsid w:val="00DD43EC"/>
    <w:rsid w:val="00DD59B1"/>
    <w:rsid w:val="00DD5DFD"/>
    <w:rsid w:val="00DD69B0"/>
    <w:rsid w:val="00DD7654"/>
    <w:rsid w:val="00DE2DCA"/>
    <w:rsid w:val="00DE3140"/>
    <w:rsid w:val="00DE618A"/>
    <w:rsid w:val="00DE6321"/>
    <w:rsid w:val="00DE6454"/>
    <w:rsid w:val="00DE7233"/>
    <w:rsid w:val="00DE7A60"/>
    <w:rsid w:val="00DF09E9"/>
    <w:rsid w:val="00DF160A"/>
    <w:rsid w:val="00DF1660"/>
    <w:rsid w:val="00DF2109"/>
    <w:rsid w:val="00DF408B"/>
    <w:rsid w:val="00DF68BE"/>
    <w:rsid w:val="00DF7A36"/>
    <w:rsid w:val="00E009AE"/>
    <w:rsid w:val="00E01F5F"/>
    <w:rsid w:val="00E0312B"/>
    <w:rsid w:val="00E03888"/>
    <w:rsid w:val="00E039F5"/>
    <w:rsid w:val="00E03C86"/>
    <w:rsid w:val="00E06378"/>
    <w:rsid w:val="00E10D2F"/>
    <w:rsid w:val="00E116BA"/>
    <w:rsid w:val="00E1193C"/>
    <w:rsid w:val="00E11AE5"/>
    <w:rsid w:val="00E202BF"/>
    <w:rsid w:val="00E22DC4"/>
    <w:rsid w:val="00E234E6"/>
    <w:rsid w:val="00E23894"/>
    <w:rsid w:val="00E23B6F"/>
    <w:rsid w:val="00E24A8C"/>
    <w:rsid w:val="00E24FD6"/>
    <w:rsid w:val="00E270F7"/>
    <w:rsid w:val="00E27580"/>
    <w:rsid w:val="00E278B5"/>
    <w:rsid w:val="00E32FF8"/>
    <w:rsid w:val="00E331EC"/>
    <w:rsid w:val="00E35720"/>
    <w:rsid w:val="00E40596"/>
    <w:rsid w:val="00E4242C"/>
    <w:rsid w:val="00E46136"/>
    <w:rsid w:val="00E467C6"/>
    <w:rsid w:val="00E475F2"/>
    <w:rsid w:val="00E47AFF"/>
    <w:rsid w:val="00E51915"/>
    <w:rsid w:val="00E51AE5"/>
    <w:rsid w:val="00E56839"/>
    <w:rsid w:val="00E56AF1"/>
    <w:rsid w:val="00E570B4"/>
    <w:rsid w:val="00E57DA9"/>
    <w:rsid w:val="00E6040E"/>
    <w:rsid w:val="00E62272"/>
    <w:rsid w:val="00E62ACC"/>
    <w:rsid w:val="00E64824"/>
    <w:rsid w:val="00E672EC"/>
    <w:rsid w:val="00E74F02"/>
    <w:rsid w:val="00E76E2D"/>
    <w:rsid w:val="00E779AF"/>
    <w:rsid w:val="00E8193B"/>
    <w:rsid w:val="00E830F3"/>
    <w:rsid w:val="00E84D10"/>
    <w:rsid w:val="00E8623C"/>
    <w:rsid w:val="00E86DE9"/>
    <w:rsid w:val="00E902BB"/>
    <w:rsid w:val="00E924BA"/>
    <w:rsid w:val="00E932B0"/>
    <w:rsid w:val="00E93E7A"/>
    <w:rsid w:val="00E95391"/>
    <w:rsid w:val="00E955C3"/>
    <w:rsid w:val="00E95787"/>
    <w:rsid w:val="00EA03AD"/>
    <w:rsid w:val="00EA1EB2"/>
    <w:rsid w:val="00EA2B98"/>
    <w:rsid w:val="00EA3B2B"/>
    <w:rsid w:val="00EA444D"/>
    <w:rsid w:val="00EA4FEE"/>
    <w:rsid w:val="00EA583A"/>
    <w:rsid w:val="00EB06BF"/>
    <w:rsid w:val="00EB1359"/>
    <w:rsid w:val="00EB1BF5"/>
    <w:rsid w:val="00EB2122"/>
    <w:rsid w:val="00EB2739"/>
    <w:rsid w:val="00EB3C74"/>
    <w:rsid w:val="00EB5465"/>
    <w:rsid w:val="00EB59E5"/>
    <w:rsid w:val="00EC666B"/>
    <w:rsid w:val="00EC7DC4"/>
    <w:rsid w:val="00ED1856"/>
    <w:rsid w:val="00ED266A"/>
    <w:rsid w:val="00ED44C6"/>
    <w:rsid w:val="00ED4DE6"/>
    <w:rsid w:val="00ED5680"/>
    <w:rsid w:val="00ED63D2"/>
    <w:rsid w:val="00ED72E8"/>
    <w:rsid w:val="00ED7E24"/>
    <w:rsid w:val="00EE4EF1"/>
    <w:rsid w:val="00EE6204"/>
    <w:rsid w:val="00EE6C42"/>
    <w:rsid w:val="00EF1721"/>
    <w:rsid w:val="00EF1FAD"/>
    <w:rsid w:val="00EF1FB8"/>
    <w:rsid w:val="00EF42CD"/>
    <w:rsid w:val="00EF53AF"/>
    <w:rsid w:val="00EF70DD"/>
    <w:rsid w:val="00F00FBE"/>
    <w:rsid w:val="00F019C0"/>
    <w:rsid w:val="00F04D18"/>
    <w:rsid w:val="00F04E62"/>
    <w:rsid w:val="00F102FE"/>
    <w:rsid w:val="00F112D7"/>
    <w:rsid w:val="00F12AB1"/>
    <w:rsid w:val="00F12EAB"/>
    <w:rsid w:val="00F14111"/>
    <w:rsid w:val="00F1459B"/>
    <w:rsid w:val="00F14C9A"/>
    <w:rsid w:val="00F153F4"/>
    <w:rsid w:val="00F15433"/>
    <w:rsid w:val="00F17BFF"/>
    <w:rsid w:val="00F21A2A"/>
    <w:rsid w:val="00F21A43"/>
    <w:rsid w:val="00F24405"/>
    <w:rsid w:val="00F26610"/>
    <w:rsid w:val="00F32302"/>
    <w:rsid w:val="00F34711"/>
    <w:rsid w:val="00F34D96"/>
    <w:rsid w:val="00F353F7"/>
    <w:rsid w:val="00F35AB2"/>
    <w:rsid w:val="00F36112"/>
    <w:rsid w:val="00F3666F"/>
    <w:rsid w:val="00F3761C"/>
    <w:rsid w:val="00F37D55"/>
    <w:rsid w:val="00F40155"/>
    <w:rsid w:val="00F4170C"/>
    <w:rsid w:val="00F41E4F"/>
    <w:rsid w:val="00F44604"/>
    <w:rsid w:val="00F447C8"/>
    <w:rsid w:val="00F44FDC"/>
    <w:rsid w:val="00F463A8"/>
    <w:rsid w:val="00F50A25"/>
    <w:rsid w:val="00F53844"/>
    <w:rsid w:val="00F5409A"/>
    <w:rsid w:val="00F557CC"/>
    <w:rsid w:val="00F56A18"/>
    <w:rsid w:val="00F56A61"/>
    <w:rsid w:val="00F56FAD"/>
    <w:rsid w:val="00F57A98"/>
    <w:rsid w:val="00F6014E"/>
    <w:rsid w:val="00F60D2A"/>
    <w:rsid w:val="00F61720"/>
    <w:rsid w:val="00F6175D"/>
    <w:rsid w:val="00F6220A"/>
    <w:rsid w:val="00F630AD"/>
    <w:rsid w:val="00F63A33"/>
    <w:rsid w:val="00F64680"/>
    <w:rsid w:val="00F65473"/>
    <w:rsid w:val="00F66806"/>
    <w:rsid w:val="00F66C0E"/>
    <w:rsid w:val="00F66DEF"/>
    <w:rsid w:val="00F70245"/>
    <w:rsid w:val="00F70E4D"/>
    <w:rsid w:val="00F71BE0"/>
    <w:rsid w:val="00F72C75"/>
    <w:rsid w:val="00F736F0"/>
    <w:rsid w:val="00F742DF"/>
    <w:rsid w:val="00F7551E"/>
    <w:rsid w:val="00F7688A"/>
    <w:rsid w:val="00F81D40"/>
    <w:rsid w:val="00F847DB"/>
    <w:rsid w:val="00F84895"/>
    <w:rsid w:val="00F851DD"/>
    <w:rsid w:val="00F857B3"/>
    <w:rsid w:val="00F86419"/>
    <w:rsid w:val="00F86482"/>
    <w:rsid w:val="00F86494"/>
    <w:rsid w:val="00F87ED7"/>
    <w:rsid w:val="00F9293E"/>
    <w:rsid w:val="00F92CFB"/>
    <w:rsid w:val="00F93168"/>
    <w:rsid w:val="00F94877"/>
    <w:rsid w:val="00F94F26"/>
    <w:rsid w:val="00F96449"/>
    <w:rsid w:val="00F977C2"/>
    <w:rsid w:val="00FA167A"/>
    <w:rsid w:val="00FA1BA7"/>
    <w:rsid w:val="00FA33AE"/>
    <w:rsid w:val="00FA4913"/>
    <w:rsid w:val="00FA539D"/>
    <w:rsid w:val="00FA5B3E"/>
    <w:rsid w:val="00FA6732"/>
    <w:rsid w:val="00FB5C8B"/>
    <w:rsid w:val="00FB6B03"/>
    <w:rsid w:val="00FB7132"/>
    <w:rsid w:val="00FC0FD6"/>
    <w:rsid w:val="00FC2D44"/>
    <w:rsid w:val="00FC30EE"/>
    <w:rsid w:val="00FC4221"/>
    <w:rsid w:val="00FC52A1"/>
    <w:rsid w:val="00FC61EE"/>
    <w:rsid w:val="00FC75B0"/>
    <w:rsid w:val="00FC7653"/>
    <w:rsid w:val="00FC79F3"/>
    <w:rsid w:val="00FC7F57"/>
    <w:rsid w:val="00FD0D05"/>
    <w:rsid w:val="00FD294E"/>
    <w:rsid w:val="00FD31FC"/>
    <w:rsid w:val="00FD6506"/>
    <w:rsid w:val="00FD6D10"/>
    <w:rsid w:val="00FE0AE1"/>
    <w:rsid w:val="00FE0E91"/>
    <w:rsid w:val="00FE2490"/>
    <w:rsid w:val="00FE280F"/>
    <w:rsid w:val="00FF0133"/>
    <w:rsid w:val="00FF35DE"/>
    <w:rsid w:val="00FF4AC7"/>
    <w:rsid w:val="00FF53B2"/>
    <w:rsid w:val="00FF5B0B"/>
    <w:rsid w:val="00FF668D"/>
    <w:rsid w:val="019F5148"/>
    <w:rsid w:val="067D5816"/>
    <w:rsid w:val="0A4356C0"/>
    <w:rsid w:val="0AF346F2"/>
    <w:rsid w:val="0B643255"/>
    <w:rsid w:val="0BF84E2F"/>
    <w:rsid w:val="0C2A16FC"/>
    <w:rsid w:val="0C662BE4"/>
    <w:rsid w:val="0ED204AA"/>
    <w:rsid w:val="148328E5"/>
    <w:rsid w:val="15E869A7"/>
    <w:rsid w:val="16E01004"/>
    <w:rsid w:val="17970604"/>
    <w:rsid w:val="18BC1320"/>
    <w:rsid w:val="194869F0"/>
    <w:rsid w:val="1AB56CE4"/>
    <w:rsid w:val="1F831FD8"/>
    <w:rsid w:val="1FB76590"/>
    <w:rsid w:val="1FD06C40"/>
    <w:rsid w:val="25F44437"/>
    <w:rsid w:val="2696443B"/>
    <w:rsid w:val="292F4444"/>
    <w:rsid w:val="29B20B64"/>
    <w:rsid w:val="2DA604ED"/>
    <w:rsid w:val="2DC14CC4"/>
    <w:rsid w:val="30CC1A97"/>
    <w:rsid w:val="311847FF"/>
    <w:rsid w:val="32BD4187"/>
    <w:rsid w:val="38C42631"/>
    <w:rsid w:val="39F53BCC"/>
    <w:rsid w:val="3AAE0723"/>
    <w:rsid w:val="3F9713CF"/>
    <w:rsid w:val="439D284F"/>
    <w:rsid w:val="45917095"/>
    <w:rsid w:val="45A34212"/>
    <w:rsid w:val="466A6EDD"/>
    <w:rsid w:val="492D5709"/>
    <w:rsid w:val="4968513E"/>
    <w:rsid w:val="4AAA0B3C"/>
    <w:rsid w:val="4ABF009D"/>
    <w:rsid w:val="4AE25FEA"/>
    <w:rsid w:val="4D62121B"/>
    <w:rsid w:val="4DA805BD"/>
    <w:rsid w:val="4F2E0FF3"/>
    <w:rsid w:val="52521325"/>
    <w:rsid w:val="53B47DF8"/>
    <w:rsid w:val="55B14DCB"/>
    <w:rsid w:val="57555BD4"/>
    <w:rsid w:val="618A6BFB"/>
    <w:rsid w:val="621D7681"/>
    <w:rsid w:val="62617183"/>
    <w:rsid w:val="627D1219"/>
    <w:rsid w:val="65BE5573"/>
    <w:rsid w:val="68754ABF"/>
    <w:rsid w:val="688E6930"/>
    <w:rsid w:val="68CD7CE2"/>
    <w:rsid w:val="6B7857DE"/>
    <w:rsid w:val="6D852E19"/>
    <w:rsid w:val="70D077C1"/>
    <w:rsid w:val="71086B07"/>
    <w:rsid w:val="72200CE4"/>
    <w:rsid w:val="722A3F1B"/>
    <w:rsid w:val="73186F8E"/>
    <w:rsid w:val="733C2D72"/>
    <w:rsid w:val="736E640C"/>
    <w:rsid w:val="738F7CE2"/>
    <w:rsid w:val="74D3081C"/>
    <w:rsid w:val="75D73F18"/>
    <w:rsid w:val="75FD3F4E"/>
    <w:rsid w:val="779B0C71"/>
    <w:rsid w:val="7B0B02E3"/>
    <w:rsid w:val="7E8C451B"/>
    <w:rsid w:val="7F404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before="100" w:beforeAutospacing="1" w:after="100" w:afterAutospacing="1" w:line="360" w:lineRule="auto"/>
      <w:ind w:firstLine="1400" w:firstLineChars="500"/>
      <w:outlineLvl w:val="0"/>
    </w:pPr>
    <w:rPr>
      <w:color w:val="FF0000"/>
      <w:sz w:val="28"/>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color w:val="000000"/>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1"/>
        <w:numId w:val="1"/>
      </w:numPr>
      <w:tabs>
        <w:tab w:val="left" w:pos="0"/>
      </w:tab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0"/>
    <w:pPr>
      <w:ind w:left="210" w:hanging="210"/>
      <w:jc w:val="left"/>
    </w:pPr>
    <w:rPr>
      <w:rFonts w:ascii="Calibri" w:hAnsi="Calibri"/>
      <w:sz w:val="20"/>
      <w:szCs w:val="20"/>
    </w:rPr>
  </w:style>
  <w:style w:type="paragraph" w:styleId="14">
    <w:name w:val="Normal Indent"/>
    <w:basedOn w:val="1"/>
    <w:qFormat/>
    <w:uiPriority w:val="0"/>
    <w:pPr>
      <w:ind w:firstLine="420"/>
    </w:pPr>
    <w:rPr>
      <w:szCs w:val="20"/>
    </w:rPr>
  </w:style>
  <w:style w:type="paragraph" w:styleId="15">
    <w:name w:val="Document Map"/>
    <w:basedOn w:val="1"/>
    <w:semiHidden/>
    <w:qFormat/>
    <w:uiPriority w:val="0"/>
    <w:pPr>
      <w:shd w:val="clear" w:color="auto" w:fill="000080"/>
    </w:pPr>
  </w:style>
  <w:style w:type="paragraph" w:styleId="16">
    <w:name w:val="toa heading"/>
    <w:basedOn w:val="1"/>
    <w:next w:val="1"/>
    <w:qFormat/>
    <w:uiPriority w:val="0"/>
    <w:pPr>
      <w:spacing w:before="240" w:after="120"/>
      <w:jc w:val="center"/>
    </w:pPr>
    <w:rPr>
      <w:rFonts w:ascii="Calibri" w:hAnsi="Calibri" w:cs="Arial"/>
      <w:smallCaps/>
      <w:sz w:val="22"/>
      <w:szCs w:val="22"/>
      <w:u w:val="single"/>
    </w:rPr>
  </w:style>
  <w:style w:type="paragraph" w:styleId="17">
    <w:name w:val="annotation text"/>
    <w:basedOn w:val="1"/>
    <w:semiHidden/>
    <w:qFormat/>
    <w:uiPriority w:val="0"/>
    <w:pPr>
      <w:jc w:val="left"/>
    </w:pPr>
  </w:style>
  <w:style w:type="paragraph" w:styleId="18">
    <w:name w:val="Body Text 3"/>
    <w:basedOn w:val="1"/>
    <w:link w:val="57"/>
    <w:qFormat/>
    <w:uiPriority w:val="0"/>
    <w:pPr>
      <w:spacing w:after="120"/>
    </w:pPr>
    <w:rPr>
      <w:sz w:val="16"/>
      <w:szCs w:val="16"/>
    </w:rPr>
  </w:style>
  <w:style w:type="paragraph" w:styleId="19">
    <w:name w:val="Body Text"/>
    <w:basedOn w:val="1"/>
    <w:link w:val="61"/>
    <w:unhideWhenUsed/>
    <w:qFormat/>
    <w:uiPriority w:val="0"/>
    <w:pPr>
      <w:spacing w:after="120"/>
    </w:pPr>
  </w:style>
  <w:style w:type="paragraph" w:styleId="20">
    <w:name w:val="Body Text Indent"/>
    <w:basedOn w:val="1"/>
    <w:semiHidden/>
    <w:qFormat/>
    <w:uiPriority w:val="0"/>
    <w:pPr>
      <w:spacing w:line="360" w:lineRule="auto"/>
      <w:ind w:firstLine="420" w:firstLineChars="175"/>
    </w:pPr>
    <w:rPr>
      <w:sz w:val="24"/>
    </w:rPr>
  </w:style>
  <w:style w:type="paragraph" w:styleId="21">
    <w:name w:val="toc 5"/>
    <w:basedOn w:val="1"/>
    <w:next w:val="1"/>
    <w:qFormat/>
    <w:uiPriority w:val="39"/>
    <w:pPr>
      <w:ind w:left="840"/>
      <w:jc w:val="left"/>
    </w:pPr>
    <w:rPr>
      <w:rFonts w:ascii="Calibri" w:hAnsi="Calibri"/>
      <w:sz w:val="18"/>
      <w:szCs w:val="18"/>
    </w:rPr>
  </w:style>
  <w:style w:type="paragraph" w:styleId="22">
    <w:name w:val="toc 3"/>
    <w:basedOn w:val="1"/>
    <w:next w:val="1"/>
    <w:qFormat/>
    <w:uiPriority w:val="39"/>
    <w:pPr>
      <w:ind w:left="420"/>
      <w:jc w:val="left"/>
    </w:pPr>
    <w:rPr>
      <w:rFonts w:ascii="Calibri" w:hAnsi="Calibri"/>
      <w:i/>
      <w:iCs/>
      <w:sz w:val="20"/>
      <w:szCs w:val="20"/>
    </w:rPr>
  </w:style>
  <w:style w:type="paragraph" w:styleId="23">
    <w:name w:val="Plain Text"/>
    <w:basedOn w:val="1"/>
    <w:semiHidden/>
    <w:qFormat/>
    <w:uiPriority w:val="0"/>
    <w:rPr>
      <w:rFonts w:ascii="宋体" w:hAnsi="Courier New"/>
      <w:szCs w:val="20"/>
    </w:rPr>
  </w:style>
  <w:style w:type="paragraph" w:styleId="24">
    <w:name w:val="toc 8"/>
    <w:basedOn w:val="1"/>
    <w:next w:val="1"/>
    <w:qFormat/>
    <w:uiPriority w:val="39"/>
    <w:pPr>
      <w:ind w:left="1470"/>
      <w:jc w:val="left"/>
    </w:pPr>
    <w:rPr>
      <w:rFonts w:ascii="Calibri" w:hAnsi="Calibri"/>
      <w:sz w:val="18"/>
      <w:szCs w:val="18"/>
    </w:rPr>
  </w:style>
  <w:style w:type="paragraph" w:styleId="25">
    <w:name w:val="Date"/>
    <w:basedOn w:val="1"/>
    <w:next w:val="1"/>
    <w:semiHidden/>
    <w:qFormat/>
    <w:uiPriority w:val="0"/>
    <w:rPr>
      <w:sz w:val="32"/>
      <w:szCs w:val="20"/>
    </w:rPr>
  </w:style>
  <w:style w:type="paragraph" w:styleId="26">
    <w:name w:val="Body Text Indent 2"/>
    <w:basedOn w:val="1"/>
    <w:qFormat/>
    <w:uiPriority w:val="0"/>
    <w:pPr>
      <w:spacing w:after="120" w:line="480" w:lineRule="auto"/>
      <w:ind w:left="420" w:leftChars="200"/>
    </w:pPr>
    <w:rPr>
      <w:szCs w:val="20"/>
    </w:rPr>
  </w:style>
  <w:style w:type="paragraph" w:styleId="27">
    <w:name w:val="Balloon Text"/>
    <w:basedOn w:val="1"/>
    <w:semiHidden/>
    <w:qFormat/>
    <w:uiPriority w:val="0"/>
    <w:rPr>
      <w:sz w:val="18"/>
      <w:szCs w:val="18"/>
    </w:rPr>
  </w:style>
  <w:style w:type="paragraph" w:styleId="28">
    <w:name w:val="footer"/>
    <w:basedOn w:val="1"/>
    <w:link w:val="56"/>
    <w:qFormat/>
    <w:uiPriority w:val="99"/>
    <w:pPr>
      <w:tabs>
        <w:tab w:val="center" w:pos="4153"/>
        <w:tab w:val="right" w:pos="8306"/>
      </w:tabs>
      <w:snapToGrid w:val="0"/>
      <w:jc w:val="left"/>
    </w:pPr>
    <w:rPr>
      <w:sz w:val="18"/>
      <w:szCs w:val="18"/>
    </w:rPr>
  </w:style>
  <w:style w:type="paragraph" w:styleId="2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b/>
      <w:bCs/>
      <w:caps/>
      <w:sz w:val="20"/>
      <w:szCs w:val="20"/>
    </w:rPr>
  </w:style>
  <w:style w:type="paragraph" w:styleId="31">
    <w:name w:val="toc 4"/>
    <w:basedOn w:val="1"/>
    <w:next w:val="1"/>
    <w:qFormat/>
    <w:uiPriority w:val="39"/>
    <w:pPr>
      <w:ind w:left="630"/>
      <w:jc w:val="left"/>
    </w:pPr>
    <w:rPr>
      <w:rFonts w:ascii="Calibri" w:hAnsi="Calibri"/>
      <w:sz w:val="18"/>
      <w:szCs w:val="18"/>
    </w:rPr>
  </w:style>
  <w:style w:type="paragraph" w:styleId="32">
    <w:name w:val="footnote text"/>
    <w:basedOn w:val="1"/>
    <w:link w:val="54"/>
    <w:semiHidden/>
    <w:qFormat/>
    <w:uiPriority w:val="0"/>
    <w:pPr>
      <w:widowControl/>
    </w:pPr>
    <w:rPr>
      <w:rFonts w:ascii="Tahoma" w:hAnsi="Tahoma"/>
      <w:color w:val="000000"/>
      <w:sz w:val="24"/>
      <w:szCs w:val="28"/>
    </w:rPr>
  </w:style>
  <w:style w:type="paragraph" w:styleId="33">
    <w:name w:val="toc 6"/>
    <w:basedOn w:val="1"/>
    <w:next w:val="1"/>
    <w:qFormat/>
    <w:uiPriority w:val="39"/>
    <w:pPr>
      <w:ind w:left="1050"/>
      <w:jc w:val="left"/>
    </w:pPr>
    <w:rPr>
      <w:rFonts w:ascii="Calibri" w:hAnsi="Calibri"/>
      <w:sz w:val="18"/>
      <w:szCs w:val="18"/>
    </w:rPr>
  </w:style>
  <w:style w:type="paragraph" w:styleId="34">
    <w:name w:val="Body Text Indent 3"/>
    <w:basedOn w:val="1"/>
    <w:link w:val="59"/>
    <w:qFormat/>
    <w:uiPriority w:val="0"/>
    <w:pPr>
      <w:spacing w:after="120"/>
      <w:ind w:left="420" w:leftChars="200"/>
    </w:pPr>
    <w:rPr>
      <w:sz w:val="16"/>
      <w:szCs w:val="16"/>
    </w:r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58"/>
    <w:qFormat/>
    <w:uiPriority w:val="0"/>
    <w:pPr>
      <w:spacing w:before="240" w:after="60"/>
      <w:jc w:val="center"/>
      <w:outlineLvl w:val="0"/>
    </w:pPr>
    <w:rPr>
      <w:rFonts w:ascii="Cambria" w:hAnsi="Cambria"/>
      <w:b/>
      <w:bCs/>
      <w:sz w:val="32"/>
      <w:szCs w:val="32"/>
    </w:rPr>
  </w:style>
  <w:style w:type="paragraph" w:styleId="39">
    <w:name w:val="annotation subject"/>
    <w:basedOn w:val="17"/>
    <w:next w:val="17"/>
    <w:semiHidden/>
    <w:qFormat/>
    <w:uiPriority w:val="0"/>
    <w:rPr>
      <w:rFonts w:ascii="Calibri" w:hAnsi="Calibri"/>
      <w:b/>
      <w:bCs/>
      <w:szCs w:val="22"/>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basedOn w:val="42"/>
    <w:qFormat/>
    <w:uiPriority w:val="0"/>
  </w:style>
  <w:style w:type="character" w:styleId="44">
    <w:name w:val="FollowedHyperlink"/>
    <w:qFormat/>
    <w:uiPriority w:val="0"/>
    <w:rPr>
      <w:rFonts w:ascii="Tahoma" w:hAnsi="Tahoma" w:eastAsia="宋体"/>
      <w:color w:val="800080"/>
      <w:kern w:val="2"/>
      <w:sz w:val="28"/>
      <w:szCs w:val="28"/>
      <w:u w:val="single"/>
      <w:lang w:val="en-US" w:eastAsia="zh-CN" w:bidi="ar-SA"/>
    </w:rPr>
  </w:style>
  <w:style w:type="character" w:styleId="45">
    <w:name w:val="Hyperlink"/>
    <w:qFormat/>
    <w:uiPriority w:val="99"/>
    <w:rPr>
      <w:rFonts w:ascii="Tahoma" w:hAnsi="Tahoma" w:eastAsia="宋体"/>
      <w:color w:val="0000FF"/>
      <w:kern w:val="2"/>
      <w:sz w:val="28"/>
      <w:szCs w:val="28"/>
      <w:u w:val="single"/>
      <w:lang w:val="en-US" w:eastAsia="zh-CN" w:bidi="ar-SA"/>
    </w:rPr>
  </w:style>
  <w:style w:type="paragraph" w:customStyle="1" w:styleId="46">
    <w:name w:val="Char"/>
    <w:basedOn w:val="1"/>
    <w:qFormat/>
    <w:uiPriority w:val="0"/>
    <w:pPr>
      <w:spacing w:line="360" w:lineRule="auto"/>
    </w:pPr>
    <w:rPr>
      <w:rFonts w:ascii="宋体" w:hAnsi="宋体"/>
      <w:b/>
      <w:bCs/>
      <w:sz w:val="30"/>
      <w:szCs w:val="30"/>
    </w:rPr>
  </w:style>
  <w:style w:type="paragraph" w:customStyle="1" w:styleId="47">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
    <w:name w:val="Char2"/>
    <w:basedOn w:val="15"/>
    <w:qFormat/>
    <w:uiPriority w:val="0"/>
    <w:pPr>
      <w:adjustRightInd w:val="0"/>
      <w:snapToGrid w:val="0"/>
      <w:spacing w:line="360" w:lineRule="auto"/>
    </w:pPr>
    <w:rPr>
      <w:rFonts w:ascii="Tahoma" w:hAnsi="Tahoma"/>
      <w:color w:val="000000"/>
      <w:sz w:val="28"/>
      <w:szCs w:val="28"/>
    </w:rPr>
  </w:style>
  <w:style w:type="paragraph" w:customStyle="1" w:styleId="49">
    <w:name w:val="Char Char"/>
    <w:basedOn w:val="1"/>
    <w:qFormat/>
    <w:uiPriority w:val="0"/>
    <w:rPr>
      <w:rFonts w:ascii="Tahoma" w:hAnsi="Tahoma"/>
      <w:sz w:val="24"/>
    </w:rPr>
  </w:style>
  <w:style w:type="paragraph" w:customStyle="1" w:styleId="50">
    <w:name w:val="标题4"/>
    <w:basedOn w:val="1"/>
    <w:next w:val="7"/>
    <w:qFormat/>
    <w:uiPriority w:val="0"/>
    <w:pPr>
      <w:ind w:left="-171" w:leftChars="-171" w:hanging="358" w:hangingChars="128"/>
    </w:pPr>
    <w:rPr>
      <w:rFonts w:ascii="宋体" w:hAnsi="宋体"/>
      <w:sz w:val="28"/>
      <w:szCs w:val="28"/>
    </w:rPr>
  </w:style>
  <w:style w:type="paragraph" w:customStyle="1" w:styleId="51">
    <w:name w:val="style7"/>
    <w:basedOn w:val="1"/>
    <w:qFormat/>
    <w:uiPriority w:val="0"/>
    <w:pPr>
      <w:widowControl/>
      <w:spacing w:before="100" w:beforeAutospacing="1" w:after="100" w:afterAutospacing="1" w:line="270" w:lineRule="atLeast"/>
      <w:jc w:val="left"/>
    </w:pPr>
    <w:rPr>
      <w:rFonts w:ascii="宋体" w:hAnsi="宋体" w:cs="宋体"/>
      <w:color w:val="333333"/>
      <w:kern w:val="0"/>
      <w:sz w:val="18"/>
      <w:szCs w:val="18"/>
    </w:rPr>
  </w:style>
  <w:style w:type="paragraph" w:customStyle="1" w:styleId="52">
    <w:name w:val="列出段落1"/>
    <w:basedOn w:val="1"/>
    <w:qFormat/>
    <w:uiPriority w:val="34"/>
    <w:pPr>
      <w:ind w:firstLine="420" w:firstLineChars="200"/>
    </w:pPr>
    <w:rPr>
      <w:rFonts w:ascii="Calibri" w:hAnsi="Calibri"/>
      <w:szCs w:val="22"/>
    </w:rPr>
  </w:style>
  <w:style w:type="paragraph" w:customStyle="1" w:styleId="53">
    <w:name w:val="TOC 标题1"/>
    <w:basedOn w:val="3"/>
    <w:next w:val="1"/>
    <w:unhideWhenUsed/>
    <w:qFormat/>
    <w:uiPriority w:val="39"/>
    <w:pPr>
      <w:keepLines/>
      <w:widowControl/>
      <w:spacing w:before="480" w:beforeAutospacing="0" w:after="0" w:afterAutospacing="0" w:line="276" w:lineRule="auto"/>
      <w:ind w:firstLine="0" w:firstLineChars="0"/>
      <w:jc w:val="left"/>
      <w:outlineLvl w:val="9"/>
    </w:pPr>
    <w:rPr>
      <w:rFonts w:ascii="Cambria" w:hAnsi="Cambria"/>
      <w:b/>
      <w:bCs/>
      <w:color w:val="365F91"/>
      <w:kern w:val="0"/>
      <w:szCs w:val="28"/>
    </w:rPr>
  </w:style>
  <w:style w:type="character" w:customStyle="1" w:styleId="54">
    <w:name w:val="脚注文本 Char"/>
    <w:link w:val="32"/>
    <w:qFormat/>
    <w:uiPriority w:val="0"/>
    <w:rPr>
      <w:rFonts w:ascii="Tahoma" w:hAnsi="Tahoma" w:eastAsia="宋体"/>
      <w:color w:val="000000"/>
      <w:kern w:val="2"/>
      <w:sz w:val="24"/>
      <w:szCs w:val="28"/>
      <w:lang w:bidi="ar-SA"/>
    </w:rPr>
  </w:style>
  <w:style w:type="character" w:customStyle="1" w:styleId="55">
    <w:name w:val="标题 2 Char"/>
    <w:link w:val="4"/>
    <w:qFormat/>
    <w:uiPriority w:val="0"/>
    <w:rPr>
      <w:rFonts w:ascii="Arial" w:hAnsi="Arial" w:eastAsia="黑体"/>
      <w:b/>
      <w:bCs/>
      <w:color w:val="000000"/>
      <w:kern w:val="2"/>
      <w:sz w:val="32"/>
      <w:szCs w:val="32"/>
      <w:lang w:val="en-US" w:eastAsia="zh-CN" w:bidi="ar-SA"/>
    </w:rPr>
  </w:style>
  <w:style w:type="character" w:customStyle="1" w:styleId="56">
    <w:name w:val="页脚 Char"/>
    <w:basedOn w:val="42"/>
    <w:link w:val="28"/>
    <w:qFormat/>
    <w:uiPriority w:val="99"/>
    <w:rPr>
      <w:sz w:val="18"/>
      <w:szCs w:val="18"/>
    </w:rPr>
  </w:style>
  <w:style w:type="character" w:customStyle="1" w:styleId="57">
    <w:name w:val="正文文本 3 Char"/>
    <w:basedOn w:val="42"/>
    <w:link w:val="18"/>
    <w:qFormat/>
    <w:uiPriority w:val="0"/>
    <w:rPr>
      <w:sz w:val="16"/>
      <w:szCs w:val="16"/>
    </w:rPr>
  </w:style>
  <w:style w:type="character" w:customStyle="1" w:styleId="58">
    <w:name w:val="标题 Char"/>
    <w:basedOn w:val="42"/>
    <w:link w:val="38"/>
    <w:qFormat/>
    <w:uiPriority w:val="0"/>
    <w:rPr>
      <w:rFonts w:ascii="Cambria" w:hAnsi="Cambria" w:cs="Times New Roman"/>
      <w:b/>
      <w:bCs/>
      <w:sz w:val="32"/>
      <w:szCs w:val="32"/>
    </w:rPr>
  </w:style>
  <w:style w:type="character" w:customStyle="1" w:styleId="59">
    <w:name w:val="正文文本缩进 3 Char"/>
    <w:basedOn w:val="42"/>
    <w:link w:val="34"/>
    <w:qFormat/>
    <w:uiPriority w:val="0"/>
    <w:rPr>
      <w:sz w:val="16"/>
      <w:szCs w:val="16"/>
    </w:rPr>
  </w:style>
  <w:style w:type="character" w:customStyle="1" w:styleId="60">
    <w:name w:val="页眉 Char"/>
    <w:basedOn w:val="42"/>
    <w:link w:val="29"/>
    <w:qFormat/>
    <w:uiPriority w:val="99"/>
    <w:rPr>
      <w:sz w:val="18"/>
      <w:szCs w:val="18"/>
    </w:rPr>
  </w:style>
  <w:style w:type="character" w:customStyle="1" w:styleId="61">
    <w:name w:val="正文文本 Char"/>
    <w:basedOn w:val="42"/>
    <w:link w:val="19"/>
    <w:qFormat/>
    <w:uiPriority w:val="0"/>
    <w:rPr>
      <w:sz w:val="21"/>
      <w:szCs w:val="24"/>
    </w:rPr>
  </w:style>
  <w:style w:type="character" w:customStyle="1" w:styleId="62">
    <w:name w:val="表格正文 Char"/>
    <w:link w:val="63"/>
    <w:qFormat/>
    <w:locked/>
    <w:uiPriority w:val="0"/>
    <w:rPr>
      <w:color w:val="000000"/>
      <w:kern w:val="2"/>
      <w:sz w:val="21"/>
      <w:szCs w:val="24"/>
    </w:rPr>
  </w:style>
  <w:style w:type="paragraph" w:customStyle="1" w:styleId="63">
    <w:name w:val="表格正文"/>
    <w:basedOn w:val="1"/>
    <w:link w:val="62"/>
    <w:qFormat/>
    <w:uiPriority w:val="0"/>
    <w:pPr>
      <w:spacing w:line="360" w:lineRule="exact"/>
      <w:jc w:val="center"/>
    </w:pPr>
    <w:rPr>
      <w:color w:val="000000"/>
    </w:rPr>
  </w:style>
  <w:style w:type="paragraph" w:customStyle="1" w:styleId="64">
    <w:name w:val="Body text|2"/>
    <w:basedOn w:val="1"/>
    <w:qFormat/>
    <w:uiPriority w:val="0"/>
    <w:pPr>
      <w:widowControl w:val="0"/>
      <w:shd w:val="clear" w:color="auto" w:fill="auto"/>
      <w:spacing w:after="180" w:line="624" w:lineRule="exact"/>
      <w:jc w:val="center"/>
    </w:pPr>
    <w:rPr>
      <w:rFonts w:ascii="宋体" w:hAnsi="宋体" w:eastAsia="宋体" w:cs="宋体"/>
      <w:sz w:val="44"/>
      <w:szCs w:val="44"/>
      <w:u w:val="none"/>
      <w:shd w:val="clear" w:color="auto" w:fill="auto"/>
      <w:lang w:val="zh-TW" w:eastAsia="zh-TW" w:bidi="zh-TW"/>
    </w:rPr>
  </w:style>
  <w:style w:type="paragraph" w:customStyle="1" w:styleId="65">
    <w:name w:val="Body text|1"/>
    <w:basedOn w:val="1"/>
    <w:qFormat/>
    <w:uiPriority w:val="0"/>
    <w:pPr>
      <w:widowControl w:val="0"/>
      <w:shd w:val="clear" w:color="auto" w:fill="auto"/>
      <w:spacing w:line="353" w:lineRule="auto"/>
      <w:ind w:firstLine="400"/>
    </w:pPr>
    <w:rPr>
      <w:rFonts w:ascii="宋体" w:hAnsi="宋体" w:eastAsia="宋体" w:cs="宋体"/>
      <w:u w:val="none"/>
      <w:shd w:val="clear" w:color="auto" w:fill="auto"/>
      <w:lang w:val="zh-TW" w:eastAsia="zh-TW" w:bidi="zh-TW"/>
    </w:rPr>
  </w:style>
  <w:style w:type="paragraph" w:customStyle="1" w:styleId="66">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aac5eaf-cb85-4b88-8851-06453b71c61a">UNVWS7PS6SZP-1682154732-1313768</_dlc_DocId>
    <_dlc_DocIdUrl xmlns="0aac5eaf-cb85-4b88-8851-06453b71c61a">
      <Url>http://oa.geely.com/sites/bpmdocs3/_layouts/15/DocIdRedir.aspx?ID=UNVWS7PS6SZP-1682154732-1313768</Url>
      <Description>UNVWS7PS6SZP-1682154732-1313768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4F1DB2D6B12C404FBD698776824A2A85" ma:contentTypeVersion="1" ma:contentTypeDescription="新建文档。" ma:contentTypeScope="" ma:versionID="ea2828426d53c28635b5f014f73ccdb1">
  <xsd:schema xmlns:xsd="http://www.w3.org/2001/XMLSchema" xmlns:xs="http://www.w3.org/2001/XMLSchema" xmlns:p="http://schemas.microsoft.com/office/2006/metadata/properties" xmlns:ns2="0aac5eaf-cb85-4b88-8851-06453b71c61a" targetNamespace="http://schemas.microsoft.com/office/2006/metadata/properties" ma:root="true" ma:fieldsID="e7e721062b3922304ca9d215ec86d64d" ns2:_="">
    <xsd:import namespace="0aac5eaf-cb85-4b88-8851-06453b71c61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eaf-cb85-4b88-8851-06453b71c61a"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element name="SharedWithUsers" ma:index="11"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20C33D-EBBF-40F2-B738-B024B11BFCF1}">
  <ds:schemaRefs/>
</ds:datastoreItem>
</file>

<file path=customXml/itemProps2.xml><?xml version="1.0" encoding="utf-8"?>
<ds:datastoreItem xmlns:ds="http://schemas.openxmlformats.org/officeDocument/2006/customXml" ds:itemID="{2C5F3E39-B008-4CB3-B071-155E18CD7DE2}">
  <ds:schemaRefs/>
</ds:datastoreItem>
</file>

<file path=customXml/itemProps3.xml><?xml version="1.0" encoding="utf-8"?>
<ds:datastoreItem xmlns:ds="http://schemas.openxmlformats.org/officeDocument/2006/customXml" ds:itemID="{0920EFF8-046B-40DC-BF9A-5657C72842D4}">
  <ds:schemaRefs/>
</ds:datastoreItem>
</file>

<file path=customXml/itemProps4.xml><?xml version="1.0" encoding="utf-8"?>
<ds:datastoreItem xmlns:ds="http://schemas.openxmlformats.org/officeDocument/2006/customXml" ds:itemID="{B81BFC40-E4E9-449C-A610-8AC6F27AC439}">
  <ds:schemaRefs/>
</ds:datastoreItem>
</file>

<file path=customXml/itemProps5.xml><?xml version="1.0" encoding="utf-8"?>
<ds:datastoreItem xmlns:ds="http://schemas.openxmlformats.org/officeDocument/2006/customXml" ds:itemID="{B1977F7D-205B-4081-913C-38D41E755F9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1053</Words>
  <Characters>1092</Characters>
  <Lines>10</Lines>
  <Paragraphs>2</Paragraphs>
  <TotalTime>9</TotalTime>
  <ScaleCrop>false</ScaleCrop>
  <LinksUpToDate>false</LinksUpToDate>
  <CharactersWithSpaces>1115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2013-06-03T02:08:00Z</dcterms:created>
  <dc:creator>谭艳军</dc:creator>
  <cp:lastModifiedBy>梁馨尹</cp:lastModifiedBy>
  <cp:lastPrinted>2022-11-08T04:01:00Z</cp:lastPrinted>
  <dcterms:modified xsi:type="dcterms:W3CDTF">2023-04-13T01:47:36Z</dcterms:modified>
  <dc:title>6MT-1项目技术任务书</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ContentTypeId">
    <vt:lpwstr>0x0101004F1DB2D6B12C404FBD698776824A2A85</vt:lpwstr>
  </property>
  <property fmtid="{D5CDD505-2E9C-101B-9397-08002B2CF9AE}" pid="4" name="_dlc_DocIdItemGuid">
    <vt:lpwstr>6c6ab1e0-45ac-4960-b3a8-c44bf224eeec</vt:lpwstr>
  </property>
  <property fmtid="{D5CDD505-2E9C-101B-9397-08002B2CF9AE}" pid="5" name="ICV">
    <vt:lpwstr>192C4A879041475298FDB28A83B23A1C_13</vt:lpwstr>
  </property>
</Properties>
</file>