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40" w:lineRule="exact"/>
        <w:ind w:firstLine="880" w:firstLineChars="200"/>
        <w:rPr>
          <w:rFonts w:hint="eastAsia" w:ascii="微软雅黑" w:hAnsi="微软雅黑" w:eastAsia="微软雅黑" w:cs="微软雅黑"/>
          <w:b/>
          <w:bCs/>
          <w:sz w:val="24"/>
        </w:rPr>
      </w:pPr>
      <w:r>
        <w:rPr>
          <w:rFonts w:hint="eastAsia" w:ascii="微软雅黑" w:hAnsi="微软雅黑" w:eastAsia="微软雅黑" w:cs="微软雅黑"/>
          <w:b/>
          <w:bCs/>
          <w:color w:val="000000"/>
          <w:sz w:val="44"/>
          <w:lang w:val="en-US" w:eastAsia="zh-CN"/>
        </w:rPr>
        <w:t>XXX</w:t>
      </w:r>
      <w:r>
        <w:rPr>
          <w:rFonts w:hint="eastAsia" w:ascii="微软雅黑" w:hAnsi="微软雅黑" w:eastAsia="微软雅黑" w:cs="微软雅黑"/>
          <w:b/>
          <w:bCs/>
          <w:color w:val="000000"/>
          <w:sz w:val="44"/>
        </w:rPr>
        <w:t>等物资采购合同</w:t>
      </w:r>
    </w:p>
    <w:p>
      <w:pPr>
        <w:spacing w:before="156" w:beforeLines="50" w:after="156" w:afterLines="50" w:line="440" w:lineRule="exact"/>
        <w:ind w:firstLine="480" w:firstLineChars="200"/>
        <w:rPr>
          <w:rFonts w:hint="eastAsia" w:ascii="微软雅黑" w:hAnsi="微软雅黑" w:eastAsia="微软雅黑" w:cs="微软雅黑"/>
          <w:b/>
          <w:bCs/>
          <w:sz w:val="24"/>
        </w:rPr>
      </w:pPr>
      <w:r>
        <w:rPr>
          <w:rFonts w:hint="eastAsia" w:ascii="微软雅黑" w:hAnsi="微软雅黑" w:eastAsia="微软雅黑" w:cs="微软雅黑"/>
          <w:b/>
          <w:bCs/>
          <w:sz w:val="24"/>
        </w:rPr>
        <w:t>买受人：</w:t>
      </w:r>
      <w:r>
        <w:rPr>
          <w:rFonts w:hint="eastAsia" w:ascii="微软雅黑" w:hAnsi="微软雅黑" w:eastAsia="微软雅黑" w:cs="微软雅黑"/>
          <w:b/>
          <w:bCs/>
          <w:sz w:val="24"/>
          <w:u w:val="single"/>
        </w:rPr>
        <w:t>百色百矿发电有限公司</w:t>
      </w:r>
      <w:r>
        <w:rPr>
          <w:rFonts w:hint="eastAsia" w:ascii="微软雅黑" w:hAnsi="微软雅黑" w:eastAsia="微软雅黑" w:cs="微软雅黑"/>
          <w:b/>
          <w:bCs/>
          <w:sz w:val="24"/>
        </w:rPr>
        <w:t>(以下简称“甲方”)</w:t>
      </w:r>
    </w:p>
    <w:p>
      <w:pPr>
        <w:spacing w:before="156" w:beforeLines="50" w:after="156" w:afterLines="50" w:line="440" w:lineRule="exact"/>
        <w:ind w:firstLine="480" w:firstLineChars="200"/>
        <w:rPr>
          <w:rFonts w:hint="eastAsia" w:ascii="微软雅黑" w:hAnsi="微软雅黑" w:eastAsia="微软雅黑" w:cs="微软雅黑"/>
          <w:b/>
          <w:bCs/>
          <w:sz w:val="24"/>
        </w:rPr>
      </w:pPr>
      <w:r>
        <w:rPr>
          <w:rFonts w:hint="eastAsia" w:ascii="微软雅黑" w:hAnsi="微软雅黑" w:eastAsia="微软雅黑" w:cs="微软雅黑"/>
          <w:b/>
          <w:bCs/>
          <w:sz w:val="24"/>
        </w:rPr>
        <w:t>出卖人：</w:t>
      </w:r>
      <w:r>
        <w:rPr>
          <w:rFonts w:hint="eastAsia" w:ascii="微软雅黑" w:hAnsi="微软雅黑" w:eastAsia="微软雅黑" w:cs="微软雅黑"/>
          <w:b/>
          <w:bCs/>
          <w:sz w:val="24"/>
          <w:u w:val="single"/>
          <w:lang w:val="en-US" w:eastAsia="zh-CN"/>
        </w:rPr>
        <w:t xml:space="preserve">    </w:t>
      </w:r>
      <w:r>
        <w:rPr>
          <w:rFonts w:hint="eastAsia" w:ascii="微软雅黑" w:hAnsi="微软雅黑" w:eastAsia="微软雅黑" w:cs="微软雅黑"/>
          <w:b/>
          <w:bCs/>
          <w:sz w:val="24"/>
        </w:rPr>
        <w:t>(以下简称“乙方”)</w:t>
      </w:r>
    </w:p>
    <w:p>
      <w:pPr>
        <w:snapToGrid w:val="0"/>
        <w:spacing w:before="78" w:beforeLines="25" w:after="78" w:afterLines="25"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甲、乙双方就设备买卖事宜，根据《中华人民共和国</w:t>
      </w:r>
      <w:r>
        <w:rPr>
          <w:rFonts w:hint="eastAsia" w:ascii="微软雅黑" w:hAnsi="微软雅黑" w:eastAsia="微软雅黑" w:cs="微软雅黑"/>
          <w:sz w:val="24"/>
          <w:szCs w:val="24"/>
          <w:lang w:eastAsia="zh-CN"/>
        </w:rPr>
        <w:t>民法典</w:t>
      </w:r>
      <w:r>
        <w:rPr>
          <w:rFonts w:hint="eastAsia" w:ascii="微软雅黑" w:hAnsi="微软雅黑" w:eastAsia="微软雅黑" w:cs="微软雅黑"/>
          <w:sz w:val="24"/>
          <w:szCs w:val="24"/>
        </w:rPr>
        <w:t>》及相关法律、法规的规定，</w:t>
      </w:r>
      <w:r>
        <w:rPr>
          <w:rFonts w:hint="eastAsia" w:ascii="微软雅黑" w:hAnsi="微软雅黑" w:eastAsia="微软雅黑" w:cs="微软雅黑"/>
          <w:spacing w:val="-2"/>
          <w:sz w:val="24"/>
          <w:szCs w:val="24"/>
        </w:rPr>
        <w:t>本着自愿公平、诚实信用的原则，</w:t>
      </w:r>
      <w:r>
        <w:rPr>
          <w:rFonts w:hint="eastAsia" w:ascii="微软雅黑" w:hAnsi="微软雅黑" w:eastAsia="微软雅黑" w:cs="微软雅黑"/>
          <w:sz w:val="24"/>
          <w:szCs w:val="24"/>
        </w:rPr>
        <w:t>经充分、友好协商，达成如下协议，以供恪守。</w:t>
      </w:r>
    </w:p>
    <w:p>
      <w:pPr>
        <w:snapToGrid w:val="0"/>
        <w:spacing w:before="78" w:beforeLines="25" w:after="78" w:afterLines="25" w:line="440" w:lineRule="exact"/>
        <w:rPr>
          <w:rFonts w:hint="eastAsia" w:ascii="微软雅黑" w:hAnsi="微软雅黑" w:eastAsia="微软雅黑" w:cs="微软雅黑"/>
          <w:sz w:val="24"/>
        </w:rPr>
      </w:pPr>
      <w:r>
        <w:rPr>
          <w:rFonts w:hint="eastAsia" w:ascii="微软雅黑" w:hAnsi="微软雅黑" w:eastAsia="微软雅黑" w:cs="微软雅黑"/>
          <w:b/>
          <w:bCs/>
          <w:color w:val="000000"/>
          <w:sz w:val="24"/>
        </w:rPr>
        <w:t>第一条 合同标的</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1"/>
        <w:gridCol w:w="2152"/>
        <w:gridCol w:w="532"/>
        <w:gridCol w:w="559"/>
        <w:gridCol w:w="1091"/>
        <w:gridCol w:w="1103"/>
        <w:gridCol w:w="836"/>
        <w:gridCol w:w="6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blHeader/>
          <w:jc w:val="center"/>
        </w:trPr>
        <w:tc>
          <w:tcPr>
            <w:tcW w:w="1281" w:type="dxa"/>
            <w:tcBorders>
              <w:top w:val="single" w:color="auto" w:sz="4" w:space="0"/>
              <w:left w:val="single" w:color="auto" w:sz="4" w:space="0"/>
              <w:bottom w:val="single" w:color="auto" w:sz="4" w:space="0"/>
              <w:right w:val="single" w:color="auto" w:sz="4" w:space="0"/>
            </w:tcBorders>
            <w:noWrap w:val="0"/>
            <w:vAlign w:val="center"/>
          </w:tcPr>
          <w:p>
            <w:pPr>
              <w:spacing w:before="78" w:beforeLines="25" w:after="78" w:afterLines="25" w:line="280" w:lineRule="exact"/>
              <w:jc w:val="center"/>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sz w:val="22"/>
                <w:szCs w:val="21"/>
              </w:rPr>
              <w:t>品名</w:t>
            </w:r>
          </w:p>
        </w:tc>
        <w:tc>
          <w:tcPr>
            <w:tcW w:w="2152" w:type="dxa"/>
            <w:tcBorders>
              <w:top w:val="single" w:color="auto" w:sz="4" w:space="0"/>
              <w:left w:val="single" w:color="auto" w:sz="4" w:space="0"/>
              <w:bottom w:val="single" w:color="auto" w:sz="4" w:space="0"/>
              <w:right w:val="single" w:color="auto" w:sz="4" w:space="0"/>
            </w:tcBorders>
            <w:noWrap w:val="0"/>
            <w:vAlign w:val="center"/>
          </w:tcPr>
          <w:p>
            <w:pPr>
              <w:spacing w:before="78" w:beforeLines="25" w:after="78" w:afterLines="25" w:line="280" w:lineRule="exact"/>
              <w:jc w:val="center"/>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sz w:val="22"/>
                <w:szCs w:val="21"/>
              </w:rPr>
              <w:t>规格型号</w:t>
            </w:r>
          </w:p>
        </w:tc>
        <w:tc>
          <w:tcPr>
            <w:tcW w:w="532" w:type="dxa"/>
            <w:tcBorders>
              <w:top w:val="single" w:color="auto" w:sz="4" w:space="0"/>
              <w:left w:val="single" w:color="auto" w:sz="4" w:space="0"/>
              <w:bottom w:val="single" w:color="auto" w:sz="4" w:space="0"/>
              <w:right w:val="single" w:color="auto" w:sz="4" w:space="0"/>
            </w:tcBorders>
            <w:noWrap w:val="0"/>
            <w:vAlign w:val="center"/>
          </w:tcPr>
          <w:p>
            <w:pPr>
              <w:spacing w:before="78" w:beforeLines="25" w:after="78" w:afterLines="25" w:line="280" w:lineRule="exact"/>
              <w:jc w:val="center"/>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sz w:val="22"/>
                <w:szCs w:val="21"/>
              </w:rPr>
              <w:t>数量</w:t>
            </w:r>
          </w:p>
        </w:tc>
        <w:tc>
          <w:tcPr>
            <w:tcW w:w="559" w:type="dxa"/>
            <w:tcBorders>
              <w:top w:val="single" w:color="auto" w:sz="4" w:space="0"/>
              <w:left w:val="single" w:color="auto" w:sz="4" w:space="0"/>
              <w:bottom w:val="single" w:color="auto" w:sz="4" w:space="0"/>
              <w:right w:val="single" w:color="auto" w:sz="4" w:space="0"/>
            </w:tcBorders>
            <w:noWrap w:val="0"/>
            <w:vAlign w:val="center"/>
          </w:tcPr>
          <w:p>
            <w:pPr>
              <w:spacing w:before="78" w:beforeLines="25" w:after="78" w:afterLines="25" w:line="280" w:lineRule="exact"/>
              <w:jc w:val="center"/>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sz w:val="22"/>
                <w:szCs w:val="21"/>
              </w:rPr>
              <w:t>单位</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before="78" w:beforeLines="25" w:after="78" w:afterLines="25" w:line="280" w:lineRule="exact"/>
              <w:jc w:val="center"/>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sz w:val="22"/>
                <w:szCs w:val="21"/>
              </w:rPr>
              <w:t>含税单价（元）</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before="78" w:beforeLines="25" w:after="78" w:afterLines="25" w:line="280" w:lineRule="exact"/>
              <w:jc w:val="center"/>
              <w:rPr>
                <w:rFonts w:hint="eastAsia" w:ascii="微软雅黑" w:hAnsi="微软雅黑" w:eastAsia="微软雅黑" w:cs="微软雅黑"/>
                <w:b/>
                <w:color w:val="000000"/>
                <w:sz w:val="22"/>
                <w:szCs w:val="21"/>
              </w:rPr>
            </w:pPr>
            <w:r>
              <w:rPr>
                <w:rFonts w:hint="eastAsia" w:ascii="微软雅黑" w:hAnsi="微软雅黑" w:eastAsia="微软雅黑" w:cs="微软雅黑"/>
                <w:b/>
                <w:color w:val="000000"/>
                <w:sz w:val="22"/>
                <w:szCs w:val="21"/>
              </w:rPr>
              <w:t>含税总价</w:t>
            </w:r>
          </w:p>
          <w:p>
            <w:pPr>
              <w:spacing w:before="78" w:beforeLines="25" w:after="78" w:afterLines="25" w:line="280" w:lineRule="exact"/>
              <w:jc w:val="center"/>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sz w:val="22"/>
                <w:szCs w:val="21"/>
              </w:rPr>
              <w:t>（元）</w:t>
            </w:r>
          </w:p>
        </w:tc>
        <w:tc>
          <w:tcPr>
            <w:tcW w:w="836" w:type="dxa"/>
            <w:tcBorders>
              <w:top w:val="single" w:color="auto" w:sz="4" w:space="0"/>
              <w:left w:val="single" w:color="auto" w:sz="4" w:space="0"/>
              <w:bottom w:val="single" w:color="auto" w:sz="4" w:space="0"/>
              <w:right w:val="single" w:color="auto" w:sz="4" w:space="0"/>
            </w:tcBorders>
            <w:noWrap w:val="0"/>
            <w:vAlign w:val="center"/>
          </w:tcPr>
          <w:p>
            <w:pPr>
              <w:spacing w:before="78" w:beforeLines="25" w:after="78" w:afterLines="25" w:line="280" w:lineRule="exact"/>
              <w:jc w:val="center"/>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sz w:val="22"/>
                <w:szCs w:val="21"/>
              </w:rPr>
              <w:t>质量保证期</w:t>
            </w:r>
          </w:p>
        </w:tc>
        <w:tc>
          <w:tcPr>
            <w:tcW w:w="636" w:type="dxa"/>
            <w:tcBorders>
              <w:top w:val="single" w:color="auto" w:sz="4" w:space="0"/>
              <w:left w:val="single" w:color="auto" w:sz="4" w:space="0"/>
              <w:bottom w:val="single" w:color="auto" w:sz="4" w:space="0"/>
              <w:right w:val="single" w:color="auto" w:sz="4" w:space="0"/>
            </w:tcBorders>
            <w:noWrap w:val="0"/>
            <w:vAlign w:val="center"/>
          </w:tcPr>
          <w:p>
            <w:pPr>
              <w:spacing w:before="78" w:beforeLines="25" w:after="78" w:afterLines="25" w:line="280" w:lineRule="exact"/>
              <w:jc w:val="center"/>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sz w:val="22"/>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78" w:beforeLines="25" w:after="78" w:afterLines="25" w:line="300" w:lineRule="exact"/>
              <w:jc w:val="center"/>
              <w:textAlignment w:val="auto"/>
              <w:rPr>
                <w:rFonts w:hint="eastAsia" w:ascii="微软雅黑" w:hAnsi="微软雅黑" w:eastAsia="微软雅黑" w:cs="微软雅黑"/>
                <w:color w:val="auto"/>
                <w:kern w:val="2"/>
                <w:sz w:val="21"/>
                <w:szCs w:val="21"/>
                <w:lang w:val="en-US" w:eastAsia="zh-CN" w:bidi="ar"/>
              </w:rPr>
            </w:pPr>
          </w:p>
        </w:tc>
        <w:tc>
          <w:tcPr>
            <w:tcW w:w="21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78" w:beforeLines="25" w:after="78" w:afterLines="25" w:line="300" w:lineRule="exact"/>
              <w:jc w:val="center"/>
              <w:textAlignment w:val="auto"/>
              <w:rPr>
                <w:rFonts w:hint="eastAsia" w:ascii="微软雅黑" w:hAnsi="微软雅黑" w:eastAsia="微软雅黑" w:cs="微软雅黑"/>
                <w:color w:val="auto"/>
                <w:sz w:val="21"/>
                <w:szCs w:val="21"/>
                <w:lang w:bidi="ar"/>
              </w:rPr>
            </w:pPr>
          </w:p>
        </w:tc>
        <w:tc>
          <w:tcPr>
            <w:tcW w:w="5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78" w:beforeLines="25" w:after="78" w:afterLines="25" w:line="300" w:lineRule="exact"/>
              <w:jc w:val="center"/>
              <w:textAlignment w:val="auto"/>
              <w:rPr>
                <w:rFonts w:hint="eastAsia" w:ascii="微软雅黑" w:hAnsi="微软雅黑" w:eastAsia="微软雅黑" w:cs="微软雅黑"/>
                <w:color w:val="auto"/>
                <w:sz w:val="21"/>
                <w:szCs w:val="21"/>
                <w:lang w:val="en-US" w:eastAsia="zh-CN" w:bidi="ar"/>
              </w:rPr>
            </w:pPr>
          </w:p>
        </w:tc>
        <w:tc>
          <w:tcPr>
            <w:tcW w:w="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78" w:beforeLines="25" w:after="78" w:afterLines="25" w:line="300" w:lineRule="exact"/>
              <w:jc w:val="center"/>
              <w:textAlignment w:val="auto"/>
              <w:rPr>
                <w:rFonts w:hint="eastAsia" w:ascii="微软雅黑" w:hAnsi="微软雅黑" w:eastAsia="微软雅黑" w:cs="微软雅黑"/>
                <w:color w:val="auto"/>
                <w:sz w:val="21"/>
                <w:szCs w:val="21"/>
                <w:lang w:eastAsia="zh-CN" w:bidi="ar"/>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78" w:beforeLines="25" w:after="78" w:afterLines="25" w:line="300" w:lineRule="exact"/>
              <w:jc w:val="center"/>
              <w:textAlignment w:val="auto"/>
              <w:rPr>
                <w:rFonts w:hint="eastAsia" w:ascii="微软雅黑" w:hAnsi="微软雅黑" w:eastAsia="微软雅黑" w:cs="微软雅黑"/>
                <w:color w:val="auto"/>
                <w:sz w:val="21"/>
                <w:szCs w:val="21"/>
                <w:lang w:val="en-US" w:eastAsia="zh-CN" w:bidi="ar"/>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78" w:beforeLines="25" w:after="78" w:afterLines="25" w:line="300" w:lineRule="exact"/>
              <w:jc w:val="center"/>
              <w:textAlignment w:val="auto"/>
              <w:rPr>
                <w:rFonts w:hint="eastAsia" w:ascii="微软雅黑" w:hAnsi="微软雅黑" w:eastAsia="微软雅黑" w:cs="微软雅黑"/>
                <w:b w:val="0"/>
                <w:bCs w:val="0"/>
                <w:i w:val="0"/>
                <w:iCs w:val="0"/>
                <w:color w:val="auto"/>
                <w:kern w:val="2"/>
                <w:sz w:val="21"/>
                <w:szCs w:val="21"/>
                <w:u w:val="none"/>
                <w:lang w:val="en-US" w:eastAsia="zh-CN" w:bidi="ar"/>
              </w:rPr>
            </w:pPr>
          </w:p>
        </w:tc>
        <w:tc>
          <w:tcPr>
            <w:tcW w:w="836" w:type="dxa"/>
            <w:tcBorders>
              <w:top w:val="single" w:color="auto" w:sz="4" w:space="0"/>
              <w:left w:val="single" w:color="auto" w:sz="4" w:space="0"/>
              <w:bottom w:val="single" w:color="auto" w:sz="4" w:space="0"/>
              <w:right w:val="single" w:color="auto" w:sz="4" w:space="0"/>
            </w:tcBorders>
            <w:noWrap w:val="0"/>
            <w:vAlign w:val="center"/>
          </w:tcPr>
          <w:p>
            <w:pPr>
              <w:widowControl/>
              <w:spacing w:before="78" w:beforeLines="25" w:after="78" w:afterLines="25" w:line="300" w:lineRule="exact"/>
              <w:jc w:val="center"/>
              <w:rPr>
                <w:rFonts w:hint="eastAsia" w:ascii="微软雅黑" w:hAnsi="微软雅黑" w:eastAsia="微软雅黑" w:cs="微软雅黑"/>
                <w:color w:val="auto"/>
                <w:sz w:val="21"/>
                <w:szCs w:val="21"/>
                <w:lang w:val="en-US" w:eastAsia="zh-CN" w:bidi="ar"/>
              </w:rPr>
            </w:pPr>
            <w:r>
              <w:rPr>
                <w:rFonts w:hint="eastAsia" w:ascii="微软雅黑" w:hAnsi="微软雅黑" w:eastAsia="微软雅黑" w:cs="微软雅黑"/>
                <w:color w:val="auto"/>
                <w:sz w:val="21"/>
                <w:szCs w:val="21"/>
                <w:lang w:val="en-US" w:eastAsia="zh-CN" w:bidi="ar"/>
              </w:rPr>
              <w:t>1年</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before="78" w:beforeLines="25" w:after="78" w:afterLines="25" w:line="300" w:lineRule="exact"/>
              <w:jc w:val="center"/>
              <w:rPr>
                <w:rFonts w:hint="eastAsia" w:ascii="微软雅黑" w:hAnsi="微软雅黑" w:eastAsia="微软雅黑" w:cs="微软雅黑"/>
                <w:color w:val="auto"/>
                <w:sz w:val="21"/>
                <w:szCs w:val="21"/>
                <w:lang w:val="en-US" w:eastAsia="zh-CN" w:bidi="ar"/>
              </w:rPr>
            </w:pPr>
            <w:r>
              <w:rPr>
                <w:rFonts w:hint="eastAsia" w:ascii="微软雅黑" w:hAnsi="微软雅黑" w:eastAsia="微软雅黑" w:cs="微软雅黑"/>
                <w:color w:val="auto"/>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78" w:beforeLines="25" w:after="78" w:afterLines="25" w:line="300" w:lineRule="exact"/>
              <w:jc w:val="center"/>
              <w:textAlignment w:val="auto"/>
              <w:rPr>
                <w:rFonts w:hint="eastAsia" w:ascii="微软雅黑" w:hAnsi="微软雅黑" w:eastAsia="微软雅黑" w:cs="微软雅黑"/>
                <w:color w:val="auto"/>
                <w:kern w:val="2"/>
                <w:sz w:val="21"/>
                <w:szCs w:val="21"/>
                <w:lang w:val="en-US" w:eastAsia="zh-CN" w:bidi="ar"/>
              </w:rPr>
            </w:pPr>
          </w:p>
        </w:tc>
        <w:tc>
          <w:tcPr>
            <w:tcW w:w="21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78" w:beforeLines="25" w:after="78" w:afterLines="25" w:line="300" w:lineRule="exact"/>
              <w:jc w:val="center"/>
              <w:textAlignment w:val="auto"/>
              <w:rPr>
                <w:rFonts w:hint="eastAsia" w:ascii="微软雅黑" w:hAnsi="微软雅黑" w:eastAsia="微软雅黑" w:cs="微软雅黑"/>
                <w:color w:val="auto"/>
                <w:sz w:val="21"/>
                <w:szCs w:val="21"/>
                <w:lang w:bidi="ar"/>
              </w:rPr>
            </w:pPr>
          </w:p>
        </w:tc>
        <w:tc>
          <w:tcPr>
            <w:tcW w:w="5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78" w:beforeLines="25" w:after="78" w:afterLines="25" w:line="300" w:lineRule="exact"/>
              <w:jc w:val="center"/>
              <w:textAlignment w:val="auto"/>
              <w:rPr>
                <w:rFonts w:hint="eastAsia" w:ascii="微软雅黑" w:hAnsi="微软雅黑" w:eastAsia="微软雅黑" w:cs="微软雅黑"/>
                <w:color w:val="auto"/>
                <w:sz w:val="21"/>
                <w:szCs w:val="21"/>
                <w:lang w:val="en-US" w:eastAsia="zh-CN" w:bidi="ar"/>
              </w:rPr>
            </w:pPr>
          </w:p>
        </w:tc>
        <w:tc>
          <w:tcPr>
            <w:tcW w:w="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78" w:beforeLines="25" w:after="78" w:afterLines="25" w:line="300" w:lineRule="exact"/>
              <w:jc w:val="center"/>
              <w:textAlignment w:val="auto"/>
              <w:rPr>
                <w:rFonts w:hint="eastAsia" w:ascii="微软雅黑" w:hAnsi="微软雅黑" w:eastAsia="微软雅黑" w:cs="微软雅黑"/>
                <w:color w:val="auto"/>
                <w:sz w:val="21"/>
                <w:szCs w:val="21"/>
                <w:lang w:eastAsia="zh-CN" w:bidi="ar"/>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78" w:beforeLines="25" w:after="78" w:afterLines="25" w:line="300" w:lineRule="exact"/>
              <w:jc w:val="center"/>
              <w:textAlignment w:val="auto"/>
              <w:rPr>
                <w:rFonts w:hint="eastAsia" w:ascii="微软雅黑" w:hAnsi="微软雅黑" w:eastAsia="微软雅黑" w:cs="微软雅黑"/>
                <w:color w:val="auto"/>
                <w:sz w:val="21"/>
                <w:szCs w:val="21"/>
                <w:lang w:val="en-US" w:eastAsia="zh-CN" w:bidi="ar"/>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78" w:beforeLines="25" w:after="78" w:afterLines="25" w:line="300" w:lineRule="exact"/>
              <w:jc w:val="center"/>
              <w:textAlignment w:val="auto"/>
              <w:rPr>
                <w:rFonts w:hint="eastAsia" w:ascii="微软雅黑" w:hAnsi="微软雅黑" w:eastAsia="微软雅黑" w:cs="微软雅黑"/>
                <w:b w:val="0"/>
                <w:bCs w:val="0"/>
                <w:i w:val="0"/>
                <w:iCs w:val="0"/>
                <w:color w:val="auto"/>
                <w:kern w:val="2"/>
                <w:sz w:val="21"/>
                <w:szCs w:val="21"/>
                <w:u w:val="none"/>
                <w:lang w:val="en-US" w:eastAsia="zh-CN" w:bidi="ar"/>
              </w:rPr>
            </w:pPr>
          </w:p>
        </w:tc>
        <w:tc>
          <w:tcPr>
            <w:tcW w:w="836" w:type="dxa"/>
            <w:tcBorders>
              <w:top w:val="single" w:color="auto" w:sz="4" w:space="0"/>
              <w:left w:val="single" w:color="auto" w:sz="4" w:space="0"/>
              <w:bottom w:val="single" w:color="auto" w:sz="4" w:space="0"/>
              <w:right w:val="single" w:color="auto" w:sz="4" w:space="0"/>
            </w:tcBorders>
            <w:noWrap w:val="0"/>
            <w:vAlign w:val="center"/>
          </w:tcPr>
          <w:p>
            <w:pPr>
              <w:widowControl/>
              <w:spacing w:before="78" w:beforeLines="25" w:after="78" w:afterLines="25" w:line="300" w:lineRule="exact"/>
              <w:jc w:val="center"/>
              <w:rPr>
                <w:rFonts w:hint="eastAsia" w:ascii="微软雅黑" w:hAnsi="微软雅黑" w:eastAsia="微软雅黑" w:cs="微软雅黑"/>
                <w:color w:val="auto"/>
                <w:sz w:val="21"/>
                <w:szCs w:val="21"/>
                <w:lang w:val="en-US" w:eastAsia="zh-CN" w:bidi="ar"/>
              </w:rPr>
            </w:pPr>
            <w:r>
              <w:rPr>
                <w:rFonts w:hint="eastAsia" w:ascii="微软雅黑" w:hAnsi="微软雅黑" w:eastAsia="微软雅黑" w:cs="微软雅黑"/>
                <w:color w:val="auto"/>
                <w:sz w:val="21"/>
                <w:szCs w:val="21"/>
                <w:lang w:val="en-US" w:eastAsia="zh-CN" w:bidi="ar"/>
              </w:rPr>
              <w:t>1年</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before="78" w:beforeLines="25" w:after="78" w:afterLines="25" w:line="300" w:lineRule="exact"/>
              <w:jc w:val="center"/>
              <w:rPr>
                <w:rFonts w:hint="eastAsia" w:ascii="微软雅黑" w:hAnsi="微软雅黑" w:eastAsia="微软雅黑" w:cs="微软雅黑"/>
                <w:color w:val="auto"/>
                <w:sz w:val="21"/>
                <w:szCs w:val="21"/>
                <w:lang w:val="en-US" w:eastAsia="zh-CN" w:bidi="ar"/>
              </w:rPr>
            </w:pPr>
            <w:r>
              <w:rPr>
                <w:rFonts w:hint="eastAsia" w:ascii="微软雅黑" w:hAnsi="微软雅黑" w:eastAsia="微软雅黑" w:cs="微软雅黑"/>
                <w:color w:val="auto"/>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78" w:beforeLines="25" w:after="78" w:afterLines="25" w:line="300" w:lineRule="exact"/>
              <w:jc w:val="center"/>
              <w:textAlignment w:val="auto"/>
              <w:rPr>
                <w:rFonts w:hint="eastAsia" w:ascii="微软雅黑" w:hAnsi="微软雅黑" w:eastAsia="微软雅黑" w:cs="微软雅黑"/>
                <w:color w:val="auto"/>
                <w:kern w:val="2"/>
                <w:sz w:val="21"/>
                <w:szCs w:val="21"/>
                <w:lang w:val="en-US" w:eastAsia="zh-CN" w:bidi="ar"/>
              </w:rPr>
            </w:pPr>
          </w:p>
        </w:tc>
        <w:tc>
          <w:tcPr>
            <w:tcW w:w="21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78" w:beforeLines="25" w:after="78" w:afterLines="25" w:line="300" w:lineRule="exact"/>
              <w:jc w:val="center"/>
              <w:textAlignment w:val="auto"/>
              <w:rPr>
                <w:rFonts w:hint="eastAsia" w:ascii="微软雅黑" w:hAnsi="微软雅黑" w:eastAsia="微软雅黑" w:cs="微软雅黑"/>
                <w:color w:val="auto"/>
                <w:sz w:val="21"/>
                <w:szCs w:val="21"/>
                <w:lang w:bidi="ar"/>
              </w:rPr>
            </w:pPr>
          </w:p>
        </w:tc>
        <w:tc>
          <w:tcPr>
            <w:tcW w:w="5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78" w:beforeLines="25" w:after="78" w:afterLines="25" w:line="300" w:lineRule="exact"/>
              <w:jc w:val="center"/>
              <w:textAlignment w:val="auto"/>
              <w:rPr>
                <w:rFonts w:hint="eastAsia" w:ascii="微软雅黑" w:hAnsi="微软雅黑" w:eastAsia="微软雅黑" w:cs="微软雅黑"/>
                <w:color w:val="auto"/>
                <w:sz w:val="21"/>
                <w:szCs w:val="21"/>
                <w:lang w:val="en-US" w:eastAsia="zh-CN" w:bidi="ar"/>
              </w:rPr>
            </w:pPr>
          </w:p>
        </w:tc>
        <w:tc>
          <w:tcPr>
            <w:tcW w:w="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78" w:beforeLines="25" w:after="78" w:afterLines="25" w:line="300" w:lineRule="exact"/>
              <w:jc w:val="center"/>
              <w:textAlignment w:val="auto"/>
              <w:rPr>
                <w:rFonts w:hint="eastAsia" w:ascii="微软雅黑" w:hAnsi="微软雅黑" w:eastAsia="微软雅黑" w:cs="微软雅黑"/>
                <w:color w:val="auto"/>
                <w:sz w:val="21"/>
                <w:szCs w:val="21"/>
                <w:lang w:eastAsia="zh-CN" w:bidi="ar"/>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78" w:beforeLines="25" w:after="78" w:afterLines="25" w:line="300" w:lineRule="exact"/>
              <w:jc w:val="center"/>
              <w:textAlignment w:val="auto"/>
              <w:rPr>
                <w:rFonts w:hint="eastAsia" w:ascii="微软雅黑" w:hAnsi="微软雅黑" w:eastAsia="微软雅黑" w:cs="微软雅黑"/>
                <w:color w:val="auto"/>
                <w:sz w:val="21"/>
                <w:szCs w:val="21"/>
                <w:lang w:val="en-US" w:eastAsia="zh-CN" w:bidi="ar"/>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78" w:beforeLines="25" w:after="78" w:afterLines="25" w:line="300" w:lineRule="exact"/>
              <w:jc w:val="center"/>
              <w:textAlignment w:val="auto"/>
              <w:rPr>
                <w:rFonts w:hint="eastAsia" w:ascii="微软雅黑" w:hAnsi="微软雅黑" w:eastAsia="微软雅黑" w:cs="微软雅黑"/>
                <w:b w:val="0"/>
                <w:bCs w:val="0"/>
                <w:i w:val="0"/>
                <w:iCs w:val="0"/>
                <w:color w:val="auto"/>
                <w:kern w:val="2"/>
                <w:sz w:val="21"/>
                <w:szCs w:val="21"/>
                <w:u w:val="none"/>
                <w:lang w:val="en-US" w:eastAsia="zh-CN" w:bidi="ar"/>
              </w:rPr>
            </w:pPr>
          </w:p>
        </w:tc>
        <w:tc>
          <w:tcPr>
            <w:tcW w:w="836" w:type="dxa"/>
            <w:tcBorders>
              <w:top w:val="single" w:color="auto" w:sz="4" w:space="0"/>
              <w:left w:val="single" w:color="auto" w:sz="4" w:space="0"/>
              <w:bottom w:val="single" w:color="auto" w:sz="4" w:space="0"/>
              <w:right w:val="single" w:color="auto" w:sz="4" w:space="0"/>
            </w:tcBorders>
            <w:noWrap w:val="0"/>
            <w:vAlign w:val="center"/>
          </w:tcPr>
          <w:p>
            <w:pPr>
              <w:widowControl/>
              <w:spacing w:before="78" w:beforeLines="25" w:after="78" w:afterLines="25" w:line="300" w:lineRule="exact"/>
              <w:jc w:val="center"/>
              <w:rPr>
                <w:rFonts w:hint="eastAsia" w:ascii="微软雅黑" w:hAnsi="微软雅黑" w:eastAsia="微软雅黑" w:cs="微软雅黑"/>
                <w:color w:val="auto"/>
                <w:sz w:val="21"/>
                <w:szCs w:val="21"/>
                <w:lang w:val="en-US" w:eastAsia="zh-CN" w:bidi="ar"/>
              </w:rPr>
            </w:pPr>
            <w:r>
              <w:rPr>
                <w:rFonts w:hint="eastAsia" w:ascii="微软雅黑" w:hAnsi="微软雅黑" w:eastAsia="微软雅黑" w:cs="微软雅黑"/>
                <w:color w:val="auto"/>
                <w:sz w:val="21"/>
                <w:szCs w:val="21"/>
                <w:lang w:val="en-US" w:eastAsia="zh-CN" w:bidi="ar"/>
              </w:rPr>
              <w:t>1年</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before="78" w:beforeLines="25" w:after="78" w:afterLines="25" w:line="300" w:lineRule="exact"/>
              <w:jc w:val="center"/>
              <w:rPr>
                <w:rFonts w:hint="eastAsia" w:ascii="微软雅黑" w:hAnsi="微软雅黑" w:eastAsia="微软雅黑" w:cs="微软雅黑"/>
                <w:color w:val="auto"/>
                <w:sz w:val="21"/>
                <w:szCs w:val="21"/>
                <w:lang w:val="en-US" w:eastAsia="zh-CN" w:bidi="ar"/>
              </w:rPr>
            </w:pPr>
            <w:r>
              <w:rPr>
                <w:rFonts w:hint="eastAsia" w:ascii="微软雅黑" w:hAnsi="微软雅黑" w:eastAsia="微软雅黑" w:cs="微软雅黑"/>
                <w:color w:val="auto"/>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78" w:beforeLines="25" w:after="78" w:afterLines="25" w:line="300" w:lineRule="exact"/>
              <w:jc w:val="center"/>
              <w:textAlignment w:val="auto"/>
              <w:rPr>
                <w:rFonts w:hint="eastAsia" w:ascii="微软雅黑" w:hAnsi="微软雅黑" w:eastAsia="微软雅黑" w:cs="微软雅黑"/>
                <w:color w:val="auto"/>
                <w:kern w:val="2"/>
                <w:sz w:val="21"/>
                <w:szCs w:val="21"/>
                <w:lang w:val="en-US" w:eastAsia="zh-CN" w:bidi="ar"/>
              </w:rPr>
            </w:pPr>
          </w:p>
        </w:tc>
        <w:tc>
          <w:tcPr>
            <w:tcW w:w="21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78" w:beforeLines="25" w:after="78" w:afterLines="25" w:line="300" w:lineRule="exact"/>
              <w:jc w:val="center"/>
              <w:textAlignment w:val="auto"/>
              <w:rPr>
                <w:rFonts w:hint="eastAsia" w:ascii="微软雅黑" w:hAnsi="微软雅黑" w:eastAsia="微软雅黑" w:cs="微软雅黑"/>
                <w:color w:val="auto"/>
                <w:sz w:val="21"/>
                <w:szCs w:val="21"/>
                <w:lang w:bidi="ar"/>
              </w:rPr>
            </w:pPr>
          </w:p>
        </w:tc>
        <w:tc>
          <w:tcPr>
            <w:tcW w:w="5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78" w:beforeLines="25" w:after="78" w:afterLines="25" w:line="300" w:lineRule="exact"/>
              <w:jc w:val="center"/>
              <w:textAlignment w:val="auto"/>
              <w:rPr>
                <w:rFonts w:hint="eastAsia" w:ascii="微软雅黑" w:hAnsi="微软雅黑" w:eastAsia="微软雅黑" w:cs="微软雅黑"/>
                <w:color w:val="auto"/>
                <w:sz w:val="21"/>
                <w:szCs w:val="21"/>
                <w:lang w:val="en-US" w:eastAsia="zh-CN" w:bidi="ar"/>
              </w:rPr>
            </w:pPr>
          </w:p>
        </w:tc>
        <w:tc>
          <w:tcPr>
            <w:tcW w:w="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78" w:beforeLines="25" w:after="78" w:afterLines="25" w:line="300" w:lineRule="exact"/>
              <w:jc w:val="center"/>
              <w:textAlignment w:val="auto"/>
              <w:rPr>
                <w:rFonts w:hint="eastAsia" w:ascii="微软雅黑" w:hAnsi="微软雅黑" w:eastAsia="微软雅黑" w:cs="微软雅黑"/>
                <w:color w:val="auto"/>
                <w:sz w:val="21"/>
                <w:szCs w:val="21"/>
                <w:lang w:eastAsia="zh-CN" w:bidi="ar"/>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78" w:beforeLines="25" w:after="78" w:afterLines="25" w:line="300" w:lineRule="exact"/>
              <w:jc w:val="center"/>
              <w:textAlignment w:val="auto"/>
              <w:rPr>
                <w:rFonts w:hint="eastAsia" w:ascii="微软雅黑" w:hAnsi="微软雅黑" w:eastAsia="微软雅黑" w:cs="微软雅黑"/>
                <w:color w:val="auto"/>
                <w:sz w:val="21"/>
                <w:szCs w:val="21"/>
                <w:lang w:val="en-US" w:eastAsia="zh-CN" w:bidi="ar"/>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78" w:beforeLines="25" w:after="78" w:afterLines="25" w:line="300" w:lineRule="exact"/>
              <w:jc w:val="center"/>
              <w:textAlignment w:val="auto"/>
              <w:rPr>
                <w:rFonts w:hint="eastAsia" w:ascii="微软雅黑" w:hAnsi="微软雅黑" w:eastAsia="微软雅黑" w:cs="微软雅黑"/>
                <w:b w:val="0"/>
                <w:bCs w:val="0"/>
                <w:i w:val="0"/>
                <w:iCs w:val="0"/>
                <w:color w:val="auto"/>
                <w:kern w:val="2"/>
                <w:sz w:val="21"/>
                <w:szCs w:val="21"/>
                <w:u w:val="none"/>
                <w:lang w:val="en-US" w:eastAsia="zh-CN" w:bidi="ar"/>
              </w:rPr>
            </w:pPr>
          </w:p>
        </w:tc>
        <w:tc>
          <w:tcPr>
            <w:tcW w:w="836" w:type="dxa"/>
            <w:tcBorders>
              <w:top w:val="single" w:color="auto" w:sz="4" w:space="0"/>
              <w:left w:val="single" w:color="auto" w:sz="4" w:space="0"/>
              <w:bottom w:val="single" w:color="auto" w:sz="4" w:space="0"/>
              <w:right w:val="single" w:color="auto" w:sz="4" w:space="0"/>
            </w:tcBorders>
            <w:noWrap w:val="0"/>
            <w:vAlign w:val="center"/>
          </w:tcPr>
          <w:p>
            <w:pPr>
              <w:widowControl/>
              <w:spacing w:before="78" w:beforeLines="25" w:after="78" w:afterLines="25" w:line="300" w:lineRule="exact"/>
              <w:jc w:val="center"/>
              <w:rPr>
                <w:rFonts w:hint="eastAsia" w:ascii="微软雅黑" w:hAnsi="微软雅黑" w:eastAsia="微软雅黑" w:cs="微软雅黑"/>
                <w:color w:val="auto"/>
                <w:sz w:val="21"/>
                <w:szCs w:val="21"/>
                <w:lang w:val="en-US" w:eastAsia="zh-CN" w:bidi="ar"/>
              </w:rPr>
            </w:pPr>
            <w:r>
              <w:rPr>
                <w:rFonts w:hint="eastAsia" w:ascii="微软雅黑" w:hAnsi="微软雅黑" w:eastAsia="微软雅黑" w:cs="微软雅黑"/>
                <w:color w:val="auto"/>
                <w:sz w:val="21"/>
                <w:szCs w:val="21"/>
                <w:lang w:val="en-US" w:eastAsia="zh-CN" w:bidi="ar"/>
              </w:rPr>
              <w:t>1年</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before="78" w:beforeLines="25" w:after="78" w:afterLines="25" w:line="300" w:lineRule="exact"/>
              <w:jc w:val="center"/>
              <w:rPr>
                <w:rFonts w:hint="eastAsia" w:ascii="微软雅黑" w:hAnsi="微软雅黑" w:eastAsia="微软雅黑" w:cs="微软雅黑"/>
                <w:color w:val="auto"/>
                <w:sz w:val="21"/>
                <w:szCs w:val="21"/>
                <w:lang w:val="en-US" w:eastAsia="zh-CN" w:bidi="ar"/>
              </w:rPr>
            </w:pPr>
            <w:r>
              <w:rPr>
                <w:rFonts w:hint="eastAsia" w:ascii="微软雅黑" w:hAnsi="微软雅黑" w:eastAsia="微软雅黑" w:cs="微软雅黑"/>
                <w:color w:val="auto"/>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78" w:beforeLines="25" w:after="78" w:afterLines="25" w:line="300" w:lineRule="exact"/>
              <w:jc w:val="center"/>
              <w:textAlignment w:val="auto"/>
              <w:rPr>
                <w:rFonts w:hint="eastAsia" w:ascii="微软雅黑" w:hAnsi="微软雅黑" w:eastAsia="微软雅黑" w:cs="微软雅黑"/>
                <w:color w:val="auto"/>
                <w:kern w:val="2"/>
                <w:sz w:val="21"/>
                <w:szCs w:val="21"/>
                <w:lang w:val="en-US" w:eastAsia="zh-CN" w:bidi="ar"/>
              </w:rPr>
            </w:pPr>
          </w:p>
        </w:tc>
        <w:tc>
          <w:tcPr>
            <w:tcW w:w="21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78" w:beforeLines="25" w:after="78" w:afterLines="25" w:line="300" w:lineRule="exact"/>
              <w:jc w:val="center"/>
              <w:textAlignment w:val="auto"/>
              <w:rPr>
                <w:rFonts w:hint="eastAsia" w:ascii="微软雅黑" w:hAnsi="微软雅黑" w:eastAsia="微软雅黑" w:cs="微软雅黑"/>
                <w:color w:val="auto"/>
                <w:sz w:val="21"/>
                <w:szCs w:val="21"/>
                <w:lang w:bidi="ar"/>
              </w:rPr>
            </w:pPr>
          </w:p>
        </w:tc>
        <w:tc>
          <w:tcPr>
            <w:tcW w:w="5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78" w:beforeLines="25" w:after="78" w:afterLines="25" w:line="300" w:lineRule="exact"/>
              <w:jc w:val="center"/>
              <w:textAlignment w:val="auto"/>
              <w:rPr>
                <w:rFonts w:hint="eastAsia" w:ascii="微软雅黑" w:hAnsi="微软雅黑" w:eastAsia="微软雅黑" w:cs="微软雅黑"/>
                <w:color w:val="auto"/>
                <w:sz w:val="21"/>
                <w:szCs w:val="21"/>
                <w:lang w:val="en-US" w:eastAsia="zh-CN" w:bidi="ar"/>
              </w:rPr>
            </w:pPr>
          </w:p>
        </w:tc>
        <w:tc>
          <w:tcPr>
            <w:tcW w:w="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78" w:beforeLines="25" w:after="78" w:afterLines="25" w:line="300" w:lineRule="exact"/>
              <w:jc w:val="center"/>
              <w:textAlignment w:val="auto"/>
              <w:rPr>
                <w:rFonts w:hint="eastAsia" w:ascii="微软雅黑" w:hAnsi="微软雅黑" w:eastAsia="微软雅黑" w:cs="微软雅黑"/>
                <w:color w:val="auto"/>
                <w:sz w:val="21"/>
                <w:szCs w:val="21"/>
                <w:lang w:eastAsia="zh-CN" w:bidi="ar"/>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78" w:beforeLines="25" w:after="78" w:afterLines="25" w:line="300" w:lineRule="exact"/>
              <w:jc w:val="center"/>
              <w:textAlignment w:val="auto"/>
              <w:rPr>
                <w:rFonts w:hint="eastAsia" w:ascii="微软雅黑" w:hAnsi="微软雅黑" w:eastAsia="微软雅黑" w:cs="微软雅黑"/>
                <w:color w:val="auto"/>
                <w:sz w:val="21"/>
                <w:szCs w:val="21"/>
                <w:lang w:val="en-US" w:eastAsia="zh-CN" w:bidi="ar"/>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78" w:beforeLines="25" w:after="78" w:afterLines="25" w:line="300" w:lineRule="exact"/>
              <w:jc w:val="center"/>
              <w:textAlignment w:val="auto"/>
              <w:rPr>
                <w:rFonts w:hint="eastAsia" w:ascii="微软雅黑" w:hAnsi="微软雅黑" w:eastAsia="微软雅黑" w:cs="微软雅黑"/>
                <w:b w:val="0"/>
                <w:bCs w:val="0"/>
                <w:i w:val="0"/>
                <w:iCs w:val="0"/>
                <w:color w:val="auto"/>
                <w:kern w:val="2"/>
                <w:sz w:val="21"/>
                <w:szCs w:val="21"/>
                <w:u w:val="none"/>
                <w:lang w:val="en-US" w:eastAsia="zh-CN" w:bidi="ar"/>
              </w:rPr>
            </w:pPr>
          </w:p>
        </w:tc>
        <w:tc>
          <w:tcPr>
            <w:tcW w:w="836" w:type="dxa"/>
            <w:tcBorders>
              <w:top w:val="single" w:color="auto" w:sz="4" w:space="0"/>
              <w:left w:val="single" w:color="auto" w:sz="4" w:space="0"/>
              <w:bottom w:val="single" w:color="auto" w:sz="4" w:space="0"/>
              <w:right w:val="single" w:color="auto" w:sz="4" w:space="0"/>
            </w:tcBorders>
            <w:noWrap w:val="0"/>
            <w:vAlign w:val="center"/>
          </w:tcPr>
          <w:p>
            <w:pPr>
              <w:widowControl/>
              <w:spacing w:before="78" w:beforeLines="25" w:after="78" w:afterLines="25" w:line="300" w:lineRule="exact"/>
              <w:jc w:val="center"/>
              <w:rPr>
                <w:rFonts w:hint="eastAsia" w:ascii="微软雅黑" w:hAnsi="微软雅黑" w:eastAsia="微软雅黑" w:cs="微软雅黑"/>
                <w:color w:val="auto"/>
                <w:sz w:val="21"/>
                <w:szCs w:val="21"/>
                <w:lang w:val="en-US" w:eastAsia="zh-CN" w:bidi="ar"/>
              </w:rPr>
            </w:pPr>
            <w:r>
              <w:rPr>
                <w:rFonts w:hint="eastAsia" w:ascii="微软雅黑" w:hAnsi="微软雅黑" w:eastAsia="微软雅黑" w:cs="微软雅黑"/>
                <w:color w:val="auto"/>
                <w:sz w:val="21"/>
                <w:szCs w:val="21"/>
                <w:lang w:val="en-US" w:eastAsia="zh-CN" w:bidi="ar"/>
              </w:rPr>
              <w:t>1年</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before="78" w:beforeLines="25" w:after="78" w:afterLines="25" w:line="300" w:lineRule="exact"/>
              <w:jc w:val="center"/>
              <w:rPr>
                <w:rFonts w:hint="eastAsia" w:ascii="微软雅黑" w:hAnsi="微软雅黑" w:eastAsia="微软雅黑" w:cs="微软雅黑"/>
                <w:color w:val="auto"/>
                <w:sz w:val="21"/>
                <w:szCs w:val="21"/>
                <w:lang w:val="en-US" w:eastAsia="zh-CN" w:bidi="ar"/>
              </w:rPr>
            </w:pPr>
            <w:r>
              <w:rPr>
                <w:rFonts w:hint="eastAsia" w:ascii="微软雅黑" w:hAnsi="微软雅黑" w:eastAsia="微软雅黑" w:cs="微软雅黑"/>
                <w:color w:val="auto"/>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90" w:type="dxa"/>
            <w:gridSpan w:val="8"/>
            <w:tcBorders>
              <w:top w:val="single" w:color="auto" w:sz="4" w:space="0"/>
              <w:left w:val="single" w:color="auto" w:sz="4" w:space="0"/>
              <w:bottom w:val="single" w:color="auto" w:sz="4" w:space="0"/>
              <w:right w:val="single" w:color="auto" w:sz="4" w:space="0"/>
            </w:tcBorders>
            <w:noWrap w:val="0"/>
            <w:vAlign w:val="center"/>
          </w:tcPr>
          <w:p>
            <w:pPr>
              <w:spacing w:before="78" w:beforeLines="25" w:after="78" w:afterLines="25" w:line="300" w:lineRule="exact"/>
              <w:jc w:val="center"/>
              <w:rPr>
                <w:rFonts w:hint="eastAsia" w:ascii="微软雅黑" w:hAnsi="微软雅黑" w:eastAsia="微软雅黑" w:cs="微软雅黑"/>
                <w:color w:val="000000"/>
                <w:sz w:val="22"/>
                <w:szCs w:val="22"/>
                <w:lang w:eastAsia="zh-CN"/>
              </w:rPr>
            </w:pPr>
            <w:r>
              <w:rPr>
                <w:rFonts w:hint="eastAsia" w:ascii="微软雅黑" w:hAnsi="微软雅黑" w:eastAsia="微软雅黑" w:cs="微软雅黑"/>
                <w:color w:val="000000"/>
                <w:sz w:val="22"/>
                <w:szCs w:val="21"/>
              </w:rPr>
              <w:t>合计总价</w:t>
            </w:r>
            <w:r>
              <w:rPr>
                <w:rFonts w:hint="default" w:ascii="Arial" w:hAnsi="Arial" w:eastAsia="微软雅黑" w:cs="Arial"/>
                <w:color w:val="000000"/>
                <w:sz w:val="22"/>
                <w:szCs w:val="21"/>
              </w:rPr>
              <w:t>¥</w:t>
            </w:r>
            <w:r>
              <w:rPr>
                <w:rFonts w:hint="eastAsia" w:ascii="微软雅黑" w:hAnsi="微软雅黑" w:eastAsia="微软雅黑" w:cs="微软雅黑"/>
                <w:color w:val="000000"/>
                <w:sz w:val="22"/>
                <w:szCs w:val="21"/>
                <w:lang w:val="en-US" w:eastAsia="zh-CN"/>
              </w:rPr>
              <w:t>000.0</w:t>
            </w:r>
            <w:r>
              <w:rPr>
                <w:rFonts w:hint="eastAsia" w:ascii="微软雅黑" w:hAnsi="微软雅黑" w:eastAsia="微软雅黑" w:cs="微软雅黑"/>
                <w:color w:val="000000"/>
                <w:sz w:val="22"/>
                <w:szCs w:val="21"/>
              </w:rPr>
              <w:t>（大写</w:t>
            </w:r>
            <w:r>
              <w:rPr>
                <w:rFonts w:hint="eastAsia" w:ascii="微软雅黑" w:hAnsi="微软雅黑" w:eastAsia="微软雅黑" w:cs="微软雅黑"/>
                <w:color w:val="000000"/>
                <w:sz w:val="22"/>
                <w:szCs w:val="21"/>
                <w:lang w:eastAsia="zh-CN"/>
              </w:rPr>
              <w:t>：</w:t>
            </w:r>
            <w:r>
              <w:rPr>
                <w:rFonts w:hint="eastAsia" w:ascii="微软雅黑" w:hAnsi="微软雅黑" w:eastAsia="微软雅黑" w:cs="微软雅黑"/>
                <w:color w:val="000000"/>
                <w:sz w:val="22"/>
                <w:szCs w:val="22"/>
                <w:lang w:eastAsia="zh-CN"/>
              </w:rPr>
              <w:t>人民币</w:t>
            </w:r>
            <w:r>
              <w:rPr>
                <w:rFonts w:hint="eastAsia" w:ascii="微软雅黑" w:hAnsi="微软雅黑" w:eastAsia="微软雅黑" w:cs="微软雅黑"/>
                <w:color w:val="000000"/>
                <w:sz w:val="22"/>
                <w:szCs w:val="22"/>
                <w:lang w:val="en-US" w:eastAsia="zh-CN"/>
              </w:rPr>
              <w:t xml:space="preserve"> </w:t>
            </w:r>
            <w:r>
              <w:rPr>
                <w:rFonts w:hint="eastAsia" w:ascii="微软雅黑" w:hAnsi="微软雅黑" w:eastAsia="微软雅黑" w:cs="微软雅黑"/>
                <w:color w:val="000000"/>
                <w:sz w:val="22"/>
                <w:szCs w:val="22"/>
                <w:lang w:eastAsia="zh-CN"/>
              </w:rPr>
              <w:t>）</w:t>
            </w:r>
          </w:p>
        </w:tc>
      </w:tr>
    </w:tbl>
    <w:p>
      <w:pPr>
        <w:snapToGrid w:val="0"/>
        <w:spacing w:before="78" w:beforeLines="25" w:after="78" w:afterLines="25"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设备清单请详见附件</w:t>
      </w:r>
      <w:r>
        <w:rPr>
          <w:rFonts w:hint="eastAsia" w:ascii="微软雅黑" w:hAnsi="微软雅黑" w:eastAsia="微软雅黑" w:cs="微软雅黑"/>
          <w:sz w:val="24"/>
          <w:lang w:val="en-US" w:eastAsia="zh-CN"/>
        </w:rPr>
        <w:t>1</w:t>
      </w:r>
      <w:r>
        <w:rPr>
          <w:rFonts w:hint="eastAsia" w:ascii="微软雅黑" w:hAnsi="微软雅黑" w:eastAsia="微软雅黑" w:cs="微软雅黑"/>
          <w:color w:val="000000"/>
          <w:sz w:val="24"/>
          <w:szCs w:val="24"/>
        </w:rPr>
        <w:t>。</w:t>
      </w:r>
    </w:p>
    <w:p>
      <w:pPr>
        <w:spacing w:before="78" w:beforeLines="25" w:after="78" w:afterLines="25" w:line="400" w:lineRule="exact"/>
        <w:outlineLvl w:val="0"/>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sz w:val="24"/>
        </w:rPr>
        <w:t>第二条 质量标准</w:t>
      </w:r>
    </w:p>
    <w:p>
      <w:pPr>
        <w:spacing w:before="78" w:beforeLines="25" w:after="78" w:afterLines="25" w:line="400" w:lineRule="exact"/>
        <w:ind w:firstLine="480" w:firstLineChars="200"/>
        <w:outlineLvl w:val="0"/>
        <w:rPr>
          <w:rFonts w:hint="eastAsia" w:ascii="微软雅黑" w:hAnsi="微软雅黑" w:eastAsia="微软雅黑" w:cs="微软雅黑"/>
          <w:sz w:val="24"/>
        </w:rPr>
      </w:pPr>
      <w:r>
        <w:rPr>
          <w:rFonts w:hint="eastAsia" w:ascii="微软雅黑" w:hAnsi="微软雅黑" w:eastAsia="微软雅黑" w:cs="微软雅黑"/>
          <w:sz w:val="24"/>
        </w:rPr>
        <w:t>2.1 乙方按照</w:t>
      </w:r>
      <w:r>
        <w:rPr>
          <w:rFonts w:hint="eastAsia" w:ascii="微软雅黑" w:hAnsi="微软雅黑" w:eastAsia="微软雅黑" w:cs="微软雅黑"/>
          <w:sz w:val="24"/>
          <w:u w:val="single"/>
        </w:rPr>
        <w:t>合同</w:t>
      </w:r>
      <w:r>
        <w:rPr>
          <w:rFonts w:hint="eastAsia" w:ascii="微软雅黑" w:hAnsi="微软雅黑" w:eastAsia="微软雅黑" w:cs="微软雅黑"/>
          <w:sz w:val="24"/>
        </w:rPr>
        <w:t>的要求提供设备。如果双方未对设备的质量标准做出约定或约定不明确，应按照国家标准、地方标准或者行业标准执行，如果同时存在两种及以上标准，应以要求较高的标准执行；没有国家标准、地方标准或者行业标准的，应依照本合同项下设备的使用目的和甲方解释执行，设备须确保甲方能正常使用。</w:t>
      </w:r>
    </w:p>
    <w:p>
      <w:pPr>
        <w:snapToGrid w:val="0"/>
        <w:spacing w:before="78" w:beforeLines="25" w:after="78" w:afterLines="25"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2.2 乙方对本合同项下设备在制造、包装、运输过程中出现的不符合2.1条约定的质量标准承担责任。</w:t>
      </w:r>
    </w:p>
    <w:p>
      <w:pPr>
        <w:snapToGrid w:val="0"/>
        <w:spacing w:before="78" w:beforeLines="25" w:after="78" w:afterLines="25" w:line="400" w:lineRule="exact"/>
        <w:ind w:firstLine="480" w:firstLineChars="200"/>
        <w:rPr>
          <w:rFonts w:hint="eastAsia" w:ascii="微软雅黑" w:hAnsi="微软雅黑" w:eastAsia="微软雅黑" w:cs="微软雅黑"/>
          <w:b/>
          <w:color w:val="FF0000"/>
          <w:sz w:val="24"/>
          <w:szCs w:val="24"/>
        </w:rPr>
      </w:pPr>
      <w:r>
        <w:rPr>
          <w:rFonts w:hint="eastAsia" w:ascii="微软雅黑" w:hAnsi="微软雅黑" w:eastAsia="微软雅黑" w:cs="微软雅黑"/>
          <w:sz w:val="24"/>
        </w:rPr>
        <w:t>2.3</w:t>
      </w:r>
      <w:r>
        <w:rPr>
          <w:rFonts w:hint="eastAsia" w:ascii="微软雅黑" w:hAnsi="微软雅黑" w:eastAsia="微软雅黑" w:cs="微软雅黑"/>
          <w:sz w:val="24"/>
          <w:szCs w:val="24"/>
        </w:rPr>
        <w:t>乙方对本合同项下设备在制造、包装、运输、安装调试等过程中出现的质量问题承担责任。</w:t>
      </w:r>
    </w:p>
    <w:p>
      <w:pPr>
        <w:spacing w:before="78" w:beforeLines="25" w:after="78" w:afterLines="25" w:line="400" w:lineRule="exact"/>
        <w:outlineLvl w:val="0"/>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sz w:val="24"/>
        </w:rPr>
        <w:t>第三条 合同总价款</w:t>
      </w:r>
    </w:p>
    <w:p>
      <w:pPr>
        <w:snapToGrid w:val="0"/>
        <w:spacing w:before="78" w:beforeLines="25" w:after="78" w:afterLines="25" w:line="400" w:lineRule="exact"/>
        <w:ind w:firstLine="480" w:firstLineChars="200"/>
        <w:rPr>
          <w:rFonts w:hint="eastAsia" w:ascii="微软雅黑" w:hAnsi="微软雅黑" w:eastAsia="微软雅黑" w:cs="微软雅黑"/>
          <w:sz w:val="24"/>
          <w:lang w:eastAsia="zh-CN"/>
        </w:rPr>
      </w:pPr>
      <w:r>
        <w:rPr>
          <w:rFonts w:hint="eastAsia" w:ascii="微软雅黑" w:hAnsi="微软雅黑" w:eastAsia="微软雅黑" w:cs="微软雅黑"/>
          <w:sz w:val="24"/>
        </w:rPr>
        <w:t>本项目合同总金额（含</w:t>
      </w:r>
      <w:r>
        <w:rPr>
          <w:rFonts w:hint="eastAsia" w:ascii="微软雅黑" w:hAnsi="微软雅黑" w:eastAsia="微软雅黑" w:cs="微软雅黑"/>
          <w:sz w:val="24"/>
          <w:lang w:val="en-US" w:eastAsia="zh-CN"/>
        </w:rPr>
        <w:t>13</w:t>
      </w:r>
      <w:r>
        <w:rPr>
          <w:rFonts w:hint="eastAsia" w:ascii="微软雅黑" w:hAnsi="微软雅黑" w:eastAsia="微软雅黑" w:cs="微软雅黑"/>
          <w:sz w:val="24"/>
        </w:rPr>
        <w:t>%</w:t>
      </w:r>
      <w:r>
        <w:rPr>
          <w:rFonts w:hint="eastAsia" w:ascii="微软雅黑" w:hAnsi="微软雅黑" w:eastAsia="微软雅黑" w:cs="微软雅黑"/>
          <w:sz w:val="24"/>
          <w:lang w:eastAsia="zh-CN"/>
        </w:rPr>
        <w:t>增值</w:t>
      </w:r>
      <w:r>
        <w:rPr>
          <w:rFonts w:hint="eastAsia" w:ascii="微软雅黑" w:hAnsi="微软雅黑" w:eastAsia="微软雅黑" w:cs="微软雅黑"/>
          <w:sz w:val="24"/>
        </w:rPr>
        <w:t>税）为人民币（大写）</w:t>
      </w:r>
      <w:r>
        <w:rPr>
          <w:rFonts w:hint="eastAsia" w:ascii="微软雅黑" w:hAnsi="微软雅黑" w:eastAsia="微软雅黑" w:cs="微软雅黑"/>
          <w:sz w:val="24"/>
          <w:u w:val="single"/>
          <w:lang w:val="en-US" w:eastAsia="zh-CN"/>
        </w:rPr>
        <w:t>XXX分</w:t>
      </w:r>
      <w:r>
        <w:rPr>
          <w:rFonts w:hint="eastAsia" w:ascii="微软雅黑" w:hAnsi="微软雅黑" w:eastAsia="微软雅黑" w:cs="微软雅黑"/>
          <w:sz w:val="24"/>
        </w:rPr>
        <w:t>（￥</w:t>
      </w:r>
      <w:r>
        <w:rPr>
          <w:rFonts w:hint="eastAsia" w:ascii="微软雅黑" w:hAnsi="微软雅黑" w:eastAsia="微软雅黑" w:cs="微软雅黑"/>
          <w:sz w:val="24"/>
          <w:u w:val="single"/>
          <w:lang w:val="en-US" w:eastAsia="zh-CN"/>
        </w:rPr>
        <w:t>...00</w:t>
      </w:r>
      <w:r>
        <w:rPr>
          <w:rFonts w:hint="eastAsia" w:ascii="微软雅黑" w:hAnsi="微软雅黑" w:eastAsia="微软雅黑" w:cs="微软雅黑"/>
          <w:sz w:val="24"/>
        </w:rPr>
        <w:t>），</w:t>
      </w:r>
      <w:r>
        <w:rPr>
          <w:rFonts w:hint="eastAsia" w:ascii="微软雅黑" w:hAnsi="微软雅黑" w:eastAsia="微软雅黑" w:cs="微软雅黑"/>
          <w:sz w:val="24"/>
          <w:lang w:eastAsia="zh-CN"/>
        </w:rPr>
        <w:t>其中不含税金额为</w:t>
      </w:r>
      <w:r>
        <w:rPr>
          <w:rFonts w:hint="eastAsia" w:ascii="微软雅黑" w:hAnsi="微软雅黑" w:eastAsia="微软雅黑" w:cs="微软雅黑"/>
          <w:sz w:val="24"/>
        </w:rPr>
        <w:t>人民币（大写）</w:t>
      </w:r>
      <w:r>
        <w:rPr>
          <w:rFonts w:hint="eastAsia" w:ascii="微软雅黑" w:hAnsi="微软雅黑" w:eastAsia="微软雅黑" w:cs="微软雅黑"/>
          <w:sz w:val="24"/>
          <w:u w:val="single"/>
          <w:lang w:val="en-US" w:eastAsia="zh-CN"/>
        </w:rPr>
        <w:t>XXX分</w:t>
      </w:r>
      <w:r>
        <w:rPr>
          <w:rFonts w:hint="eastAsia" w:ascii="微软雅黑" w:hAnsi="微软雅黑" w:eastAsia="微软雅黑" w:cs="微软雅黑"/>
          <w:sz w:val="24"/>
        </w:rPr>
        <w:t>（￥</w:t>
      </w:r>
      <w:r>
        <w:rPr>
          <w:rFonts w:hint="eastAsia" w:ascii="微软雅黑" w:hAnsi="微软雅黑" w:eastAsia="微软雅黑" w:cs="微软雅黑"/>
          <w:sz w:val="24"/>
          <w:u w:val="single"/>
          <w:lang w:val="en-US" w:eastAsia="zh-CN"/>
        </w:rPr>
        <w:t>...00</w:t>
      </w:r>
      <w:r>
        <w:rPr>
          <w:rFonts w:hint="eastAsia" w:ascii="微软雅黑" w:hAnsi="微软雅黑" w:eastAsia="微软雅黑" w:cs="微软雅黑"/>
          <w:sz w:val="24"/>
        </w:rPr>
        <w:t>），</w:t>
      </w:r>
      <w:r>
        <w:rPr>
          <w:rFonts w:hint="eastAsia" w:ascii="微软雅黑" w:hAnsi="微软雅黑" w:eastAsia="微软雅黑" w:cs="微软雅黑"/>
          <w:sz w:val="24"/>
          <w:lang w:eastAsia="zh-CN"/>
        </w:rPr>
        <w:t>税款为</w:t>
      </w:r>
      <w:r>
        <w:rPr>
          <w:rFonts w:hint="eastAsia" w:ascii="微软雅黑" w:hAnsi="微软雅黑" w:eastAsia="微软雅黑" w:cs="微软雅黑"/>
          <w:sz w:val="24"/>
        </w:rPr>
        <w:t>人民币（大写）</w:t>
      </w:r>
      <w:r>
        <w:rPr>
          <w:rFonts w:hint="eastAsia" w:ascii="微软雅黑" w:hAnsi="微软雅黑" w:eastAsia="微软雅黑" w:cs="微软雅黑"/>
          <w:sz w:val="24"/>
          <w:u w:val="single"/>
          <w:lang w:val="en-US" w:eastAsia="zh-CN"/>
        </w:rPr>
        <w:t>XXX分</w:t>
      </w:r>
      <w:r>
        <w:rPr>
          <w:rFonts w:hint="eastAsia" w:ascii="微软雅黑" w:hAnsi="微软雅黑" w:eastAsia="微软雅黑" w:cs="微软雅黑"/>
          <w:sz w:val="24"/>
        </w:rPr>
        <w:t>（￥</w:t>
      </w:r>
      <w:r>
        <w:rPr>
          <w:rFonts w:hint="eastAsia" w:ascii="微软雅黑" w:hAnsi="微软雅黑" w:eastAsia="微软雅黑" w:cs="微软雅黑"/>
          <w:sz w:val="24"/>
          <w:u w:val="single"/>
          <w:lang w:val="en-US" w:eastAsia="zh-CN"/>
        </w:rPr>
        <w:t>...00</w:t>
      </w:r>
      <w:r>
        <w:rPr>
          <w:rFonts w:hint="eastAsia" w:ascii="微软雅黑" w:hAnsi="微软雅黑" w:eastAsia="微软雅黑" w:cs="微软雅黑"/>
          <w:sz w:val="24"/>
        </w:rPr>
        <w:t>）</w:t>
      </w:r>
      <w:r>
        <w:rPr>
          <w:rFonts w:hint="eastAsia" w:ascii="微软雅黑" w:hAnsi="微软雅黑" w:eastAsia="微软雅黑" w:cs="微软雅黑"/>
          <w:sz w:val="24"/>
          <w:lang w:eastAsia="zh-CN"/>
        </w:rPr>
        <w:t>。</w:t>
      </w:r>
    </w:p>
    <w:p>
      <w:pPr>
        <w:snapToGrid w:val="0"/>
        <w:spacing w:before="78" w:beforeLines="25" w:after="78" w:afterLines="25"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合同总金额包括但不限于合同标的的设计、制造、包装、运输、培训及售后服务等一切费用。如遇国家增值税税率调整，应按调整后最新税率的金额调整相应的支付款项，即合同不含税价格不受国家增值税率调整的影响。</w:t>
      </w:r>
    </w:p>
    <w:p>
      <w:pPr>
        <w:snapToGrid w:val="0"/>
        <w:spacing w:before="78" w:beforeLines="25" w:after="78" w:afterLines="25"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合同不含税价格为固定总价，不因任何因素的变化而调整。</w:t>
      </w:r>
    </w:p>
    <w:p>
      <w:pPr>
        <w:spacing w:before="78" w:beforeLines="25" w:after="78" w:afterLines="25" w:line="400" w:lineRule="exact"/>
        <w:outlineLvl w:val="0"/>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sz w:val="24"/>
        </w:rPr>
        <w:t>第四条 付款方式</w:t>
      </w:r>
    </w:p>
    <w:p>
      <w:pPr>
        <w:spacing w:before="78" w:beforeLines="25" w:after="78" w:afterLines="25" w:line="400" w:lineRule="exact"/>
        <w:ind w:firstLine="480" w:firstLineChars="200"/>
        <w:outlineLvl w:val="0"/>
        <w:rPr>
          <w:rFonts w:hint="eastAsia" w:ascii="微软雅黑" w:hAnsi="微软雅黑" w:eastAsia="微软雅黑" w:cs="微软雅黑"/>
          <w:b/>
          <w:bCs/>
          <w:color w:val="000000"/>
          <w:sz w:val="24"/>
        </w:rPr>
      </w:pPr>
      <w:r>
        <w:rPr>
          <w:rFonts w:hint="eastAsia" w:ascii="微软雅黑" w:hAnsi="微软雅黑" w:eastAsia="微软雅黑" w:cs="微软雅黑"/>
          <w:bCs/>
          <w:color w:val="000000"/>
          <w:sz w:val="24"/>
        </w:rPr>
        <w:t xml:space="preserve">4.1 </w:t>
      </w:r>
      <w:r>
        <w:rPr>
          <w:rFonts w:hint="eastAsia" w:ascii="微软雅黑" w:hAnsi="微软雅黑" w:eastAsia="微软雅黑" w:cs="微软雅黑"/>
          <w:sz w:val="24"/>
        </w:rPr>
        <w:t>合同项下的所有设备终验收合格</w:t>
      </w:r>
      <w:r>
        <w:rPr>
          <w:rFonts w:hint="eastAsia" w:ascii="微软雅黑" w:hAnsi="微软雅黑" w:eastAsia="微软雅黑" w:cs="微软雅黑"/>
          <w:sz w:val="24"/>
          <w:lang w:val="en-US" w:eastAsia="zh-CN"/>
        </w:rPr>
        <w:t>后</w:t>
      </w:r>
      <w:r>
        <w:rPr>
          <w:rFonts w:hint="eastAsia" w:ascii="微软雅黑" w:hAnsi="微软雅黑" w:eastAsia="微软雅黑" w:cs="微软雅黑"/>
          <w:sz w:val="24"/>
        </w:rPr>
        <w:t>，</w:t>
      </w:r>
      <w:r>
        <w:rPr>
          <w:rFonts w:hint="eastAsia" w:ascii="微软雅黑" w:hAnsi="微软雅黑" w:eastAsia="微软雅黑" w:cs="微软雅黑"/>
          <w:sz w:val="24"/>
          <w:lang w:val="en-US" w:eastAsia="zh-CN"/>
        </w:rPr>
        <w:t>60日内</w:t>
      </w:r>
      <w:r>
        <w:rPr>
          <w:rFonts w:hint="eastAsia" w:ascii="微软雅黑" w:hAnsi="微软雅黑" w:eastAsia="微软雅黑" w:cs="微软雅黑"/>
          <w:sz w:val="24"/>
        </w:rPr>
        <w:t>甲方向乙方支付合同总金额的</w:t>
      </w:r>
      <w:r>
        <w:rPr>
          <w:rFonts w:hint="eastAsia" w:ascii="微软雅黑" w:hAnsi="微软雅黑" w:eastAsia="微软雅黑" w:cs="微软雅黑"/>
          <w:sz w:val="24"/>
          <w:u w:val="single"/>
          <w:lang w:val="en-US" w:eastAsia="zh-CN"/>
        </w:rPr>
        <w:t>95</w:t>
      </w:r>
      <w:r>
        <w:rPr>
          <w:rFonts w:hint="eastAsia" w:ascii="微软雅黑" w:hAnsi="微软雅黑" w:eastAsia="微软雅黑" w:cs="微软雅黑"/>
          <w:sz w:val="24"/>
        </w:rPr>
        <w:t>%，计人民币（大写）</w:t>
      </w:r>
      <w:r>
        <w:rPr>
          <w:rFonts w:hint="eastAsia" w:ascii="微软雅黑" w:hAnsi="微软雅黑" w:eastAsia="微软雅黑" w:cs="微软雅黑"/>
          <w:sz w:val="24"/>
          <w:u w:val="single"/>
          <w:lang w:val="en-US" w:eastAsia="zh-CN"/>
        </w:rPr>
        <w:t>XXX分</w:t>
      </w:r>
      <w:r>
        <w:rPr>
          <w:rFonts w:hint="eastAsia" w:ascii="微软雅黑" w:hAnsi="微软雅黑" w:eastAsia="微软雅黑" w:cs="微软雅黑"/>
          <w:sz w:val="24"/>
        </w:rPr>
        <w:t>（￥</w:t>
      </w:r>
      <w:r>
        <w:rPr>
          <w:rFonts w:hint="eastAsia" w:ascii="微软雅黑" w:hAnsi="微软雅黑" w:eastAsia="微软雅黑" w:cs="微软雅黑"/>
          <w:sz w:val="24"/>
          <w:u w:val="single"/>
          <w:lang w:val="en-US" w:eastAsia="zh-CN"/>
        </w:rPr>
        <w:t>...00</w:t>
      </w:r>
      <w:r>
        <w:rPr>
          <w:rFonts w:hint="eastAsia" w:ascii="微软雅黑" w:hAnsi="微软雅黑" w:eastAsia="微软雅黑" w:cs="微软雅黑"/>
          <w:sz w:val="24"/>
        </w:rPr>
        <w:t>）。</w:t>
      </w:r>
    </w:p>
    <w:p>
      <w:pPr>
        <w:spacing w:before="78" w:beforeLines="25" w:after="78" w:afterLines="25" w:line="400" w:lineRule="exact"/>
        <w:ind w:firstLine="480" w:firstLineChars="200"/>
        <w:outlineLvl w:val="0"/>
        <w:rPr>
          <w:rFonts w:hint="eastAsia" w:ascii="微软雅黑" w:hAnsi="微软雅黑" w:eastAsia="微软雅黑" w:cs="微软雅黑"/>
          <w:bCs w:val="0"/>
          <w:sz w:val="24"/>
        </w:rPr>
      </w:pPr>
      <w:r>
        <w:rPr>
          <w:rFonts w:hint="eastAsia" w:ascii="微软雅黑" w:hAnsi="微软雅黑" w:eastAsia="微软雅黑" w:cs="微软雅黑"/>
          <w:sz w:val="24"/>
        </w:rPr>
        <w:t>4.</w:t>
      </w:r>
      <w:r>
        <w:rPr>
          <w:rFonts w:hint="eastAsia" w:ascii="微软雅黑" w:hAnsi="微软雅黑" w:eastAsia="微软雅黑" w:cs="微软雅黑"/>
          <w:sz w:val="24"/>
          <w:lang w:val="en-US" w:eastAsia="zh-CN"/>
        </w:rPr>
        <w:t>2</w:t>
      </w:r>
      <w:r>
        <w:rPr>
          <w:rFonts w:hint="eastAsia" w:ascii="微软雅黑" w:hAnsi="微软雅黑" w:eastAsia="微软雅黑" w:cs="微软雅黑"/>
          <w:sz w:val="24"/>
        </w:rPr>
        <w:t xml:space="preserve"> </w:t>
      </w:r>
      <w:bookmarkStart w:id="128" w:name="_GoBack"/>
      <w:r>
        <w:rPr>
          <w:rFonts w:hint="eastAsia" w:ascii="微软雅黑" w:hAnsi="微软雅黑" w:eastAsia="微软雅黑" w:cs="微软雅黑"/>
          <w:bCs/>
          <w:color w:val="000000"/>
          <w:sz w:val="24"/>
        </w:rPr>
        <w:t>合同总金额的</w:t>
      </w:r>
      <w:r>
        <w:rPr>
          <w:rFonts w:hint="eastAsia" w:ascii="微软雅黑" w:hAnsi="微软雅黑" w:eastAsia="微软雅黑" w:cs="微软雅黑"/>
          <w:bCs/>
          <w:color w:val="000000"/>
          <w:sz w:val="24"/>
          <w:u w:val="single"/>
          <w:lang w:val="en-US" w:eastAsia="zh-CN"/>
        </w:rPr>
        <w:t>5</w:t>
      </w:r>
      <w:r>
        <w:rPr>
          <w:rFonts w:hint="eastAsia" w:ascii="微软雅黑" w:hAnsi="微软雅黑" w:eastAsia="微软雅黑" w:cs="微软雅黑"/>
          <w:bCs/>
          <w:color w:val="000000"/>
          <w:sz w:val="24"/>
          <w:u w:val="single"/>
        </w:rPr>
        <w:t>%</w:t>
      </w:r>
      <w:r>
        <w:rPr>
          <w:rFonts w:hint="eastAsia" w:ascii="微软雅黑" w:hAnsi="微软雅黑" w:eastAsia="微软雅黑" w:cs="微软雅黑"/>
          <w:bCs/>
          <w:color w:val="000000"/>
          <w:sz w:val="24"/>
        </w:rPr>
        <w:t>，计</w:t>
      </w:r>
      <w:r>
        <w:rPr>
          <w:rFonts w:hint="eastAsia" w:ascii="微软雅黑" w:hAnsi="微软雅黑" w:eastAsia="微软雅黑" w:cs="微软雅黑"/>
          <w:sz w:val="24"/>
        </w:rPr>
        <w:t>人民币（大写）</w:t>
      </w:r>
      <w:r>
        <w:rPr>
          <w:rFonts w:hint="eastAsia" w:ascii="微软雅黑" w:hAnsi="微软雅黑" w:eastAsia="微软雅黑" w:cs="微软雅黑"/>
          <w:sz w:val="24"/>
          <w:u w:val="single"/>
          <w:lang w:val="en-US" w:eastAsia="zh-CN"/>
        </w:rPr>
        <w:t>XXX分</w:t>
      </w:r>
      <w:r>
        <w:rPr>
          <w:rFonts w:hint="eastAsia" w:ascii="微软雅黑" w:hAnsi="微软雅黑" w:eastAsia="微软雅黑" w:cs="微软雅黑"/>
          <w:sz w:val="24"/>
        </w:rPr>
        <w:t>（￥</w:t>
      </w:r>
      <w:r>
        <w:rPr>
          <w:rFonts w:hint="eastAsia" w:ascii="微软雅黑" w:hAnsi="微软雅黑" w:eastAsia="微软雅黑" w:cs="微软雅黑"/>
          <w:sz w:val="24"/>
          <w:u w:val="single"/>
          <w:lang w:val="en-US" w:eastAsia="zh-CN"/>
        </w:rPr>
        <w:t>...00</w:t>
      </w:r>
      <w:r>
        <w:rPr>
          <w:rFonts w:hint="eastAsia" w:ascii="微软雅黑" w:hAnsi="微软雅黑" w:eastAsia="微软雅黑" w:cs="微软雅黑"/>
          <w:sz w:val="24"/>
        </w:rPr>
        <w:t>）</w:t>
      </w:r>
      <w:r>
        <w:rPr>
          <w:rFonts w:hint="eastAsia" w:ascii="微软雅黑" w:hAnsi="微软雅黑" w:eastAsia="微软雅黑" w:cs="微软雅黑"/>
          <w:bCs/>
          <w:color w:val="000000"/>
          <w:sz w:val="24"/>
        </w:rPr>
        <w:t>，作为质量保证金，自设备终验收合格之日起满1年无质量问题的，无息退还质量保证金；如果1年内</w:t>
      </w:r>
      <w:r>
        <w:rPr>
          <w:rFonts w:hint="eastAsia" w:ascii="微软雅黑" w:hAnsi="微软雅黑" w:eastAsia="微软雅黑" w:cs="微软雅黑"/>
          <w:sz w:val="24"/>
        </w:rPr>
        <w:t>出现</w:t>
      </w:r>
      <w:r>
        <w:rPr>
          <w:rFonts w:hint="eastAsia" w:ascii="微软雅黑" w:hAnsi="微软雅黑" w:eastAsia="微软雅黑" w:cs="微软雅黑"/>
          <w:bCs/>
          <w:color w:val="000000"/>
          <w:sz w:val="24"/>
        </w:rPr>
        <w:t>质量问题的，则待质量问题返修验收合格之日起满1年后</w:t>
      </w:r>
      <w:r>
        <w:rPr>
          <w:rFonts w:hint="eastAsia" w:ascii="微软雅黑" w:hAnsi="微软雅黑" w:eastAsia="微软雅黑" w:cs="微软雅黑"/>
          <w:bCs w:val="0"/>
          <w:sz w:val="24"/>
        </w:rPr>
        <w:t>无息退还质量保证金。</w:t>
      </w:r>
      <w:bookmarkEnd w:id="128"/>
    </w:p>
    <w:p>
      <w:pPr>
        <w:spacing w:before="78" w:beforeLines="25" w:after="78" w:afterLines="25" w:line="400" w:lineRule="exact"/>
        <w:ind w:firstLine="480" w:firstLineChars="200"/>
        <w:outlineLvl w:val="0"/>
        <w:rPr>
          <w:rFonts w:hint="eastAsia" w:ascii="微软雅黑" w:hAnsi="微软雅黑" w:eastAsia="微软雅黑" w:cs="微软雅黑"/>
          <w:sz w:val="24"/>
        </w:rPr>
      </w:pPr>
      <w:r>
        <w:rPr>
          <w:rFonts w:hint="eastAsia" w:ascii="微软雅黑" w:hAnsi="微软雅黑" w:eastAsia="微软雅黑" w:cs="微软雅黑"/>
          <w:sz w:val="24"/>
        </w:rPr>
        <w:t>4.</w:t>
      </w:r>
      <w:r>
        <w:rPr>
          <w:rFonts w:hint="eastAsia" w:ascii="微软雅黑" w:hAnsi="微软雅黑" w:eastAsia="微软雅黑" w:cs="微软雅黑"/>
          <w:sz w:val="24"/>
          <w:lang w:val="en-US" w:eastAsia="zh-CN"/>
        </w:rPr>
        <w:t>3</w:t>
      </w:r>
      <w:r>
        <w:rPr>
          <w:rFonts w:hint="eastAsia" w:ascii="微软雅黑" w:hAnsi="微软雅黑" w:eastAsia="微软雅黑" w:cs="微软雅黑"/>
          <w:sz w:val="24"/>
        </w:rPr>
        <w:t xml:space="preserve"> 甲方支付至合同总金额的90%货款时，乙方应开具合同全额的发票，否则甲方有权拒绝付款，并不承担逾期付款的责任。</w:t>
      </w:r>
    </w:p>
    <w:p>
      <w:pPr>
        <w:spacing w:before="78" w:beforeLines="25" w:after="78" w:afterLines="25" w:line="400" w:lineRule="exact"/>
        <w:outlineLvl w:val="0"/>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sz w:val="24"/>
        </w:rPr>
        <w:t>第五条 验收及包装</w:t>
      </w:r>
    </w:p>
    <w:p>
      <w:pPr>
        <w:spacing w:before="78" w:beforeLines="25" w:after="78" w:afterLines="25" w:line="400" w:lineRule="exact"/>
        <w:ind w:firstLine="480" w:firstLineChars="200"/>
        <w:outlineLvl w:val="0"/>
        <w:rPr>
          <w:rFonts w:hint="eastAsia" w:ascii="微软雅黑" w:hAnsi="微软雅黑" w:eastAsia="微软雅黑" w:cs="微软雅黑"/>
          <w:bCs/>
          <w:color w:val="000000"/>
          <w:sz w:val="24"/>
        </w:rPr>
      </w:pPr>
      <w:r>
        <w:rPr>
          <w:rFonts w:hint="eastAsia" w:ascii="微软雅黑" w:hAnsi="微软雅黑" w:eastAsia="微软雅黑" w:cs="微软雅黑"/>
          <w:bCs/>
          <w:sz w:val="24"/>
        </w:rPr>
        <w:t>5.1验收标准</w:t>
      </w:r>
    </w:p>
    <w:p>
      <w:pPr>
        <w:snapToGrid w:val="0"/>
        <w:spacing w:before="78" w:beforeLines="25" w:after="78" w:afterLines="25" w:line="400" w:lineRule="exact"/>
        <w:ind w:firstLine="480" w:firstLineChars="200"/>
        <w:rPr>
          <w:rFonts w:hint="eastAsia" w:ascii="微软雅黑" w:hAnsi="微软雅黑" w:eastAsia="微软雅黑" w:cs="微软雅黑"/>
          <w:sz w:val="24"/>
          <w:u w:val="single"/>
        </w:rPr>
      </w:pPr>
      <w:r>
        <w:rPr>
          <w:rFonts w:hint="eastAsia" w:ascii="微软雅黑" w:hAnsi="微软雅黑" w:eastAsia="微软雅黑" w:cs="微软雅黑"/>
          <w:sz w:val="24"/>
        </w:rPr>
        <w:t>验收依据：</w:t>
      </w:r>
      <w:r>
        <w:rPr>
          <w:rFonts w:hint="eastAsia" w:ascii="微软雅黑" w:hAnsi="微软雅黑" w:eastAsia="微软雅黑" w:cs="微软雅黑"/>
          <w:sz w:val="24"/>
          <w:u w:val="single"/>
        </w:rPr>
        <w:t>合同。</w:t>
      </w:r>
    </w:p>
    <w:p>
      <w:pPr>
        <w:snapToGrid w:val="0"/>
        <w:spacing w:before="78" w:beforeLines="25" w:after="78" w:afterLines="25"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验收时双方对条款有不同理解的，在未与国家标准及行业标准相冲突的情况下，以甲方解释为准。</w:t>
      </w:r>
    </w:p>
    <w:p>
      <w:pPr>
        <w:snapToGrid w:val="0"/>
        <w:spacing w:before="78" w:beforeLines="25" w:after="78" w:afterLines="25" w:line="400" w:lineRule="exact"/>
        <w:ind w:firstLine="480" w:firstLineChars="200"/>
        <w:rPr>
          <w:rFonts w:hint="eastAsia" w:ascii="微软雅黑" w:hAnsi="微软雅黑" w:eastAsia="微软雅黑" w:cs="微软雅黑"/>
          <w:bCs/>
          <w:sz w:val="24"/>
        </w:rPr>
      </w:pPr>
      <w:r>
        <w:rPr>
          <w:rFonts w:hint="eastAsia" w:ascii="微软雅黑" w:hAnsi="微软雅黑" w:eastAsia="微软雅黑" w:cs="微软雅黑"/>
          <w:bCs/>
          <w:sz w:val="24"/>
        </w:rPr>
        <w:t>5.2 验收人员</w:t>
      </w:r>
    </w:p>
    <w:p>
      <w:pPr>
        <w:snapToGrid w:val="0"/>
        <w:spacing w:before="78" w:beforeLines="25" w:after="78" w:afterLines="25"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5.2.1乙方参加终验收的人员应携带加盖公司公章的授权委托书并附本人的身份证复印件，保证参与验收的人员已经获得授权。</w:t>
      </w:r>
    </w:p>
    <w:p>
      <w:pPr>
        <w:snapToGrid w:val="0"/>
        <w:spacing w:before="78" w:beforeLines="25" w:after="78" w:afterLines="25"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5.2.2设备验收前，乙方应向甲方提交</w:t>
      </w:r>
      <w:r>
        <w:rPr>
          <w:rFonts w:hint="eastAsia" w:ascii="微软雅黑" w:hAnsi="微软雅黑" w:eastAsia="微软雅黑" w:cs="微软雅黑"/>
          <w:sz w:val="24"/>
          <w:u w:val="single"/>
        </w:rPr>
        <w:t>使用维护说明书</w:t>
      </w:r>
      <w:r>
        <w:rPr>
          <w:rFonts w:hint="eastAsia" w:ascii="微软雅黑" w:hAnsi="微软雅黑" w:eastAsia="微软雅黑" w:cs="微软雅黑"/>
          <w:sz w:val="24"/>
        </w:rPr>
        <w:t>及</w:t>
      </w:r>
      <w:r>
        <w:rPr>
          <w:rFonts w:hint="eastAsia" w:ascii="微软雅黑" w:hAnsi="微软雅黑" w:eastAsia="微软雅黑" w:cs="微软雅黑"/>
          <w:sz w:val="24"/>
          <w:u w:val="single"/>
        </w:rPr>
        <w:t>质量证明</w:t>
      </w:r>
      <w:r>
        <w:rPr>
          <w:rFonts w:hint="eastAsia" w:ascii="微软雅黑" w:hAnsi="微软雅黑" w:eastAsia="微软雅黑" w:cs="微软雅黑"/>
          <w:sz w:val="24"/>
        </w:rPr>
        <w:t>等详细资料；乙方未按要求提供相关资料的，甲方有权拒绝进行验收。</w:t>
      </w:r>
    </w:p>
    <w:p>
      <w:pPr>
        <w:snapToGrid w:val="0"/>
        <w:spacing w:before="78" w:beforeLines="25" w:after="78" w:afterLines="25" w:line="400" w:lineRule="exact"/>
        <w:ind w:firstLine="480" w:firstLineChars="200"/>
        <w:rPr>
          <w:rFonts w:hint="eastAsia" w:ascii="微软雅黑" w:hAnsi="微软雅黑" w:eastAsia="微软雅黑" w:cs="微软雅黑"/>
          <w:bCs/>
          <w:sz w:val="24"/>
        </w:rPr>
      </w:pPr>
      <w:r>
        <w:rPr>
          <w:rFonts w:hint="eastAsia" w:ascii="微软雅黑" w:hAnsi="微软雅黑" w:eastAsia="微软雅黑" w:cs="微软雅黑"/>
          <w:bCs/>
          <w:sz w:val="24"/>
        </w:rPr>
        <w:t>5.3 验收结果</w:t>
      </w:r>
    </w:p>
    <w:p>
      <w:pPr>
        <w:snapToGrid w:val="0"/>
        <w:spacing w:before="78" w:beforeLines="25" w:after="78" w:afterLines="25" w:line="400" w:lineRule="exact"/>
        <w:ind w:firstLine="480" w:firstLineChars="200"/>
        <w:rPr>
          <w:rFonts w:hint="eastAsia" w:ascii="微软雅黑" w:hAnsi="微软雅黑" w:eastAsia="微软雅黑" w:cs="微软雅黑"/>
          <w:bCs/>
          <w:sz w:val="24"/>
        </w:rPr>
      </w:pPr>
      <w:r>
        <w:rPr>
          <w:rFonts w:hint="eastAsia" w:ascii="微软雅黑" w:hAnsi="微软雅黑" w:eastAsia="微软雅黑" w:cs="微软雅黑"/>
          <w:bCs/>
          <w:sz w:val="24"/>
        </w:rPr>
        <w:t>5.3.1 验收合格</w:t>
      </w:r>
    </w:p>
    <w:p>
      <w:pPr>
        <w:snapToGrid w:val="0"/>
        <w:spacing w:before="78" w:beforeLines="25" w:after="78" w:afterLines="25"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甲、乙双方授权代表签署终验收合格报告后，本合同项下设备终验收合格。除甲、乙双方另有约定外，终验收合格报告中载明的合格日期为本合同设备质量保证期的起算之日。</w:t>
      </w:r>
    </w:p>
    <w:p>
      <w:pPr>
        <w:snapToGrid w:val="0"/>
        <w:spacing w:before="78" w:beforeLines="25" w:after="78" w:afterLines="25"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5</w:t>
      </w:r>
      <w:r>
        <w:rPr>
          <w:rFonts w:hint="eastAsia" w:ascii="微软雅黑" w:hAnsi="微软雅黑" w:eastAsia="微软雅黑" w:cs="微软雅黑"/>
          <w:bCs/>
          <w:sz w:val="24"/>
        </w:rPr>
        <w:t>.3.2 验收不合格</w:t>
      </w:r>
    </w:p>
    <w:p>
      <w:pPr>
        <w:snapToGrid w:val="0"/>
        <w:spacing w:before="78" w:beforeLines="25" w:after="78" w:afterLines="25"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 xml:space="preserve">对于验收不合格的，甲方有权拒绝接收。 </w:t>
      </w:r>
    </w:p>
    <w:p>
      <w:pPr>
        <w:snapToGrid w:val="0"/>
        <w:spacing w:before="78" w:beforeLines="25" w:after="78" w:afterLines="25" w:line="400" w:lineRule="exact"/>
        <w:ind w:firstLine="480" w:firstLineChars="200"/>
        <w:rPr>
          <w:rFonts w:hint="eastAsia" w:ascii="微软雅黑" w:hAnsi="微软雅黑" w:eastAsia="微软雅黑" w:cs="微软雅黑"/>
          <w:bCs/>
          <w:sz w:val="24"/>
        </w:rPr>
      </w:pPr>
      <w:r>
        <w:rPr>
          <w:rFonts w:hint="eastAsia" w:ascii="微软雅黑" w:hAnsi="微软雅黑" w:eastAsia="微软雅黑" w:cs="微软雅黑"/>
          <w:bCs/>
          <w:sz w:val="24"/>
        </w:rPr>
        <w:t xml:space="preserve">5.4 异议处理  </w:t>
      </w:r>
    </w:p>
    <w:p>
      <w:pPr>
        <w:snapToGrid w:val="0"/>
        <w:spacing w:before="78" w:beforeLines="25" w:after="78" w:afterLines="25"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双方对设备的质量发生争议时，同意聘请合同履行地的质量检验（鉴定）部门进行检验，相关费用由提出检验（鉴定）方先行垫付，事后根据检验（鉴定）结果确定由过错方承担。</w:t>
      </w:r>
    </w:p>
    <w:p>
      <w:pPr>
        <w:snapToGrid w:val="0"/>
        <w:spacing w:before="78" w:beforeLines="25" w:after="78" w:afterLines="25"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5.5 乙方交付产品时，应当同时提供《产品合格证》、《操作说明书》及有关技术资料。</w:t>
      </w:r>
    </w:p>
    <w:p>
      <w:pPr>
        <w:snapToGrid w:val="0"/>
        <w:spacing w:before="78" w:beforeLines="25" w:after="78" w:afterLines="25"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乙方交付产品后，甲方应在</w:t>
      </w:r>
      <w:r>
        <w:rPr>
          <w:rFonts w:hint="eastAsia" w:ascii="微软雅黑" w:hAnsi="微软雅黑" w:eastAsia="微软雅黑" w:cs="微软雅黑"/>
          <w:sz w:val="24"/>
          <w:lang w:val="en-US" w:eastAsia="zh-CN"/>
        </w:rPr>
        <w:t>7</w:t>
      </w:r>
      <w:r>
        <w:rPr>
          <w:rFonts w:hint="eastAsia" w:ascii="微软雅黑" w:hAnsi="微软雅黑" w:eastAsia="微软雅黑" w:cs="微软雅黑"/>
          <w:sz w:val="24"/>
        </w:rPr>
        <w:t>日内对设备的表面状况、型号、规格、数量进行初步验收。对于产品的隐蔽性瑕疵或缺陷，甲方可在质保期内提出质量异议。</w:t>
      </w:r>
    </w:p>
    <w:p>
      <w:pPr>
        <w:snapToGrid w:val="0"/>
        <w:spacing w:before="78" w:beforeLines="25" w:after="78" w:afterLines="25"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5.6 包装方式为：</w:t>
      </w:r>
      <w:r>
        <w:rPr>
          <w:rFonts w:hint="eastAsia" w:ascii="微软雅黑" w:hAnsi="微软雅黑" w:eastAsia="微软雅黑" w:cs="微软雅黑"/>
          <w:sz w:val="24"/>
          <w:u w:val="single"/>
          <w:lang w:val="en-US" w:eastAsia="zh-CN"/>
        </w:rPr>
        <w:t>木装箱</w:t>
      </w:r>
      <w:r>
        <w:rPr>
          <w:rFonts w:hint="eastAsia" w:ascii="微软雅黑" w:hAnsi="微软雅黑" w:eastAsia="微软雅黑" w:cs="微软雅黑"/>
          <w:sz w:val="24"/>
        </w:rPr>
        <w:t>。包装应符合国家或行业标准及要求，如无相应的国家和行业标准，则由乙方自行决定包装方式，但应确保产品的安全正常使用。</w:t>
      </w:r>
    </w:p>
    <w:p>
      <w:pPr>
        <w:snapToGrid w:val="0"/>
        <w:spacing w:before="78" w:beforeLines="25" w:after="78" w:afterLines="25"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包装物如需回收，乙方应在货物交付之前向甲方书面说明，回收费用由乙方自行承担。</w:t>
      </w:r>
    </w:p>
    <w:p>
      <w:pPr>
        <w:spacing w:before="78" w:beforeLines="25" w:after="78" w:afterLines="25" w:line="400" w:lineRule="exact"/>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sz w:val="24"/>
        </w:rPr>
        <w:t>第六条 交付地点</w:t>
      </w:r>
    </w:p>
    <w:p>
      <w:pPr>
        <w:snapToGrid w:val="0"/>
        <w:spacing w:before="78" w:beforeLines="25" w:after="78" w:afterLines="25"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广西百色市田阳区头塘镇二塘村百色百矿发电有限公司 （百矿仓库）。</w:t>
      </w:r>
    </w:p>
    <w:p>
      <w:pPr>
        <w:spacing w:before="78" w:beforeLines="25" w:after="78" w:afterLines="25" w:line="400" w:lineRule="exact"/>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sz w:val="24"/>
        </w:rPr>
        <w:t>第七条 交付日期</w:t>
      </w:r>
    </w:p>
    <w:p>
      <w:pPr>
        <w:pStyle w:val="2"/>
        <w:ind w:firstLine="480" w:firstLineChars="200"/>
        <w:rPr>
          <w:rFonts w:hint="eastAsia" w:ascii="微软雅黑" w:hAnsi="微软雅黑" w:eastAsia="微软雅黑" w:cs="微软雅黑"/>
          <w:sz w:val="24"/>
          <w:lang w:eastAsia="zh-CN"/>
        </w:rPr>
      </w:pPr>
      <w:r>
        <w:rPr>
          <w:rFonts w:hint="eastAsia" w:ascii="微软雅黑" w:hAnsi="微软雅黑" w:eastAsia="微软雅黑" w:cs="微软雅黑"/>
          <w:sz w:val="24"/>
          <w:lang w:val="en-US" w:eastAsia="zh-CN"/>
        </w:rPr>
        <w:t>详见</w:t>
      </w:r>
      <w:r>
        <w:rPr>
          <w:rFonts w:hint="eastAsia" w:ascii="微软雅黑" w:hAnsi="微软雅黑" w:eastAsia="微软雅黑" w:cs="微软雅黑"/>
          <w:sz w:val="24"/>
          <w:szCs w:val="24"/>
          <w:lang w:val="en-US" w:eastAsia="zh-CN"/>
        </w:rPr>
        <w:t>附件</w:t>
      </w:r>
      <w:r>
        <w:rPr>
          <w:rFonts w:hint="eastAsia" w:ascii="微软雅黑" w:hAnsi="微软雅黑" w:eastAsia="微软雅黑" w:cs="微软雅黑"/>
          <w:sz w:val="24"/>
          <w:szCs w:val="24"/>
        </w:rPr>
        <w:t>1.《设备分项价格清单》</w:t>
      </w:r>
    </w:p>
    <w:p>
      <w:pPr>
        <w:keepNext w:val="0"/>
        <w:keepLines w:val="0"/>
        <w:pageBreakBefore w:val="0"/>
        <w:widowControl w:val="0"/>
        <w:kinsoku/>
        <w:wordWrap/>
        <w:overflowPunct/>
        <w:topLinePunct w:val="0"/>
        <w:autoSpaceDE/>
        <w:autoSpaceDN/>
        <w:bidi w:val="0"/>
        <w:adjustRightInd/>
        <w:spacing w:before="78" w:beforeLines="25" w:after="78" w:afterLines="25" w:line="400" w:lineRule="exact"/>
        <w:textAlignment w:val="auto"/>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sz w:val="24"/>
        </w:rPr>
        <w:t>第八条 运输及风险负担</w:t>
      </w:r>
    </w:p>
    <w:p>
      <w:pPr>
        <w:keepNext w:val="0"/>
        <w:keepLines w:val="0"/>
        <w:pageBreakBefore w:val="0"/>
        <w:widowControl/>
        <w:kinsoku/>
        <w:wordWrap/>
        <w:overflowPunct/>
        <w:topLinePunct w:val="0"/>
        <w:autoSpaceDE/>
        <w:autoSpaceDN/>
        <w:bidi w:val="0"/>
        <w:adjustRightInd/>
        <w:snapToGrid w:val="0"/>
        <w:spacing w:before="78" w:beforeLines="25" w:after="78" w:afterLines="25" w:line="400" w:lineRule="exact"/>
        <w:ind w:firstLine="480" w:firstLineChars="200"/>
        <w:textAlignment w:val="auto"/>
        <w:rPr>
          <w:rFonts w:hint="eastAsia" w:ascii="微软雅黑" w:hAnsi="微软雅黑" w:eastAsia="微软雅黑" w:cs="微软雅黑"/>
          <w:sz w:val="24"/>
          <w:lang w:eastAsia="zh-CN"/>
        </w:rPr>
      </w:pPr>
      <w:r>
        <w:rPr>
          <w:rFonts w:hint="eastAsia" w:ascii="微软雅黑" w:hAnsi="微软雅黑" w:eastAsia="微软雅黑" w:cs="微软雅黑"/>
          <w:sz w:val="24"/>
          <w:lang w:val="en-US" w:eastAsia="zh-CN"/>
        </w:rPr>
        <w:t xml:space="preserve"> 乙方负责本合同项下设备的运输，运输费、卸货费用由乙方承担。货物终验收合格前的风险由乙方承担。</w:t>
      </w:r>
    </w:p>
    <w:p>
      <w:pPr>
        <w:spacing w:before="78" w:beforeLines="25" w:after="78" w:afterLines="25" w:line="400" w:lineRule="exact"/>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sz w:val="24"/>
        </w:rPr>
        <w:t>第九条 售后服务</w:t>
      </w:r>
    </w:p>
    <w:p>
      <w:pPr>
        <w:snapToGrid w:val="0"/>
        <w:spacing w:before="78" w:beforeLines="25" w:after="78" w:afterLines="25" w:line="400" w:lineRule="exact"/>
        <w:ind w:firstLine="480" w:firstLineChars="200"/>
        <w:outlineLvl w:val="0"/>
        <w:rPr>
          <w:rFonts w:hint="eastAsia" w:ascii="微软雅黑" w:hAnsi="微软雅黑" w:eastAsia="微软雅黑" w:cs="微软雅黑"/>
          <w:bCs/>
          <w:sz w:val="24"/>
          <w:szCs w:val="24"/>
        </w:rPr>
      </w:pPr>
      <w:r>
        <w:rPr>
          <w:rFonts w:hint="eastAsia" w:ascii="微软雅黑" w:hAnsi="微软雅黑" w:eastAsia="微软雅黑" w:cs="微软雅黑"/>
          <w:sz w:val="24"/>
          <w:szCs w:val="24"/>
        </w:rPr>
        <w:t>9.1</w:t>
      </w:r>
      <w:r>
        <w:rPr>
          <w:rFonts w:hint="eastAsia" w:ascii="微软雅黑" w:hAnsi="微软雅黑" w:eastAsia="微软雅黑" w:cs="微软雅黑"/>
          <w:bCs/>
          <w:sz w:val="24"/>
          <w:szCs w:val="24"/>
        </w:rPr>
        <w:t>质保期内的服务</w:t>
      </w:r>
    </w:p>
    <w:p>
      <w:pPr>
        <w:snapToGrid w:val="0"/>
        <w:spacing w:before="78" w:beforeLines="25" w:after="78" w:afterLines="25" w:line="400" w:lineRule="exact"/>
        <w:ind w:firstLine="480" w:firstLineChars="200"/>
        <w:outlineLvl w:val="0"/>
        <w:rPr>
          <w:rFonts w:hint="eastAsia" w:ascii="微软雅黑" w:hAnsi="微软雅黑" w:eastAsia="微软雅黑" w:cs="微软雅黑"/>
          <w:b/>
          <w:bCs/>
          <w:sz w:val="24"/>
          <w:szCs w:val="24"/>
        </w:rPr>
      </w:pPr>
      <w:r>
        <w:rPr>
          <w:rFonts w:hint="eastAsia" w:ascii="微软雅黑" w:hAnsi="微软雅黑" w:eastAsia="微软雅黑" w:cs="微软雅黑"/>
          <w:sz w:val="24"/>
          <w:szCs w:val="24"/>
        </w:rPr>
        <w:t>9.1.1本合同项下设备质量保证期（以下简称“质保期”）自终验收合格报告之日起开始计算。</w:t>
      </w:r>
    </w:p>
    <w:p>
      <w:pPr>
        <w:snapToGrid w:val="0"/>
        <w:spacing w:before="78" w:beforeLines="25" w:after="78" w:afterLines="25" w:line="400" w:lineRule="exact"/>
        <w:ind w:firstLine="480" w:firstLineChars="200"/>
        <w:outlineLvl w:val="0"/>
        <w:rPr>
          <w:rFonts w:hint="eastAsia" w:ascii="微软雅黑" w:hAnsi="微软雅黑" w:eastAsia="微软雅黑" w:cs="微软雅黑"/>
          <w:b/>
          <w:bCs/>
          <w:sz w:val="24"/>
          <w:szCs w:val="24"/>
        </w:rPr>
      </w:pPr>
      <w:r>
        <w:rPr>
          <w:rFonts w:hint="eastAsia" w:ascii="微软雅黑" w:hAnsi="微软雅黑" w:eastAsia="微软雅黑" w:cs="微软雅黑"/>
          <w:sz w:val="24"/>
          <w:szCs w:val="24"/>
        </w:rPr>
        <w:t>9.1.2质保期内，设备出现质量问题或技术故障的，乙方在接到甲方通知后4小时内应有回复；应甲方要求，乙方承诺其委派的技术人员在24小时内到达甲方现场并提供免费维修、</w:t>
      </w:r>
      <w:r>
        <w:rPr>
          <w:rFonts w:hint="eastAsia" w:ascii="微软雅黑" w:hAnsi="微软雅黑" w:eastAsia="微软雅黑" w:cs="微软雅黑"/>
          <w:sz w:val="24"/>
        </w:rPr>
        <w:t>更换损坏零部件等</w:t>
      </w:r>
      <w:r>
        <w:rPr>
          <w:rFonts w:hint="eastAsia" w:ascii="微软雅黑" w:hAnsi="微软雅黑" w:eastAsia="微软雅黑" w:cs="微软雅黑"/>
          <w:sz w:val="24"/>
          <w:szCs w:val="24"/>
        </w:rPr>
        <w:t>服务，期间费用由乙方自行承担。</w:t>
      </w:r>
    </w:p>
    <w:p>
      <w:pPr>
        <w:snapToGrid w:val="0"/>
        <w:spacing w:before="78" w:beforeLines="25" w:after="78" w:afterLines="25" w:line="400" w:lineRule="exact"/>
        <w:ind w:firstLine="480" w:firstLineChars="200"/>
        <w:outlineLvl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9.1.3乙方在接到甲方电话、传真或者电子邮件后4小时不见回复，视作乙方自愿承担甲方的一切损失。</w:t>
      </w:r>
    </w:p>
    <w:p>
      <w:pPr>
        <w:snapToGrid w:val="0"/>
        <w:spacing w:before="78" w:beforeLines="25" w:after="78" w:afterLines="25"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szCs w:val="24"/>
        </w:rPr>
        <w:t>9.1.4</w:t>
      </w:r>
      <w:r>
        <w:rPr>
          <w:rFonts w:hint="eastAsia" w:ascii="微软雅黑" w:hAnsi="微软雅黑" w:eastAsia="微软雅黑" w:cs="微软雅黑"/>
          <w:sz w:val="24"/>
        </w:rPr>
        <w:t>甲方出现技术问题向乙方咨询的，乙方应提供技术支持。</w:t>
      </w:r>
    </w:p>
    <w:p>
      <w:pPr>
        <w:snapToGrid w:val="0"/>
        <w:spacing w:before="78" w:beforeLines="25" w:after="78" w:afterLines="25"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质量保证期满后出现质量问题或技术故障的，乙方应以成本价格继续提供服务。违反本条约定的，每次按质保金的5%支付违约金。</w:t>
      </w:r>
    </w:p>
    <w:p>
      <w:pPr>
        <w:snapToGrid w:val="0"/>
        <w:spacing w:before="78" w:beforeLines="25" w:after="78" w:afterLines="25" w:line="400" w:lineRule="exact"/>
        <w:ind w:firstLine="470" w:firstLineChars="196"/>
        <w:outlineLvl w:val="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9.2 质保期后的服务</w:t>
      </w:r>
    </w:p>
    <w:p>
      <w:pPr>
        <w:snapToGrid w:val="0"/>
        <w:spacing w:before="78" w:beforeLines="25" w:after="78" w:afterLines="25" w:line="400" w:lineRule="exact"/>
        <w:ind w:firstLine="480" w:firstLineChars="200"/>
        <w:outlineLvl w:val="0"/>
        <w:rPr>
          <w:rFonts w:hint="eastAsia" w:ascii="微软雅黑" w:hAnsi="微软雅黑" w:eastAsia="微软雅黑" w:cs="微软雅黑"/>
          <w:b/>
          <w:bCs/>
          <w:sz w:val="24"/>
          <w:szCs w:val="24"/>
        </w:rPr>
      </w:pPr>
      <w:r>
        <w:rPr>
          <w:rFonts w:hint="eastAsia" w:ascii="微软雅黑" w:hAnsi="微软雅黑" w:eastAsia="微软雅黑" w:cs="微软雅黑"/>
          <w:sz w:val="24"/>
          <w:szCs w:val="24"/>
        </w:rPr>
        <w:t>9.2.1 乙方承诺对本合同项下设备在设备使用年限内提供维修保养。</w:t>
      </w:r>
    </w:p>
    <w:p>
      <w:pPr>
        <w:snapToGrid w:val="0"/>
        <w:spacing w:before="78" w:beforeLines="25" w:after="78" w:afterLines="25" w:line="400" w:lineRule="exact"/>
        <w:ind w:firstLine="480" w:firstLineChars="200"/>
        <w:outlineLvl w:val="0"/>
        <w:rPr>
          <w:rFonts w:hint="eastAsia" w:ascii="微软雅黑" w:hAnsi="微软雅黑" w:eastAsia="微软雅黑" w:cs="微软雅黑"/>
          <w:b/>
          <w:bCs/>
          <w:sz w:val="24"/>
          <w:szCs w:val="24"/>
        </w:rPr>
      </w:pPr>
      <w:r>
        <w:rPr>
          <w:rFonts w:hint="eastAsia" w:ascii="微软雅黑" w:hAnsi="微软雅黑" w:eastAsia="微软雅黑" w:cs="微软雅黑"/>
          <w:sz w:val="24"/>
          <w:szCs w:val="24"/>
        </w:rPr>
        <w:t>9.2.2 质保期满后，设备出现质量问题的，乙方承诺在接到甲方通知后，其委派的技术人员应在24小时内到达甲方现场</w:t>
      </w:r>
      <w:r>
        <w:rPr>
          <w:rFonts w:hint="eastAsia" w:ascii="微软雅黑" w:hAnsi="微软雅黑" w:eastAsia="微软雅黑" w:cs="微软雅黑"/>
          <w:sz w:val="24"/>
          <w:szCs w:val="24"/>
          <w:lang w:eastAsia="zh-CN"/>
        </w:rPr>
        <w:t>。</w:t>
      </w:r>
    </w:p>
    <w:p>
      <w:pPr>
        <w:snapToGrid w:val="0"/>
        <w:spacing w:before="78" w:beforeLines="25" w:after="78" w:afterLines="25" w:line="400" w:lineRule="exact"/>
        <w:ind w:firstLine="470" w:firstLineChars="196"/>
        <w:outlineLvl w:val="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9</w:t>
      </w:r>
      <w:r>
        <w:rPr>
          <w:rFonts w:hint="eastAsia" w:ascii="微软雅黑" w:hAnsi="微软雅黑" w:eastAsia="微软雅黑" w:cs="微软雅黑"/>
          <w:sz w:val="24"/>
          <w:szCs w:val="24"/>
        </w:rPr>
        <w:t>.3</w:t>
      </w:r>
      <w:r>
        <w:rPr>
          <w:rFonts w:hint="eastAsia" w:ascii="微软雅黑" w:hAnsi="微软雅黑" w:eastAsia="微软雅黑" w:cs="微软雅黑"/>
          <w:bCs/>
          <w:sz w:val="24"/>
          <w:szCs w:val="24"/>
        </w:rPr>
        <w:t xml:space="preserve"> 培训和陪产</w:t>
      </w:r>
    </w:p>
    <w:p>
      <w:pPr>
        <w:snapToGrid w:val="0"/>
        <w:spacing w:before="78" w:beforeLines="25" w:after="78" w:afterLines="25" w:line="400" w:lineRule="exact"/>
        <w:ind w:firstLine="480" w:firstLineChars="200"/>
        <w:outlineLvl w:val="0"/>
        <w:rPr>
          <w:rFonts w:hint="eastAsia" w:ascii="微软雅黑" w:hAnsi="微软雅黑" w:eastAsia="微软雅黑" w:cs="微软雅黑"/>
          <w:b/>
          <w:bCs/>
          <w:sz w:val="24"/>
          <w:szCs w:val="24"/>
        </w:rPr>
      </w:pPr>
      <w:r>
        <w:rPr>
          <w:rFonts w:hint="eastAsia" w:ascii="微软雅黑" w:hAnsi="微软雅黑" w:eastAsia="微软雅黑" w:cs="微软雅黑"/>
          <w:sz w:val="24"/>
          <w:szCs w:val="24"/>
        </w:rPr>
        <w:t>9.3.1 乙方应负责免费对甲方的操作人员、设备维修管理人员提供技术培训服务，直至甲方操作人员、设备管理人员能正确操作、使用、维修、保养设备为止。</w:t>
      </w:r>
    </w:p>
    <w:p>
      <w:pPr>
        <w:spacing w:before="78" w:beforeLines="25" w:after="78" w:afterLines="25" w:line="400" w:lineRule="exact"/>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sz w:val="24"/>
        </w:rPr>
        <w:t>第十条 违约责任</w:t>
      </w:r>
    </w:p>
    <w:p>
      <w:pPr>
        <w:snapToGrid w:val="0"/>
        <w:spacing w:before="78" w:beforeLines="25" w:after="78" w:afterLines="25"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10.1 乙方逾期履行合同义务的（包括但不限于因返修、更换、补交等造成的逾期），每逾期1天，应按照合同总价款的5‰向甲方支付违约金，按日累进计算。若逾期超过30天的，甲方有权解除合同，乙方应按本合同总金额的30%向甲方承担违约责任。</w:t>
      </w:r>
    </w:p>
    <w:p>
      <w:pPr>
        <w:snapToGrid w:val="0"/>
        <w:spacing w:before="78" w:beforeLines="25" w:after="78" w:afterLines="25" w:line="400" w:lineRule="exact"/>
        <w:ind w:firstLine="480" w:firstLineChars="200"/>
        <w:rPr>
          <w:rFonts w:hint="eastAsia" w:ascii="微软雅黑" w:hAnsi="微软雅黑" w:eastAsia="微软雅黑" w:cs="微软雅黑"/>
          <w:b/>
          <w:bCs/>
          <w:sz w:val="24"/>
          <w:szCs w:val="24"/>
        </w:rPr>
      </w:pPr>
      <w:r>
        <w:rPr>
          <w:rFonts w:hint="eastAsia" w:ascii="微软雅黑" w:hAnsi="微软雅黑" w:eastAsia="微软雅黑" w:cs="微软雅黑"/>
          <w:sz w:val="24"/>
        </w:rPr>
        <w:t>10.2</w:t>
      </w:r>
      <w:r>
        <w:rPr>
          <w:rFonts w:hint="eastAsia" w:ascii="微软雅黑" w:hAnsi="微软雅黑" w:eastAsia="微软雅黑" w:cs="微软雅黑"/>
          <w:sz w:val="24"/>
          <w:szCs w:val="24"/>
        </w:rPr>
        <w:t>乙方交付的设备不应存在质量问题。对验收时未发现的质量问题，甲方享有自终验收合格之日起</w:t>
      </w:r>
      <w:r>
        <w:rPr>
          <w:rFonts w:hint="eastAsia" w:ascii="微软雅黑" w:hAnsi="微软雅黑" w:eastAsia="微软雅黑" w:cs="微软雅黑"/>
          <w:sz w:val="24"/>
          <w:szCs w:val="24"/>
          <w:u w:val="single"/>
          <w:lang w:val="en-US" w:eastAsia="zh-CN"/>
        </w:rPr>
        <w:t>3</w:t>
      </w:r>
      <w:r>
        <w:rPr>
          <w:rFonts w:hint="eastAsia" w:ascii="微软雅黑" w:hAnsi="微软雅黑" w:eastAsia="微软雅黑" w:cs="微软雅黑"/>
          <w:sz w:val="24"/>
          <w:szCs w:val="24"/>
        </w:rPr>
        <w:t>个月内向乙方提出质量异议的权利，对存在质量问题的设备，乙方应予以免费修复、退换或者重做；如乙方不履行上述修复、退换、重做义务的，甲方有权解除合同并不返还质保金，并且乙方应按合同总金额的30%向甲方承担违约责任。</w:t>
      </w:r>
    </w:p>
    <w:p>
      <w:pPr>
        <w:snapToGrid w:val="0"/>
        <w:spacing w:before="78" w:beforeLines="25" w:after="78" w:afterLines="25" w:line="400" w:lineRule="exact"/>
        <w:ind w:firstLine="480" w:firstLineChars="200"/>
        <w:outlineLvl w:val="0"/>
        <w:rPr>
          <w:rFonts w:hint="eastAsia" w:ascii="微软雅黑" w:hAnsi="微软雅黑" w:eastAsia="微软雅黑" w:cs="微软雅黑"/>
          <w:b/>
          <w:bCs/>
          <w:sz w:val="24"/>
          <w:szCs w:val="24"/>
        </w:rPr>
      </w:pPr>
      <w:r>
        <w:rPr>
          <w:rFonts w:hint="eastAsia" w:ascii="微软雅黑" w:hAnsi="微软雅黑" w:eastAsia="微软雅黑" w:cs="微软雅黑"/>
          <w:sz w:val="24"/>
          <w:szCs w:val="24"/>
        </w:rPr>
        <w:t>10.3 乙方交付、安装、调试的设备，因质量问题无法正常使用,甲方有权解除合同，乙方应按合同总金额的30%向甲方承担违约责任。</w:t>
      </w:r>
    </w:p>
    <w:p>
      <w:pPr>
        <w:snapToGrid w:val="0"/>
        <w:spacing w:before="78" w:beforeLines="25" w:after="78" w:afterLines="25" w:line="400" w:lineRule="exact"/>
        <w:ind w:firstLine="480" w:firstLineChars="200"/>
        <w:outlineLvl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10.4乙方未履行或未及时履行本合同第9条约定义务的，甲方有权自行或者委托他人提供维修服务，所产生的费用</w:t>
      </w:r>
      <w:r>
        <w:rPr>
          <w:rFonts w:hint="eastAsia" w:ascii="微软雅黑" w:hAnsi="微软雅黑" w:eastAsia="微软雅黑" w:cs="微软雅黑"/>
          <w:sz w:val="24"/>
        </w:rPr>
        <w:t>及未及时提供维修服务</w:t>
      </w:r>
      <w:r>
        <w:rPr>
          <w:rFonts w:hint="eastAsia" w:ascii="微软雅黑" w:hAnsi="微软雅黑" w:eastAsia="微软雅黑" w:cs="微软雅黑"/>
          <w:sz w:val="24"/>
          <w:szCs w:val="24"/>
        </w:rPr>
        <w:t>给甲方造成的损失，甲方有权从质保金中扣除。</w:t>
      </w:r>
    </w:p>
    <w:p>
      <w:pPr>
        <w:snapToGrid w:val="0"/>
        <w:spacing w:before="78" w:beforeLines="25" w:after="78" w:afterLines="25" w:line="400" w:lineRule="exact"/>
        <w:ind w:firstLine="480" w:firstLineChars="200"/>
        <w:outlineLvl w:val="0"/>
        <w:rPr>
          <w:rFonts w:hint="eastAsia" w:ascii="微软雅黑" w:hAnsi="微软雅黑" w:eastAsia="微软雅黑" w:cs="微软雅黑"/>
          <w:kern w:val="0"/>
          <w:sz w:val="24"/>
          <w:szCs w:val="24"/>
        </w:rPr>
      </w:pPr>
      <w:r>
        <w:rPr>
          <w:rFonts w:hint="eastAsia" w:ascii="微软雅黑" w:hAnsi="微软雅黑" w:eastAsia="微软雅黑" w:cs="微软雅黑"/>
          <w:sz w:val="24"/>
          <w:szCs w:val="24"/>
        </w:rPr>
        <w:t xml:space="preserve">10.5 </w:t>
      </w:r>
      <w:r>
        <w:rPr>
          <w:rFonts w:hint="eastAsia" w:ascii="微软雅黑" w:hAnsi="微软雅黑" w:eastAsia="微软雅黑" w:cs="微软雅黑"/>
          <w:kern w:val="0"/>
          <w:sz w:val="24"/>
          <w:szCs w:val="24"/>
        </w:rPr>
        <w:t>上述违约金，不足弥补甲方损失的，甲方均有权追偿。</w:t>
      </w:r>
    </w:p>
    <w:p>
      <w:pPr>
        <w:snapToGrid w:val="0"/>
        <w:spacing w:before="25" w:after="25"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10.6甲方应严格按照合同约定的付款条件向乙方支付合同款项，</w:t>
      </w:r>
      <w:r>
        <w:rPr>
          <w:rFonts w:hint="eastAsia" w:ascii="微软雅黑" w:hAnsi="微软雅黑" w:eastAsia="微软雅黑" w:cs="微软雅黑"/>
          <w:sz w:val="24"/>
        </w:rPr>
        <w:t>甲方逾期付款的，应按中国人民银行有关金融机构计收逾期贷款利息标准向乙方支付违约金。</w:t>
      </w:r>
    </w:p>
    <w:p>
      <w:pPr>
        <w:spacing w:before="78" w:beforeLines="25" w:after="78" w:afterLines="25" w:line="400" w:lineRule="exact"/>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sz w:val="24"/>
        </w:rPr>
        <w:t>第十一条 争议解决</w:t>
      </w:r>
    </w:p>
    <w:p>
      <w:pPr>
        <w:snapToGrid w:val="0"/>
        <w:spacing w:before="78" w:beforeLines="25" w:after="78" w:afterLines="25"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11.1因执行本合同所发生的或与本合同有关的一切争议，甲方与乙方应通过友好协商解决；协商仍不能达成一致的，双方同意交由甲方所在地的人民法院管辖通过诉讼方式解决。</w:t>
      </w:r>
    </w:p>
    <w:p>
      <w:pPr>
        <w:snapToGrid w:val="0"/>
        <w:spacing w:before="78" w:beforeLines="25" w:after="78" w:afterLines="25"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11.2 争议解决过程中，双方应保证本合同项下服务工作的正常进行。</w:t>
      </w:r>
    </w:p>
    <w:p>
      <w:pPr>
        <w:adjustRightInd w:val="0"/>
        <w:snapToGrid w:val="0"/>
        <w:spacing w:before="156" w:beforeLines="50" w:after="156" w:afterLines="50" w:line="400" w:lineRule="exact"/>
        <w:outlineLvl w:val="0"/>
        <w:rPr>
          <w:rFonts w:hint="eastAsia" w:ascii="微软雅黑" w:hAnsi="微软雅黑" w:eastAsia="微软雅黑" w:cs="微软雅黑"/>
          <w:b/>
          <w:bCs/>
          <w:sz w:val="24"/>
          <w:szCs w:val="24"/>
        </w:rPr>
      </w:pPr>
      <w:r>
        <w:rPr>
          <w:rFonts w:hint="eastAsia" w:ascii="微软雅黑" w:hAnsi="微软雅黑" w:eastAsia="微软雅黑" w:cs="微软雅黑"/>
          <w:b/>
          <w:bCs/>
          <w:color w:val="000000"/>
          <w:sz w:val="24"/>
        </w:rPr>
        <w:t xml:space="preserve">第十二条 </w:t>
      </w:r>
      <w:r>
        <w:rPr>
          <w:rFonts w:hint="eastAsia" w:ascii="微软雅黑" w:hAnsi="微软雅黑" w:eastAsia="微软雅黑" w:cs="微软雅黑"/>
          <w:b/>
          <w:bCs/>
          <w:sz w:val="24"/>
          <w:szCs w:val="24"/>
        </w:rPr>
        <w:t>诚信自律</w:t>
      </w:r>
    </w:p>
    <w:p>
      <w:pPr>
        <w:spacing w:before="78" w:beforeLines="25" w:after="78" w:afterLines="25" w:line="400" w:lineRule="exact"/>
        <w:ind w:firstLine="720" w:firstLineChars="300"/>
        <w:rPr>
          <w:rFonts w:hint="eastAsia" w:ascii="微软雅黑" w:hAnsi="微软雅黑" w:eastAsia="微软雅黑" w:cs="微软雅黑"/>
          <w:b/>
          <w:bCs/>
          <w:color w:val="000000"/>
          <w:sz w:val="24"/>
        </w:rPr>
      </w:pPr>
      <w:r>
        <w:rPr>
          <w:rFonts w:hint="eastAsia" w:ascii="微软雅黑" w:hAnsi="微软雅黑" w:eastAsia="微软雅黑" w:cs="微软雅黑"/>
          <w:color w:val="000000"/>
          <w:sz w:val="24"/>
          <w:szCs w:val="24"/>
        </w:rPr>
        <w:t>甲乙双方承诺在业务往来期间严格遵守诚信自律协议约定，具体详见附件2《诚信自律特别协议》。</w:t>
      </w:r>
    </w:p>
    <w:p>
      <w:pPr>
        <w:spacing w:before="78" w:beforeLines="25" w:after="78" w:afterLines="25" w:line="400" w:lineRule="exact"/>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sz w:val="24"/>
        </w:rPr>
        <w:t>第十三条 附则</w:t>
      </w:r>
    </w:p>
    <w:p>
      <w:pPr>
        <w:adjustRightInd w:val="0"/>
        <w:snapToGrid w:val="0"/>
        <w:spacing w:before="156" w:beforeLines="50" w:after="156" w:afterLines="50" w:line="400" w:lineRule="exact"/>
        <w:ind w:firstLine="0" w:firstLineChars="0"/>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sz w:val="24"/>
        </w:rPr>
        <w:t>13.1以下为本合同附件，合同附件与合同约定不一致时，以合同约定为准</w:t>
      </w:r>
      <w:r>
        <w:rPr>
          <w:rFonts w:hint="eastAsia" w:ascii="微软雅黑" w:hAnsi="微软雅黑" w:eastAsia="微软雅黑" w:cs="微软雅黑"/>
          <w:sz w:val="24"/>
          <w:lang w:val="en-US" w:eastAsia="zh-CN"/>
        </w:rPr>
        <w:t>。</w:t>
      </w:r>
    </w:p>
    <w:p>
      <w:pPr>
        <w:adjustRightInd w:val="0"/>
        <w:snapToGrid w:val="0"/>
        <w:spacing w:before="78" w:beforeLines="25" w:after="78" w:afterLines="25"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13.2双方签订的技术协议、图纸、设备分项价格清单、本项目的招标文件、投标文件以及招标澄清文件、投标承诺文件均为合同的附件，与本合同有冲突时，以本合同为准。</w:t>
      </w:r>
    </w:p>
    <w:p>
      <w:pPr>
        <w:adjustRightInd w:val="0"/>
        <w:snapToGrid w:val="0"/>
        <w:spacing w:before="78" w:beforeLines="25" w:after="78" w:afterLines="25"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13.3双方单位负责人的变动或机构的调整均不影响本合同的执行和法律效力。</w:t>
      </w:r>
    </w:p>
    <w:p>
      <w:pPr>
        <w:adjustRightInd w:val="0"/>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13.4乙方保证本合同项下的设备（包含硬件及软件）均不侵犯任何第三方的知识产权和著作权，否则，甲方因此遭受的损失均由乙方承担。</w:t>
      </w:r>
    </w:p>
    <w:p>
      <w:pPr>
        <w:adjustRightInd w:val="0"/>
        <w:snapToGrid w:val="0"/>
        <w:spacing w:before="78" w:beforeLines="25" w:after="78" w:afterLines="25"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rPr>
        <w:t>13.5对本合同条款的任何变更、修改或增减，合同双方应签署补充协议，补充协议经双方签字并盖章后生效，与合同具有同等法律效力。</w:t>
      </w:r>
    </w:p>
    <w:p>
      <w:pPr>
        <w:snapToGrid w:val="0"/>
        <w:spacing w:before="78" w:beforeLines="25" w:after="78" w:afterLines="25" w:line="400" w:lineRule="exact"/>
        <w:ind w:firstLine="480" w:firstLineChars="200"/>
        <w:rPr>
          <w:rFonts w:hint="eastAsia" w:ascii="微软雅黑" w:hAnsi="微软雅黑" w:eastAsia="微软雅黑" w:cs="微软雅黑"/>
          <w:spacing w:val="-2"/>
          <w:sz w:val="24"/>
        </w:rPr>
      </w:pPr>
      <w:r>
        <w:rPr>
          <w:rFonts w:hint="eastAsia" w:ascii="微软雅黑" w:hAnsi="微软雅黑" w:eastAsia="微软雅黑" w:cs="微软雅黑"/>
          <w:sz w:val="24"/>
        </w:rPr>
        <w:t>13.6本合同一式</w:t>
      </w:r>
      <w:r>
        <w:rPr>
          <w:rFonts w:hint="eastAsia" w:ascii="微软雅黑" w:hAnsi="微软雅黑" w:eastAsia="微软雅黑" w:cs="微软雅黑"/>
          <w:sz w:val="24"/>
          <w:lang w:val="en-US" w:eastAsia="zh-CN"/>
        </w:rPr>
        <w:t>四</w:t>
      </w:r>
      <w:r>
        <w:rPr>
          <w:rFonts w:hint="eastAsia" w:ascii="微软雅黑" w:hAnsi="微软雅黑" w:eastAsia="微软雅黑" w:cs="微软雅黑"/>
          <w:sz w:val="24"/>
        </w:rPr>
        <w:t>份，甲方执</w:t>
      </w:r>
      <w:r>
        <w:rPr>
          <w:rFonts w:hint="eastAsia" w:ascii="微软雅黑" w:hAnsi="微软雅黑" w:eastAsia="微软雅黑" w:cs="微软雅黑"/>
          <w:sz w:val="24"/>
          <w:lang w:eastAsia="zh-CN"/>
        </w:rPr>
        <w:t>三</w:t>
      </w:r>
      <w:r>
        <w:rPr>
          <w:rFonts w:hint="eastAsia" w:ascii="微软雅黑" w:hAnsi="微软雅黑" w:eastAsia="微软雅黑" w:cs="微软雅黑"/>
          <w:sz w:val="24"/>
        </w:rPr>
        <w:t>份，乙方执</w:t>
      </w:r>
      <w:r>
        <w:rPr>
          <w:rFonts w:hint="eastAsia" w:ascii="微软雅黑" w:hAnsi="微软雅黑" w:eastAsia="微软雅黑" w:cs="微软雅黑"/>
          <w:sz w:val="24"/>
          <w:lang w:val="en-US" w:eastAsia="zh-CN"/>
        </w:rPr>
        <w:t>一</w:t>
      </w:r>
      <w:r>
        <w:rPr>
          <w:rFonts w:hint="eastAsia" w:ascii="微软雅黑" w:hAnsi="微软雅黑" w:eastAsia="微软雅黑" w:cs="微软雅黑"/>
          <w:sz w:val="24"/>
        </w:rPr>
        <w:t>份。本合同经双方法定代表人/授权代表人签字并盖章后生效</w:t>
      </w:r>
      <w:r>
        <w:rPr>
          <w:rFonts w:hint="eastAsia" w:ascii="微软雅黑" w:hAnsi="微软雅黑" w:eastAsia="微软雅黑" w:cs="微软雅黑"/>
          <w:spacing w:val="-2"/>
          <w:sz w:val="24"/>
        </w:rPr>
        <w:t>。</w:t>
      </w:r>
    </w:p>
    <w:p>
      <w:pPr>
        <w:snapToGrid w:val="0"/>
        <w:spacing w:before="78" w:beforeLines="25" w:after="78" w:afterLines="25" w:line="400" w:lineRule="exact"/>
        <w:ind w:firstLine="480" w:firstLineChars="200"/>
        <w:rPr>
          <w:rFonts w:hint="eastAsia" w:ascii="微软雅黑" w:hAnsi="微软雅黑" w:eastAsia="微软雅黑" w:cs="微软雅黑"/>
          <w:spacing w:val="-2"/>
          <w:sz w:val="24"/>
        </w:rPr>
      </w:pPr>
      <w:r>
        <w:rPr>
          <w:rFonts w:hint="eastAsia" w:ascii="微软雅黑" w:hAnsi="微软雅黑" w:eastAsia="微软雅黑" w:cs="微软雅黑"/>
          <w:sz w:val="24"/>
        </w:rPr>
        <w:t>13.7双方其他约定事项：</w:t>
      </w:r>
      <w:r>
        <w:rPr>
          <w:rFonts w:hint="eastAsia" w:ascii="微软雅黑" w:hAnsi="微软雅黑" w:eastAsia="微软雅黑" w:cs="微软雅黑"/>
          <w:sz w:val="24"/>
          <w:u w:val="single"/>
        </w:rPr>
        <w:t>无</w:t>
      </w:r>
      <w:r>
        <w:rPr>
          <w:rFonts w:hint="eastAsia" w:ascii="微软雅黑" w:hAnsi="微软雅黑" w:eastAsia="微软雅黑" w:cs="微软雅黑"/>
          <w:sz w:val="24"/>
        </w:rPr>
        <w:t>。</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附件：</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产品清单</w:t>
      </w:r>
      <w:r>
        <w:rPr>
          <w:rFonts w:hint="eastAsia" w:ascii="微软雅黑" w:hAnsi="微软雅黑" w:eastAsia="微软雅黑" w:cs="微软雅黑"/>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      2 </w:t>
      </w:r>
      <w:r>
        <w:rPr>
          <w:rFonts w:hint="eastAsia" w:ascii="微软雅黑" w:hAnsi="微软雅黑" w:eastAsia="微软雅黑" w:cs="微软雅黑"/>
          <w:bCs/>
          <w:color w:val="000000"/>
          <w:kern w:val="0"/>
          <w:sz w:val="24"/>
        </w:rPr>
        <w:t>.</w:t>
      </w:r>
      <w:r>
        <w:rPr>
          <w:rFonts w:hint="eastAsia" w:ascii="微软雅黑" w:hAnsi="微软雅黑" w:eastAsia="微软雅黑" w:cs="微软雅黑"/>
          <w:sz w:val="24"/>
        </w:rPr>
        <w:t>《诚信自律特别协议》</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400" w:lineRule="exact"/>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（以下无正文）</w:t>
      </w:r>
    </w:p>
    <w:tbl>
      <w:tblPr>
        <w:tblStyle w:val="12"/>
        <w:tblW w:w="0" w:type="auto"/>
        <w:tblInd w:w="0" w:type="dxa"/>
        <w:tblLayout w:type="fixed"/>
        <w:tblCellMar>
          <w:top w:w="0" w:type="dxa"/>
          <w:left w:w="108" w:type="dxa"/>
          <w:bottom w:w="0" w:type="dxa"/>
          <w:right w:w="108" w:type="dxa"/>
        </w:tblCellMar>
      </w:tblPr>
      <w:tblGrid>
        <w:gridCol w:w="4180"/>
        <w:gridCol w:w="4180"/>
      </w:tblGrid>
      <w:tr>
        <w:tblPrEx>
          <w:tblCellMar>
            <w:top w:w="0" w:type="dxa"/>
            <w:left w:w="108" w:type="dxa"/>
            <w:bottom w:w="0" w:type="dxa"/>
            <w:right w:w="108" w:type="dxa"/>
          </w:tblCellMar>
        </w:tblPrEx>
        <w:trPr>
          <w:cantSplit/>
          <w:trHeight w:val="5211" w:hRule="atLeast"/>
        </w:trPr>
        <w:tc>
          <w:tcPr>
            <w:tcW w:w="4180" w:type="dxa"/>
            <w:noWrap w:val="0"/>
            <w:vAlign w:val="top"/>
          </w:tcPr>
          <w:p>
            <w:pPr>
              <w:adjustRightInd w:val="0"/>
              <w:snapToGrid w:val="0"/>
              <w:spacing w:before="78" w:beforeLines="25" w:after="78" w:afterLines="25" w:line="440" w:lineRule="exact"/>
              <w:ind w:firstLine="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甲方：百色百矿发电有限公司</w:t>
            </w:r>
          </w:p>
          <w:p>
            <w:pPr>
              <w:adjustRightInd w:val="0"/>
              <w:snapToGrid w:val="0"/>
              <w:spacing w:before="78" w:beforeLines="25" w:after="78" w:afterLines="25" w:line="440" w:lineRule="exact"/>
              <w:ind w:firstLine="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法定代表人/授权代表：</w:t>
            </w:r>
          </w:p>
          <w:p>
            <w:pPr>
              <w:adjustRightInd w:val="0"/>
              <w:snapToGrid w:val="0"/>
              <w:spacing w:before="78" w:beforeLines="25" w:after="78" w:afterLines="25" w:line="440" w:lineRule="exact"/>
              <w:ind w:firstLine="0" w:firstLineChars="0"/>
              <w:rPr>
                <w:rFonts w:hint="eastAsia" w:ascii="微软雅黑" w:hAnsi="微软雅黑" w:eastAsia="微软雅黑" w:cs="微软雅黑"/>
                <w:sz w:val="24"/>
                <w:szCs w:val="24"/>
              </w:rPr>
            </w:pPr>
          </w:p>
          <w:p>
            <w:pPr>
              <w:adjustRightInd w:val="0"/>
              <w:snapToGrid w:val="0"/>
              <w:spacing w:before="78" w:beforeLines="25" w:after="78" w:afterLines="25" w:line="440" w:lineRule="exact"/>
              <w:ind w:firstLine="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地址：百色市田阳区新山铝示范园办公楼</w:t>
            </w:r>
          </w:p>
          <w:p>
            <w:pPr>
              <w:adjustRightInd w:val="0"/>
              <w:snapToGrid w:val="0"/>
              <w:spacing w:before="78" w:beforeLines="25" w:after="78" w:afterLines="25" w:line="440" w:lineRule="exact"/>
              <w:ind w:firstLine="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业务联系人：闭静静</w:t>
            </w:r>
            <w:r>
              <w:rPr>
                <w:rFonts w:hint="eastAsia" w:ascii="微软雅黑" w:hAnsi="微软雅黑" w:eastAsia="微软雅黑" w:cs="微软雅黑"/>
                <w:sz w:val="24"/>
                <w:szCs w:val="24"/>
              </w:rPr>
              <w:t xml:space="preserve"> </w:t>
            </w:r>
          </w:p>
          <w:p>
            <w:pPr>
              <w:adjustRightInd w:val="0"/>
              <w:snapToGrid w:val="0"/>
              <w:spacing w:before="78" w:beforeLines="25" w:after="78" w:afterLines="25" w:line="440" w:lineRule="exact"/>
              <w:ind w:firstLine="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电话：</w:t>
            </w:r>
            <w:r>
              <w:rPr>
                <w:rFonts w:hint="eastAsia" w:ascii="微软雅黑" w:hAnsi="微软雅黑" w:eastAsia="微软雅黑" w:cs="微软雅黑"/>
                <w:sz w:val="24"/>
                <w:szCs w:val="24"/>
                <w:lang w:val="en-US" w:eastAsia="zh-CN"/>
              </w:rPr>
              <w:t>18277641237</w:t>
            </w:r>
          </w:p>
          <w:p>
            <w:pPr>
              <w:adjustRightInd w:val="0"/>
              <w:snapToGrid w:val="0"/>
              <w:spacing w:before="78" w:beforeLines="25" w:after="78" w:afterLines="25" w:line="440" w:lineRule="exact"/>
              <w:ind w:firstLine="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开户行：广西百色右江农村合作银行城郊支行</w:t>
            </w:r>
          </w:p>
          <w:p>
            <w:pPr>
              <w:adjustRightInd w:val="0"/>
              <w:snapToGrid w:val="0"/>
              <w:spacing w:before="78" w:beforeLines="25" w:after="78" w:afterLines="25" w:line="440" w:lineRule="exact"/>
              <w:ind w:firstLine="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账号：603512010108950888</w:t>
            </w:r>
          </w:p>
          <w:p>
            <w:pPr>
              <w:spacing w:before="78" w:beforeLines="25" w:after="78" w:afterLines="25" w:line="440" w:lineRule="exact"/>
              <w:ind w:left="0" w:leftChars="0" w:firstLine="0" w:firstLineChars="0"/>
              <w:rPr>
                <w:rFonts w:hint="eastAsia" w:ascii="微软雅黑" w:hAnsi="微软雅黑" w:eastAsia="微软雅黑" w:cs="微软雅黑"/>
                <w:sz w:val="24"/>
                <w:szCs w:val="24"/>
              </w:rPr>
            </w:pPr>
          </w:p>
        </w:tc>
        <w:tc>
          <w:tcPr>
            <w:tcW w:w="4180" w:type="dxa"/>
            <w:noWrap w:val="0"/>
            <w:vAlign w:val="top"/>
          </w:tcPr>
          <w:p>
            <w:pPr>
              <w:adjustRightInd w:val="0"/>
              <w:snapToGrid w:val="0"/>
              <w:spacing w:before="78" w:beforeLines="25" w:after="78" w:afterLines="25" w:line="440" w:lineRule="exact"/>
              <w:ind w:firstLine="0" w:firstLineChars="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乙方：</w:t>
            </w:r>
            <w:r>
              <w:rPr>
                <w:rFonts w:hint="eastAsia" w:ascii="微软雅黑" w:hAnsi="微软雅黑" w:eastAsia="微软雅黑" w:cs="微软雅黑"/>
                <w:sz w:val="24"/>
                <w:szCs w:val="24"/>
                <w:lang w:val="en-US" w:eastAsia="zh-CN"/>
              </w:rPr>
              <w:t xml:space="preserve"> </w:t>
            </w:r>
          </w:p>
          <w:p>
            <w:pPr>
              <w:adjustRightInd w:val="0"/>
              <w:snapToGrid w:val="0"/>
              <w:spacing w:before="78" w:beforeLines="25" w:after="78" w:afterLines="25" w:line="440" w:lineRule="exact"/>
              <w:ind w:firstLine="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法定代表人/授权代表：</w:t>
            </w:r>
          </w:p>
          <w:p>
            <w:pPr>
              <w:adjustRightInd w:val="0"/>
              <w:snapToGrid w:val="0"/>
              <w:spacing w:before="78" w:beforeLines="25" w:after="78" w:afterLines="25" w:line="440" w:lineRule="exact"/>
              <w:ind w:firstLine="0" w:firstLineChars="0"/>
              <w:rPr>
                <w:rFonts w:hint="eastAsia" w:ascii="微软雅黑" w:hAnsi="微软雅黑" w:eastAsia="微软雅黑" w:cs="微软雅黑"/>
                <w:sz w:val="24"/>
                <w:szCs w:val="24"/>
              </w:rPr>
            </w:pPr>
          </w:p>
          <w:p>
            <w:pPr>
              <w:adjustRightInd w:val="0"/>
              <w:snapToGrid w:val="0"/>
              <w:spacing w:before="78" w:beforeLines="25" w:after="78" w:afterLines="25" w:line="440" w:lineRule="exact"/>
              <w:ind w:firstLine="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地址：</w:t>
            </w:r>
          </w:p>
          <w:p>
            <w:pPr>
              <w:adjustRightInd w:val="0"/>
              <w:snapToGrid w:val="0"/>
              <w:spacing w:before="78" w:beforeLines="25" w:after="78" w:afterLines="25" w:line="440" w:lineRule="exact"/>
              <w:ind w:firstLine="0" w:firstLineChars="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业务联系人：</w:t>
            </w:r>
            <w:r>
              <w:rPr>
                <w:rFonts w:hint="eastAsia" w:ascii="微软雅黑" w:hAnsi="微软雅黑" w:eastAsia="微软雅黑" w:cs="微软雅黑"/>
                <w:sz w:val="24"/>
                <w:szCs w:val="24"/>
                <w:lang w:val="en-US" w:eastAsia="zh-CN"/>
              </w:rPr>
              <w:t xml:space="preserve"> </w:t>
            </w:r>
          </w:p>
          <w:p>
            <w:pPr>
              <w:adjustRightInd w:val="0"/>
              <w:snapToGrid w:val="0"/>
              <w:spacing w:before="78" w:beforeLines="25" w:after="78" w:afterLines="25" w:line="440" w:lineRule="exact"/>
              <w:ind w:firstLine="0" w:firstLineChars="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电话：</w:t>
            </w:r>
            <w:r>
              <w:rPr>
                <w:rFonts w:hint="eastAsia" w:ascii="微软雅黑" w:hAnsi="微软雅黑" w:eastAsia="微软雅黑" w:cs="微软雅黑"/>
                <w:sz w:val="24"/>
                <w:szCs w:val="24"/>
                <w:lang w:val="en-US" w:eastAsia="zh-CN"/>
              </w:rPr>
              <w:t xml:space="preserve"> </w:t>
            </w:r>
          </w:p>
          <w:p>
            <w:pPr>
              <w:adjustRightInd w:val="0"/>
              <w:snapToGrid w:val="0"/>
              <w:spacing w:before="78" w:beforeLines="25" w:after="78" w:afterLines="25" w:line="440" w:lineRule="exact"/>
              <w:ind w:left="0" w:leftChars="0" w:firstLine="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开户行：</w:t>
            </w:r>
            <w:r>
              <w:rPr>
                <w:rFonts w:hint="eastAsia" w:ascii="微软雅黑" w:hAnsi="微软雅黑" w:eastAsia="微软雅黑" w:cs="微软雅黑"/>
                <w:sz w:val="24"/>
                <w:szCs w:val="24"/>
                <w:lang w:val="en-US" w:eastAsia="zh-CN"/>
              </w:rPr>
              <w:t xml:space="preserve"> </w:t>
            </w:r>
          </w:p>
          <w:p>
            <w:pPr>
              <w:adjustRightInd w:val="0"/>
              <w:snapToGrid w:val="0"/>
              <w:spacing w:before="78" w:beforeLines="25" w:after="78" w:afterLines="25" w:line="440" w:lineRule="exact"/>
              <w:ind w:left="0" w:leftChars="0" w:firstLine="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账号：</w:t>
            </w:r>
            <w:r>
              <w:rPr>
                <w:rFonts w:hint="eastAsia" w:ascii="微软雅黑" w:hAnsi="微软雅黑" w:eastAsia="微软雅黑" w:cs="微软雅黑"/>
                <w:sz w:val="24"/>
                <w:szCs w:val="24"/>
                <w:lang w:val="en-US" w:eastAsia="zh-CN"/>
              </w:rPr>
              <w:t xml:space="preserve"> </w:t>
            </w:r>
          </w:p>
          <w:p>
            <w:pPr>
              <w:adjustRightInd w:val="0"/>
              <w:snapToGrid w:val="0"/>
              <w:spacing w:before="78" w:beforeLines="25" w:after="78" w:afterLines="25" w:line="440" w:lineRule="exact"/>
              <w:ind w:left="0" w:leftChars="0" w:firstLine="0" w:firstLineChars="0"/>
              <w:rPr>
                <w:rFonts w:hint="eastAsia" w:ascii="微软雅黑" w:hAnsi="微软雅黑" w:eastAsia="微软雅黑" w:cs="微软雅黑"/>
                <w:sz w:val="24"/>
                <w:szCs w:val="24"/>
              </w:rPr>
            </w:pPr>
          </w:p>
        </w:tc>
      </w:tr>
    </w:tbl>
    <w:p>
      <w:pPr>
        <w:snapToGrid w:val="0"/>
        <w:spacing w:before="78" w:beforeLines="25" w:after="78" w:afterLines="25" w:line="440" w:lineRule="exact"/>
        <w:rPr>
          <w:rFonts w:hint="eastAsia" w:ascii="微软雅黑" w:hAnsi="微软雅黑" w:eastAsia="微软雅黑" w:cs="微软雅黑"/>
          <w:sz w:val="24"/>
        </w:rPr>
        <w:sectPr>
          <w:footerReference r:id="rId4" w:type="first"/>
          <w:footerReference r:id="rId3" w:type="default"/>
          <w:pgSz w:w="11906" w:h="16838"/>
          <w:pgMar w:top="1525" w:right="1800" w:bottom="1440" w:left="1800" w:header="851" w:footer="992" w:gutter="0"/>
          <w:pgNumType w:fmt="decimal" w:start="2"/>
          <w:cols w:space="720" w:num="1"/>
          <w:titlePg/>
          <w:docGrid w:type="lines" w:linePitch="312" w:charSpace="0"/>
        </w:sectPr>
      </w:pPr>
    </w:p>
    <w:p>
      <w:pPr>
        <w:pStyle w:val="2"/>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附件</w:t>
      </w:r>
      <w:r>
        <w:rPr>
          <w:rFonts w:hint="eastAsia" w:ascii="微软雅黑" w:hAnsi="微软雅黑" w:eastAsia="微软雅黑" w:cs="微软雅黑"/>
          <w:sz w:val="24"/>
          <w:szCs w:val="24"/>
        </w:rPr>
        <w:t>1.《设备分项价格清单》</w:t>
      </w:r>
    </w:p>
    <w:tbl>
      <w:tblPr>
        <w:tblStyle w:val="12"/>
        <w:tblW w:w="1395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3"/>
        <w:gridCol w:w="1523"/>
        <w:gridCol w:w="1885"/>
        <w:gridCol w:w="2771"/>
        <w:gridCol w:w="858"/>
        <w:gridCol w:w="762"/>
        <w:gridCol w:w="1233"/>
        <w:gridCol w:w="1261"/>
        <w:gridCol w:w="1310"/>
        <w:gridCol w:w="1062"/>
        <w:gridCol w:w="6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3" w:hRule="atLeast"/>
          <w:tblHeader/>
        </w:trPr>
        <w:tc>
          <w:tcPr>
            <w:tcW w:w="683" w:type="dxa"/>
            <w:tcBorders>
              <w:top w:val="single" w:color="auto" w:sz="4" w:space="0"/>
              <w:left w:val="single" w:color="auto" w:sz="4" w:space="0"/>
              <w:bottom w:val="single" w:color="auto" w:sz="4" w:space="0"/>
              <w:right w:val="single" w:color="auto" w:sz="4" w:space="0"/>
            </w:tcBorders>
            <w:noWrap w:val="0"/>
            <w:vAlign w:val="center"/>
          </w:tcPr>
          <w:p>
            <w:pPr>
              <w:spacing w:before="78" w:beforeLines="25" w:after="78" w:afterLines="25" w:line="320" w:lineRule="exact"/>
              <w:jc w:val="center"/>
              <w:rPr>
                <w:rFonts w:hint="eastAsia" w:ascii="微软雅黑" w:hAnsi="微软雅黑" w:eastAsia="微软雅黑" w:cs="微软雅黑"/>
                <w:b/>
                <w:color w:val="000000"/>
                <w:sz w:val="24"/>
                <w:szCs w:val="24"/>
                <w:lang w:eastAsia="zh-CN"/>
              </w:rPr>
            </w:pPr>
            <w:r>
              <w:rPr>
                <w:rFonts w:hint="eastAsia" w:ascii="微软雅黑" w:hAnsi="微软雅黑" w:eastAsia="微软雅黑" w:cs="微软雅黑"/>
                <w:b/>
                <w:color w:val="000000"/>
                <w:sz w:val="24"/>
                <w:lang w:val="en-US" w:eastAsia="zh-CN"/>
              </w:rPr>
              <w:t>序号</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spacing w:before="78" w:beforeLines="25" w:after="78" w:afterLines="25" w:line="320" w:lineRule="exact"/>
              <w:jc w:val="center"/>
              <w:rPr>
                <w:rFonts w:hint="eastAsia" w:ascii="微软雅黑" w:hAnsi="微软雅黑" w:eastAsia="微软雅黑" w:cs="微软雅黑"/>
                <w:b/>
                <w:color w:val="000000"/>
                <w:sz w:val="24"/>
                <w:lang w:val="en-US" w:eastAsia="zh-CN"/>
              </w:rPr>
            </w:pPr>
            <w:r>
              <w:rPr>
                <w:rFonts w:hint="eastAsia" w:ascii="微软雅黑" w:hAnsi="微软雅黑" w:eastAsia="微软雅黑" w:cs="微软雅黑"/>
                <w:b/>
                <w:color w:val="000000"/>
                <w:sz w:val="24"/>
                <w:lang w:val="en-US" w:eastAsia="zh-CN"/>
              </w:rPr>
              <w:t>名称</w:t>
            </w:r>
          </w:p>
        </w:tc>
        <w:tc>
          <w:tcPr>
            <w:tcW w:w="1885" w:type="dxa"/>
            <w:tcBorders>
              <w:top w:val="single" w:color="auto" w:sz="4" w:space="0"/>
              <w:left w:val="single" w:color="auto" w:sz="4" w:space="0"/>
              <w:bottom w:val="single" w:color="auto" w:sz="4" w:space="0"/>
              <w:right w:val="single" w:color="auto" w:sz="4" w:space="0"/>
            </w:tcBorders>
            <w:noWrap w:val="0"/>
            <w:vAlign w:val="center"/>
          </w:tcPr>
          <w:p>
            <w:pPr>
              <w:spacing w:before="78" w:beforeLines="25" w:after="78" w:afterLines="25" w:line="320" w:lineRule="exact"/>
              <w:jc w:val="center"/>
              <w:rPr>
                <w:rFonts w:hint="eastAsia" w:ascii="微软雅黑" w:hAnsi="微软雅黑" w:eastAsia="微软雅黑" w:cs="微软雅黑"/>
                <w:b/>
                <w:color w:val="000000"/>
                <w:sz w:val="24"/>
                <w:lang w:val="en-US" w:eastAsia="zh-CN"/>
              </w:rPr>
            </w:pPr>
            <w:r>
              <w:rPr>
                <w:rFonts w:hint="eastAsia" w:ascii="微软雅黑" w:hAnsi="微软雅黑" w:eastAsia="微软雅黑" w:cs="微软雅黑"/>
                <w:b/>
                <w:color w:val="000000"/>
                <w:sz w:val="24"/>
                <w:lang w:val="en-US" w:eastAsia="zh-CN"/>
              </w:rPr>
              <w:t>产地/品牌</w:t>
            </w:r>
          </w:p>
        </w:tc>
        <w:tc>
          <w:tcPr>
            <w:tcW w:w="2771" w:type="dxa"/>
            <w:tcBorders>
              <w:top w:val="single" w:color="auto" w:sz="4" w:space="0"/>
              <w:left w:val="single" w:color="auto" w:sz="4" w:space="0"/>
              <w:bottom w:val="single" w:color="auto" w:sz="4" w:space="0"/>
              <w:right w:val="single" w:color="auto" w:sz="4" w:space="0"/>
            </w:tcBorders>
            <w:noWrap w:val="0"/>
            <w:vAlign w:val="center"/>
          </w:tcPr>
          <w:p>
            <w:pPr>
              <w:spacing w:before="78" w:beforeLines="25" w:after="78" w:afterLines="25" w:line="320" w:lineRule="exact"/>
              <w:jc w:val="center"/>
              <w:rPr>
                <w:rFonts w:hint="eastAsia" w:ascii="微软雅黑" w:hAnsi="微软雅黑" w:eastAsia="微软雅黑" w:cs="微软雅黑"/>
                <w:b/>
                <w:color w:val="000000"/>
                <w:sz w:val="24"/>
                <w:szCs w:val="24"/>
              </w:rPr>
            </w:pPr>
            <w:r>
              <w:rPr>
                <w:rFonts w:hint="eastAsia" w:ascii="微软雅黑" w:hAnsi="微软雅黑" w:eastAsia="微软雅黑" w:cs="微软雅黑"/>
                <w:b/>
                <w:color w:val="000000"/>
                <w:sz w:val="24"/>
              </w:rPr>
              <w:t>规格型号</w:t>
            </w:r>
          </w:p>
        </w:tc>
        <w:tc>
          <w:tcPr>
            <w:tcW w:w="858" w:type="dxa"/>
            <w:tcBorders>
              <w:top w:val="single" w:color="auto" w:sz="4" w:space="0"/>
              <w:left w:val="single" w:color="auto" w:sz="4" w:space="0"/>
              <w:bottom w:val="single" w:color="auto" w:sz="4" w:space="0"/>
              <w:right w:val="single" w:color="auto" w:sz="4" w:space="0"/>
            </w:tcBorders>
            <w:noWrap w:val="0"/>
            <w:vAlign w:val="center"/>
          </w:tcPr>
          <w:p>
            <w:pPr>
              <w:spacing w:before="78" w:beforeLines="25" w:after="78" w:afterLines="25" w:line="320" w:lineRule="exact"/>
              <w:jc w:val="center"/>
              <w:rPr>
                <w:rFonts w:hint="eastAsia" w:ascii="微软雅黑" w:hAnsi="微软雅黑" w:eastAsia="微软雅黑" w:cs="微软雅黑"/>
                <w:b/>
                <w:color w:val="000000"/>
                <w:sz w:val="24"/>
                <w:szCs w:val="24"/>
              </w:rPr>
            </w:pPr>
            <w:r>
              <w:rPr>
                <w:rFonts w:hint="eastAsia" w:ascii="微软雅黑" w:hAnsi="微软雅黑" w:eastAsia="微软雅黑" w:cs="微软雅黑"/>
                <w:b/>
                <w:color w:val="000000"/>
                <w:sz w:val="24"/>
              </w:rPr>
              <w:t>数量</w:t>
            </w:r>
          </w:p>
        </w:tc>
        <w:tc>
          <w:tcPr>
            <w:tcW w:w="762" w:type="dxa"/>
            <w:tcBorders>
              <w:top w:val="single" w:color="auto" w:sz="4" w:space="0"/>
              <w:left w:val="single" w:color="auto" w:sz="4" w:space="0"/>
              <w:bottom w:val="single" w:color="auto" w:sz="4" w:space="0"/>
              <w:right w:val="single" w:color="auto" w:sz="4" w:space="0"/>
            </w:tcBorders>
            <w:noWrap w:val="0"/>
            <w:vAlign w:val="center"/>
          </w:tcPr>
          <w:p>
            <w:pPr>
              <w:spacing w:before="78" w:beforeLines="25" w:after="78" w:afterLines="25" w:line="320" w:lineRule="exact"/>
              <w:jc w:val="center"/>
              <w:rPr>
                <w:rFonts w:hint="eastAsia" w:ascii="微软雅黑" w:hAnsi="微软雅黑" w:eastAsia="微软雅黑" w:cs="微软雅黑"/>
                <w:b/>
                <w:color w:val="000000"/>
                <w:sz w:val="24"/>
                <w:szCs w:val="24"/>
              </w:rPr>
            </w:pPr>
            <w:r>
              <w:rPr>
                <w:rFonts w:hint="eastAsia" w:ascii="微软雅黑" w:hAnsi="微软雅黑" w:eastAsia="微软雅黑" w:cs="微软雅黑"/>
                <w:b/>
                <w:color w:val="000000"/>
                <w:sz w:val="24"/>
              </w:rPr>
              <w:t>单位</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spacing w:before="78" w:beforeLines="25" w:after="78" w:afterLines="25" w:line="320" w:lineRule="exact"/>
              <w:jc w:val="center"/>
              <w:rPr>
                <w:rFonts w:hint="eastAsia" w:ascii="微软雅黑" w:hAnsi="微软雅黑" w:eastAsia="微软雅黑" w:cs="微软雅黑"/>
                <w:b/>
                <w:color w:val="000000"/>
                <w:sz w:val="24"/>
                <w:szCs w:val="24"/>
              </w:rPr>
            </w:pPr>
            <w:r>
              <w:rPr>
                <w:rFonts w:hint="eastAsia" w:ascii="微软雅黑" w:hAnsi="微软雅黑" w:eastAsia="微软雅黑" w:cs="微软雅黑"/>
                <w:b/>
                <w:color w:val="000000"/>
                <w:sz w:val="24"/>
              </w:rPr>
              <w:t>含税单价（元）</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before="78" w:beforeLines="25" w:after="78" w:afterLines="25" w:line="320" w:lineRule="exact"/>
              <w:jc w:val="center"/>
              <w:rPr>
                <w:rFonts w:hint="eastAsia" w:ascii="微软雅黑" w:hAnsi="微软雅黑" w:eastAsia="微软雅黑" w:cs="微软雅黑"/>
                <w:b/>
                <w:color w:val="000000"/>
                <w:sz w:val="24"/>
              </w:rPr>
            </w:pPr>
            <w:r>
              <w:rPr>
                <w:rFonts w:hint="eastAsia" w:ascii="微软雅黑" w:hAnsi="微软雅黑" w:eastAsia="微软雅黑" w:cs="微软雅黑"/>
                <w:b/>
                <w:color w:val="000000"/>
                <w:sz w:val="24"/>
              </w:rPr>
              <w:t>含税总价</w:t>
            </w:r>
          </w:p>
          <w:p>
            <w:pPr>
              <w:spacing w:before="78" w:beforeLines="25" w:after="78" w:afterLines="25" w:line="320" w:lineRule="exact"/>
              <w:jc w:val="center"/>
              <w:rPr>
                <w:rFonts w:hint="eastAsia" w:ascii="微软雅黑" w:hAnsi="微软雅黑" w:eastAsia="微软雅黑" w:cs="微软雅黑"/>
                <w:b/>
                <w:color w:val="000000"/>
                <w:sz w:val="24"/>
                <w:szCs w:val="22"/>
              </w:rPr>
            </w:pPr>
            <w:r>
              <w:rPr>
                <w:rFonts w:hint="eastAsia" w:ascii="微软雅黑" w:hAnsi="微软雅黑" w:eastAsia="微软雅黑" w:cs="微软雅黑"/>
                <w:b/>
                <w:color w:val="000000"/>
                <w:sz w:val="24"/>
              </w:rPr>
              <w:t>（元）</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before="78" w:beforeLines="25" w:after="78" w:afterLines="25" w:line="320" w:lineRule="exact"/>
              <w:jc w:val="center"/>
              <w:rPr>
                <w:rFonts w:hint="eastAsia" w:ascii="微软雅黑" w:hAnsi="微软雅黑" w:eastAsia="微软雅黑" w:cs="微软雅黑"/>
                <w:b/>
                <w:color w:val="000000"/>
                <w:sz w:val="24"/>
                <w:lang w:val="en-US" w:eastAsia="zh-CN"/>
              </w:rPr>
            </w:pPr>
            <w:r>
              <w:rPr>
                <w:rFonts w:hint="eastAsia" w:ascii="微软雅黑" w:hAnsi="微软雅黑" w:eastAsia="微软雅黑" w:cs="微软雅黑"/>
                <w:b/>
                <w:color w:val="000000"/>
                <w:sz w:val="24"/>
                <w:szCs w:val="22"/>
              </w:rPr>
              <w:t>交付期限（自合同签订之日起*日内）</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before="78" w:beforeLines="25" w:after="78" w:afterLines="25" w:line="320" w:lineRule="exact"/>
              <w:jc w:val="center"/>
              <w:rPr>
                <w:rFonts w:hint="eastAsia" w:ascii="微软雅黑" w:hAnsi="微软雅黑" w:eastAsia="微软雅黑" w:cs="微软雅黑"/>
                <w:b/>
                <w:color w:val="000000"/>
                <w:sz w:val="24"/>
                <w:szCs w:val="22"/>
              </w:rPr>
            </w:pPr>
            <w:r>
              <w:rPr>
                <w:rFonts w:hint="eastAsia" w:ascii="微软雅黑" w:hAnsi="微软雅黑" w:eastAsia="微软雅黑" w:cs="微软雅黑"/>
                <w:b/>
                <w:color w:val="000000"/>
                <w:sz w:val="24"/>
              </w:rPr>
              <w:t>质量保证期</w:t>
            </w:r>
          </w:p>
        </w:tc>
        <w:tc>
          <w:tcPr>
            <w:tcW w:w="606" w:type="dxa"/>
            <w:tcBorders>
              <w:top w:val="single" w:color="auto" w:sz="4" w:space="0"/>
              <w:left w:val="single" w:color="auto" w:sz="4" w:space="0"/>
              <w:bottom w:val="single" w:color="auto" w:sz="4" w:space="0"/>
              <w:right w:val="single" w:color="auto" w:sz="4" w:space="0"/>
            </w:tcBorders>
            <w:noWrap w:val="0"/>
            <w:vAlign w:val="center"/>
          </w:tcPr>
          <w:p>
            <w:pPr>
              <w:spacing w:before="78" w:beforeLines="25" w:after="78" w:afterLines="25" w:line="320" w:lineRule="exact"/>
              <w:jc w:val="center"/>
              <w:rPr>
                <w:rFonts w:hint="eastAsia" w:ascii="微软雅黑" w:hAnsi="微软雅黑" w:eastAsia="微软雅黑" w:cs="微软雅黑"/>
                <w:b/>
                <w:color w:val="000000"/>
                <w:sz w:val="24"/>
                <w:szCs w:val="24"/>
              </w:rPr>
            </w:pPr>
            <w:r>
              <w:rPr>
                <w:rFonts w:hint="eastAsia" w:ascii="微软雅黑" w:hAnsi="微软雅黑" w:eastAsia="微软雅黑" w:cs="微软雅黑"/>
                <w:b/>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20" w:lineRule="exact"/>
              <w:jc w:val="center"/>
              <w:textAlignment w:val="center"/>
              <w:rPr>
                <w:rFonts w:hint="default" w:ascii="微软雅黑" w:hAnsi="微软雅黑" w:eastAsia="微软雅黑" w:cs="微软雅黑"/>
                <w:color w:val="000000"/>
                <w:kern w:val="0"/>
                <w:sz w:val="24"/>
                <w:szCs w:val="24"/>
                <w:lang w:val="en-US" w:eastAsia="zh-CN" w:bidi="ar"/>
              </w:rPr>
            </w:pPr>
            <w:r>
              <w:rPr>
                <w:rFonts w:hint="default" w:ascii="微软雅黑" w:hAnsi="微软雅黑" w:eastAsia="微软雅黑" w:cs="微软雅黑"/>
                <w:color w:val="000000"/>
                <w:kern w:val="0"/>
                <w:sz w:val="24"/>
                <w:szCs w:val="24"/>
                <w:lang w:val="en-US" w:eastAsia="zh-CN" w:bidi="ar"/>
              </w:rPr>
              <w:t>1</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after="0" w:afterLines="0" w:line="320" w:lineRule="exact"/>
              <w:jc w:val="center"/>
              <w:textAlignment w:val="center"/>
              <w:rPr>
                <w:rFonts w:hint="default" w:ascii="微软雅黑" w:hAnsi="微软雅黑" w:eastAsia="微软雅黑" w:cs="微软雅黑"/>
                <w:color w:val="000000"/>
                <w:kern w:val="0"/>
                <w:sz w:val="24"/>
                <w:szCs w:val="24"/>
                <w:lang w:bidi="ar"/>
              </w:rPr>
            </w:pPr>
          </w:p>
        </w:tc>
        <w:tc>
          <w:tcPr>
            <w:tcW w:w="1885" w:type="dxa"/>
            <w:tcBorders>
              <w:top w:val="single" w:color="auto" w:sz="4" w:space="0"/>
              <w:left w:val="single" w:color="auto" w:sz="4" w:space="0"/>
              <w:right w:val="single" w:color="auto" w:sz="4" w:space="0"/>
            </w:tcBorders>
            <w:noWrap w:val="0"/>
            <w:vAlign w:val="center"/>
          </w:tcPr>
          <w:p>
            <w:pPr>
              <w:widowControl/>
              <w:spacing w:before="0" w:beforeLines="0" w:after="0" w:afterLines="0" w:line="320" w:lineRule="exact"/>
              <w:jc w:val="center"/>
              <w:textAlignment w:val="center"/>
              <w:rPr>
                <w:rFonts w:hint="default" w:ascii="微软雅黑" w:hAnsi="微软雅黑" w:eastAsia="微软雅黑" w:cs="微软雅黑"/>
                <w:color w:val="000000"/>
                <w:kern w:val="0"/>
                <w:sz w:val="24"/>
                <w:szCs w:val="24"/>
                <w:lang w:eastAsia="zh-CN" w:bidi="ar"/>
              </w:rPr>
            </w:pPr>
          </w:p>
        </w:tc>
        <w:tc>
          <w:tcPr>
            <w:tcW w:w="2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after="0" w:afterLines="0" w:line="320" w:lineRule="exact"/>
              <w:jc w:val="center"/>
              <w:textAlignment w:val="center"/>
              <w:rPr>
                <w:rFonts w:hint="default" w:ascii="微软雅黑" w:hAnsi="微软雅黑" w:eastAsia="微软雅黑" w:cs="微软雅黑"/>
                <w:color w:val="000000"/>
                <w:kern w:val="0"/>
                <w:sz w:val="24"/>
                <w:szCs w:val="24"/>
                <w:lang w:bidi="ar"/>
              </w:rPr>
            </w:pPr>
          </w:p>
        </w:tc>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after="0" w:afterLines="0" w:line="320" w:lineRule="exact"/>
              <w:jc w:val="center"/>
              <w:textAlignment w:val="center"/>
              <w:rPr>
                <w:rFonts w:hint="default" w:ascii="微软雅黑" w:hAnsi="微软雅黑" w:eastAsia="微软雅黑" w:cs="微软雅黑"/>
                <w:color w:val="000000"/>
                <w:kern w:val="0"/>
                <w:sz w:val="24"/>
                <w:szCs w:val="24"/>
                <w:lang w:bidi="ar"/>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after="0" w:afterLines="0" w:line="320" w:lineRule="exact"/>
              <w:jc w:val="center"/>
              <w:textAlignment w:val="center"/>
              <w:rPr>
                <w:rFonts w:hint="default" w:ascii="微软雅黑" w:hAnsi="微软雅黑" w:eastAsia="微软雅黑" w:cs="微软雅黑"/>
                <w:color w:val="000000"/>
                <w:kern w:val="0"/>
                <w:sz w:val="24"/>
                <w:szCs w:val="24"/>
                <w:lang w:bidi="ar"/>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after="0" w:afterLines="0" w:line="320" w:lineRule="exact"/>
              <w:jc w:val="center"/>
              <w:textAlignment w:val="center"/>
              <w:rPr>
                <w:rFonts w:hint="default" w:ascii="微软雅黑" w:hAnsi="微软雅黑" w:eastAsia="微软雅黑" w:cs="微软雅黑"/>
                <w:color w:val="000000"/>
                <w:kern w:val="0"/>
                <w:sz w:val="24"/>
                <w:szCs w:val="24"/>
                <w:lang w:bidi="ar"/>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after="0" w:afterLines="0" w:line="320" w:lineRule="exact"/>
              <w:jc w:val="center"/>
              <w:textAlignment w:val="center"/>
              <w:rPr>
                <w:rFonts w:hint="default" w:ascii="微软雅黑" w:hAnsi="微软雅黑" w:eastAsia="微软雅黑" w:cs="微软雅黑"/>
                <w:color w:val="000000"/>
                <w:kern w:val="0"/>
                <w:sz w:val="24"/>
                <w:szCs w:val="24"/>
                <w:lang w:bidi="ar"/>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after="0" w:afterLines="0" w:line="320" w:lineRule="exact"/>
              <w:jc w:val="center"/>
              <w:textAlignment w:val="center"/>
              <w:rPr>
                <w:rFonts w:hint="default" w:ascii="微软雅黑" w:hAnsi="微软雅黑" w:eastAsia="微软雅黑" w:cs="微软雅黑"/>
                <w:color w:val="000000"/>
                <w:kern w:val="0"/>
                <w:sz w:val="24"/>
                <w:szCs w:val="24"/>
                <w:lang w:bidi="ar"/>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Lines="0" w:after="0" w:afterLines="0" w:line="320" w:lineRule="exact"/>
              <w:jc w:val="center"/>
              <w:textAlignment w:val="center"/>
              <w:rPr>
                <w:rFonts w:hint="default" w:ascii="微软雅黑" w:hAnsi="微软雅黑" w:eastAsia="微软雅黑" w:cs="微软雅黑"/>
                <w:color w:val="000000"/>
                <w:kern w:val="0"/>
                <w:sz w:val="24"/>
                <w:szCs w:val="24"/>
                <w:lang w:val="en-US" w:eastAsia="zh-CN" w:bidi="ar"/>
              </w:rPr>
            </w:pPr>
            <w:r>
              <w:rPr>
                <w:rFonts w:hint="default" w:ascii="微软雅黑" w:hAnsi="微软雅黑" w:eastAsia="微软雅黑" w:cs="微软雅黑"/>
                <w:color w:val="000000"/>
                <w:kern w:val="0"/>
                <w:sz w:val="24"/>
                <w:szCs w:val="24"/>
                <w:u w:val="none"/>
                <w:lang w:val="en-US" w:eastAsia="zh-CN" w:bidi="ar"/>
              </w:rPr>
              <w:t>1年</w:t>
            </w:r>
          </w:p>
        </w:tc>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Lines="0" w:after="0" w:afterLines="0" w:line="320" w:lineRule="exact"/>
              <w:jc w:val="center"/>
              <w:textAlignment w:val="center"/>
              <w:rPr>
                <w:rFonts w:hint="default" w:ascii="微软雅黑" w:hAnsi="微软雅黑" w:eastAsia="微软雅黑" w:cs="微软雅黑"/>
                <w:color w:val="000000"/>
                <w:kern w:val="0"/>
                <w:sz w:val="24"/>
                <w:szCs w:val="24"/>
                <w:lang w:val="en-US" w:eastAsia="zh-CN" w:bidi="ar"/>
              </w:rPr>
            </w:pPr>
            <w:r>
              <w:rPr>
                <w:rFonts w:hint="default" w:ascii="微软雅黑" w:hAnsi="微软雅黑" w:eastAsia="微软雅黑" w:cs="微软雅黑"/>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20" w:lineRule="exact"/>
              <w:jc w:val="center"/>
              <w:textAlignment w:val="center"/>
              <w:rPr>
                <w:rFonts w:hint="default" w:ascii="微软雅黑" w:hAnsi="微软雅黑" w:eastAsia="微软雅黑" w:cs="微软雅黑"/>
                <w:color w:val="000000"/>
                <w:kern w:val="0"/>
                <w:sz w:val="24"/>
                <w:szCs w:val="24"/>
                <w:lang w:val="en-US" w:eastAsia="zh-CN" w:bidi="ar"/>
              </w:rPr>
            </w:pPr>
            <w:r>
              <w:rPr>
                <w:rFonts w:hint="default" w:ascii="微软雅黑" w:hAnsi="微软雅黑" w:eastAsia="微软雅黑" w:cs="微软雅黑"/>
                <w:color w:val="000000"/>
                <w:kern w:val="0"/>
                <w:sz w:val="24"/>
                <w:szCs w:val="24"/>
                <w:lang w:val="en-US" w:eastAsia="zh-CN" w:bidi="ar"/>
              </w:rPr>
              <w:t>2</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after="0" w:afterLines="0" w:line="320" w:lineRule="exact"/>
              <w:jc w:val="center"/>
              <w:textAlignment w:val="center"/>
              <w:rPr>
                <w:rFonts w:hint="default" w:ascii="微软雅黑" w:hAnsi="微软雅黑" w:eastAsia="微软雅黑" w:cs="微软雅黑"/>
                <w:color w:val="000000"/>
                <w:kern w:val="0"/>
                <w:sz w:val="24"/>
                <w:szCs w:val="24"/>
                <w:lang w:bidi="ar"/>
              </w:rPr>
            </w:pPr>
          </w:p>
        </w:tc>
        <w:tc>
          <w:tcPr>
            <w:tcW w:w="1885" w:type="dxa"/>
            <w:tcBorders>
              <w:top w:val="single" w:color="auto" w:sz="4" w:space="0"/>
              <w:left w:val="single" w:color="auto" w:sz="4" w:space="0"/>
              <w:right w:val="single" w:color="auto" w:sz="4" w:space="0"/>
            </w:tcBorders>
            <w:noWrap w:val="0"/>
            <w:vAlign w:val="center"/>
          </w:tcPr>
          <w:p>
            <w:pPr>
              <w:widowControl/>
              <w:spacing w:before="0" w:beforeLines="0" w:after="0" w:afterLines="0" w:line="320" w:lineRule="exact"/>
              <w:jc w:val="center"/>
              <w:textAlignment w:val="center"/>
              <w:rPr>
                <w:rFonts w:hint="default" w:ascii="微软雅黑" w:hAnsi="微软雅黑" w:eastAsia="微软雅黑" w:cs="微软雅黑"/>
                <w:color w:val="000000"/>
                <w:kern w:val="0"/>
                <w:sz w:val="24"/>
                <w:szCs w:val="24"/>
                <w:lang w:eastAsia="zh-CN" w:bidi="ar"/>
              </w:rPr>
            </w:pPr>
          </w:p>
        </w:tc>
        <w:tc>
          <w:tcPr>
            <w:tcW w:w="2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after="0" w:afterLines="0" w:line="320" w:lineRule="exact"/>
              <w:jc w:val="center"/>
              <w:textAlignment w:val="center"/>
              <w:rPr>
                <w:rFonts w:hint="default" w:ascii="微软雅黑" w:hAnsi="微软雅黑" w:eastAsia="微软雅黑" w:cs="微软雅黑"/>
                <w:color w:val="000000"/>
                <w:kern w:val="0"/>
                <w:sz w:val="24"/>
                <w:szCs w:val="24"/>
                <w:lang w:bidi="ar"/>
              </w:rPr>
            </w:pPr>
          </w:p>
        </w:tc>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after="0" w:afterLines="0" w:line="320" w:lineRule="exact"/>
              <w:jc w:val="center"/>
              <w:textAlignment w:val="center"/>
              <w:rPr>
                <w:rFonts w:hint="default" w:ascii="微软雅黑" w:hAnsi="微软雅黑" w:eastAsia="微软雅黑" w:cs="微软雅黑"/>
                <w:color w:val="000000"/>
                <w:kern w:val="0"/>
                <w:sz w:val="24"/>
                <w:szCs w:val="24"/>
                <w:lang w:bidi="ar"/>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after="0" w:afterLines="0" w:line="320" w:lineRule="exact"/>
              <w:jc w:val="center"/>
              <w:textAlignment w:val="center"/>
              <w:rPr>
                <w:rFonts w:hint="default" w:ascii="微软雅黑" w:hAnsi="微软雅黑" w:eastAsia="微软雅黑" w:cs="微软雅黑"/>
                <w:color w:val="000000"/>
                <w:kern w:val="0"/>
                <w:sz w:val="24"/>
                <w:szCs w:val="24"/>
                <w:lang w:bidi="ar"/>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after="0" w:afterLines="0" w:line="320" w:lineRule="exact"/>
              <w:jc w:val="center"/>
              <w:textAlignment w:val="center"/>
              <w:rPr>
                <w:rFonts w:hint="default" w:ascii="微软雅黑" w:hAnsi="微软雅黑" w:eastAsia="微软雅黑" w:cs="微软雅黑"/>
                <w:color w:val="000000"/>
                <w:kern w:val="0"/>
                <w:sz w:val="24"/>
                <w:szCs w:val="24"/>
                <w:lang w:bidi="ar"/>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after="0" w:afterLines="0" w:line="320" w:lineRule="exact"/>
              <w:jc w:val="center"/>
              <w:textAlignment w:val="center"/>
              <w:rPr>
                <w:rFonts w:hint="default" w:ascii="微软雅黑" w:hAnsi="微软雅黑" w:eastAsia="微软雅黑" w:cs="微软雅黑"/>
                <w:color w:val="000000"/>
                <w:kern w:val="0"/>
                <w:sz w:val="24"/>
                <w:szCs w:val="24"/>
                <w:lang w:bidi="ar"/>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after="0" w:afterLines="0" w:line="320" w:lineRule="exact"/>
              <w:jc w:val="center"/>
              <w:textAlignment w:val="center"/>
              <w:rPr>
                <w:rFonts w:hint="default" w:ascii="微软雅黑" w:hAnsi="微软雅黑" w:eastAsia="微软雅黑" w:cs="微软雅黑"/>
                <w:color w:val="000000"/>
                <w:kern w:val="0"/>
                <w:sz w:val="24"/>
                <w:szCs w:val="24"/>
                <w:lang w:bidi="ar"/>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Lines="0" w:after="0" w:afterLines="0" w:line="320" w:lineRule="exact"/>
              <w:jc w:val="center"/>
              <w:textAlignment w:val="center"/>
              <w:rPr>
                <w:rFonts w:hint="default" w:ascii="微软雅黑" w:hAnsi="微软雅黑" w:eastAsia="微软雅黑" w:cs="微软雅黑"/>
                <w:color w:val="000000"/>
                <w:kern w:val="0"/>
                <w:sz w:val="24"/>
                <w:szCs w:val="24"/>
                <w:lang w:val="en-US" w:eastAsia="zh-CN" w:bidi="ar"/>
              </w:rPr>
            </w:pPr>
            <w:r>
              <w:rPr>
                <w:rFonts w:hint="default" w:ascii="微软雅黑" w:hAnsi="微软雅黑" w:eastAsia="微软雅黑" w:cs="微软雅黑"/>
                <w:color w:val="000000"/>
                <w:kern w:val="0"/>
                <w:sz w:val="24"/>
                <w:szCs w:val="24"/>
                <w:u w:val="none"/>
                <w:lang w:val="en-US" w:eastAsia="zh-CN" w:bidi="ar"/>
              </w:rPr>
              <w:t>1年</w:t>
            </w:r>
          </w:p>
        </w:tc>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Lines="0" w:after="0" w:afterLines="0" w:line="320" w:lineRule="exact"/>
              <w:jc w:val="center"/>
              <w:textAlignment w:val="center"/>
              <w:rPr>
                <w:rFonts w:hint="default" w:ascii="微软雅黑" w:hAnsi="微软雅黑" w:eastAsia="微软雅黑" w:cs="微软雅黑"/>
                <w:color w:val="000000"/>
                <w:kern w:val="0"/>
                <w:sz w:val="24"/>
                <w:szCs w:val="24"/>
                <w:lang w:val="en-US" w:eastAsia="zh-CN" w:bidi="ar"/>
              </w:rPr>
            </w:pPr>
            <w:r>
              <w:rPr>
                <w:rFonts w:hint="default" w:ascii="微软雅黑" w:hAnsi="微软雅黑" w:eastAsia="微软雅黑" w:cs="微软雅黑"/>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20" w:lineRule="exact"/>
              <w:jc w:val="center"/>
              <w:textAlignment w:val="center"/>
              <w:rPr>
                <w:rFonts w:hint="default" w:ascii="微软雅黑" w:hAnsi="微软雅黑" w:eastAsia="微软雅黑" w:cs="微软雅黑"/>
                <w:color w:val="000000"/>
                <w:kern w:val="0"/>
                <w:sz w:val="24"/>
                <w:szCs w:val="24"/>
                <w:lang w:val="en-US" w:eastAsia="zh-CN" w:bidi="ar"/>
              </w:rPr>
            </w:pPr>
            <w:r>
              <w:rPr>
                <w:rFonts w:hint="default" w:ascii="微软雅黑" w:hAnsi="微软雅黑" w:eastAsia="微软雅黑" w:cs="微软雅黑"/>
                <w:color w:val="000000"/>
                <w:kern w:val="0"/>
                <w:sz w:val="24"/>
                <w:szCs w:val="24"/>
                <w:lang w:val="en-US" w:eastAsia="zh-CN" w:bidi="ar"/>
              </w:rPr>
              <w:t>3</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after="0" w:afterLines="0" w:line="320" w:lineRule="exact"/>
              <w:jc w:val="center"/>
              <w:textAlignment w:val="center"/>
              <w:rPr>
                <w:rFonts w:hint="default" w:ascii="微软雅黑" w:hAnsi="微软雅黑" w:eastAsia="微软雅黑" w:cs="微软雅黑"/>
                <w:color w:val="000000"/>
                <w:kern w:val="0"/>
                <w:sz w:val="24"/>
                <w:szCs w:val="24"/>
                <w:lang w:bidi="ar"/>
              </w:rPr>
            </w:pPr>
          </w:p>
        </w:tc>
        <w:tc>
          <w:tcPr>
            <w:tcW w:w="1885" w:type="dxa"/>
            <w:tcBorders>
              <w:top w:val="single" w:color="auto" w:sz="4" w:space="0"/>
              <w:left w:val="single" w:color="auto" w:sz="4" w:space="0"/>
              <w:right w:val="single" w:color="auto" w:sz="4" w:space="0"/>
            </w:tcBorders>
            <w:noWrap w:val="0"/>
            <w:vAlign w:val="center"/>
          </w:tcPr>
          <w:p>
            <w:pPr>
              <w:widowControl/>
              <w:spacing w:before="0" w:beforeLines="0" w:after="0" w:afterLines="0" w:line="320" w:lineRule="exact"/>
              <w:jc w:val="center"/>
              <w:textAlignment w:val="center"/>
              <w:rPr>
                <w:rFonts w:hint="default" w:ascii="微软雅黑" w:hAnsi="微软雅黑" w:eastAsia="微软雅黑" w:cs="微软雅黑"/>
                <w:color w:val="000000"/>
                <w:kern w:val="0"/>
                <w:sz w:val="24"/>
                <w:szCs w:val="24"/>
                <w:lang w:eastAsia="zh-CN" w:bidi="ar"/>
              </w:rPr>
            </w:pPr>
          </w:p>
        </w:tc>
        <w:tc>
          <w:tcPr>
            <w:tcW w:w="2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after="0" w:afterLines="0" w:line="320" w:lineRule="exact"/>
              <w:jc w:val="center"/>
              <w:textAlignment w:val="center"/>
              <w:rPr>
                <w:rFonts w:hint="default" w:ascii="微软雅黑" w:hAnsi="微软雅黑" w:eastAsia="微软雅黑" w:cs="微软雅黑"/>
                <w:color w:val="000000"/>
                <w:kern w:val="0"/>
                <w:sz w:val="24"/>
                <w:szCs w:val="24"/>
                <w:lang w:bidi="ar"/>
              </w:rPr>
            </w:pPr>
          </w:p>
        </w:tc>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after="0" w:afterLines="0" w:line="320" w:lineRule="exact"/>
              <w:jc w:val="center"/>
              <w:textAlignment w:val="center"/>
              <w:rPr>
                <w:rFonts w:hint="default" w:ascii="微软雅黑" w:hAnsi="微软雅黑" w:eastAsia="微软雅黑" w:cs="微软雅黑"/>
                <w:color w:val="000000"/>
                <w:kern w:val="0"/>
                <w:sz w:val="24"/>
                <w:szCs w:val="24"/>
                <w:lang w:bidi="ar"/>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after="0" w:afterLines="0" w:line="320" w:lineRule="exact"/>
              <w:jc w:val="center"/>
              <w:textAlignment w:val="center"/>
              <w:rPr>
                <w:rFonts w:hint="default" w:ascii="微软雅黑" w:hAnsi="微软雅黑" w:eastAsia="微软雅黑" w:cs="微软雅黑"/>
                <w:color w:val="000000"/>
                <w:kern w:val="0"/>
                <w:sz w:val="24"/>
                <w:szCs w:val="24"/>
                <w:lang w:bidi="ar"/>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after="0" w:afterLines="0" w:line="320" w:lineRule="exact"/>
              <w:jc w:val="center"/>
              <w:textAlignment w:val="center"/>
              <w:rPr>
                <w:rFonts w:hint="default" w:ascii="微软雅黑" w:hAnsi="微软雅黑" w:eastAsia="微软雅黑" w:cs="微软雅黑"/>
                <w:color w:val="000000"/>
                <w:kern w:val="0"/>
                <w:sz w:val="24"/>
                <w:szCs w:val="24"/>
                <w:lang w:bidi="ar"/>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after="0" w:afterLines="0" w:line="320" w:lineRule="exact"/>
              <w:jc w:val="center"/>
              <w:textAlignment w:val="center"/>
              <w:rPr>
                <w:rFonts w:hint="default" w:ascii="微软雅黑" w:hAnsi="微软雅黑" w:eastAsia="微软雅黑" w:cs="微软雅黑"/>
                <w:color w:val="000000"/>
                <w:kern w:val="0"/>
                <w:sz w:val="24"/>
                <w:szCs w:val="24"/>
                <w:lang w:bidi="ar"/>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after="0" w:afterLines="0" w:line="320" w:lineRule="exact"/>
              <w:jc w:val="center"/>
              <w:textAlignment w:val="center"/>
              <w:rPr>
                <w:rFonts w:hint="default" w:ascii="微软雅黑" w:hAnsi="微软雅黑" w:eastAsia="微软雅黑" w:cs="微软雅黑"/>
                <w:color w:val="000000"/>
                <w:kern w:val="0"/>
                <w:sz w:val="24"/>
                <w:szCs w:val="24"/>
                <w:lang w:bidi="ar"/>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Lines="0" w:after="0" w:afterLines="0" w:line="320" w:lineRule="exact"/>
              <w:jc w:val="center"/>
              <w:textAlignment w:val="center"/>
              <w:rPr>
                <w:rFonts w:hint="default" w:ascii="微软雅黑" w:hAnsi="微软雅黑" w:eastAsia="微软雅黑" w:cs="微软雅黑"/>
                <w:color w:val="000000"/>
                <w:kern w:val="0"/>
                <w:sz w:val="24"/>
                <w:szCs w:val="24"/>
                <w:lang w:val="en-US" w:eastAsia="zh-CN" w:bidi="ar"/>
              </w:rPr>
            </w:pPr>
            <w:r>
              <w:rPr>
                <w:rFonts w:hint="default" w:ascii="微软雅黑" w:hAnsi="微软雅黑" w:eastAsia="微软雅黑" w:cs="微软雅黑"/>
                <w:color w:val="000000"/>
                <w:kern w:val="0"/>
                <w:sz w:val="24"/>
                <w:szCs w:val="24"/>
                <w:u w:val="none"/>
                <w:lang w:val="en-US" w:eastAsia="zh-CN" w:bidi="ar"/>
              </w:rPr>
              <w:t>1年</w:t>
            </w:r>
          </w:p>
        </w:tc>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Lines="0" w:after="0" w:afterLines="0" w:line="320" w:lineRule="exact"/>
              <w:jc w:val="center"/>
              <w:textAlignment w:val="center"/>
              <w:rPr>
                <w:rFonts w:hint="default" w:ascii="微软雅黑" w:hAnsi="微软雅黑" w:eastAsia="微软雅黑" w:cs="微软雅黑"/>
                <w:color w:val="000000"/>
                <w:kern w:val="0"/>
                <w:sz w:val="24"/>
                <w:szCs w:val="24"/>
                <w:lang w:val="en-US" w:eastAsia="zh-CN" w:bidi="ar"/>
              </w:rPr>
            </w:pPr>
            <w:r>
              <w:rPr>
                <w:rFonts w:hint="default" w:ascii="微软雅黑" w:hAnsi="微软雅黑" w:eastAsia="微软雅黑" w:cs="微软雅黑"/>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20" w:lineRule="exact"/>
              <w:jc w:val="center"/>
              <w:textAlignment w:val="center"/>
              <w:rPr>
                <w:rFonts w:hint="default" w:ascii="微软雅黑" w:hAnsi="微软雅黑" w:eastAsia="微软雅黑" w:cs="微软雅黑"/>
                <w:color w:val="000000"/>
                <w:kern w:val="0"/>
                <w:sz w:val="24"/>
                <w:szCs w:val="24"/>
                <w:lang w:val="en-US" w:eastAsia="zh-CN" w:bidi="ar"/>
              </w:rPr>
            </w:pPr>
            <w:r>
              <w:rPr>
                <w:rFonts w:hint="default" w:ascii="微软雅黑" w:hAnsi="微软雅黑" w:eastAsia="微软雅黑" w:cs="微软雅黑"/>
                <w:color w:val="000000"/>
                <w:kern w:val="0"/>
                <w:sz w:val="24"/>
                <w:szCs w:val="24"/>
                <w:lang w:val="en-US" w:eastAsia="zh-CN" w:bidi="ar"/>
              </w:rPr>
              <w:t>4</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after="0" w:afterLines="0" w:line="320" w:lineRule="exact"/>
              <w:jc w:val="center"/>
              <w:textAlignment w:val="center"/>
              <w:rPr>
                <w:rFonts w:hint="default" w:ascii="微软雅黑" w:hAnsi="微软雅黑" w:eastAsia="微软雅黑" w:cs="微软雅黑"/>
                <w:color w:val="000000"/>
                <w:kern w:val="0"/>
                <w:sz w:val="24"/>
                <w:szCs w:val="24"/>
                <w:lang w:bidi="ar"/>
              </w:rPr>
            </w:pPr>
          </w:p>
        </w:tc>
        <w:tc>
          <w:tcPr>
            <w:tcW w:w="1885" w:type="dxa"/>
            <w:tcBorders>
              <w:top w:val="single" w:color="auto" w:sz="4" w:space="0"/>
              <w:left w:val="single" w:color="auto" w:sz="4" w:space="0"/>
              <w:right w:val="single" w:color="auto" w:sz="4" w:space="0"/>
            </w:tcBorders>
            <w:noWrap w:val="0"/>
            <w:vAlign w:val="center"/>
          </w:tcPr>
          <w:p>
            <w:pPr>
              <w:widowControl/>
              <w:spacing w:before="0" w:beforeLines="0" w:after="0" w:afterLines="0" w:line="320" w:lineRule="exact"/>
              <w:jc w:val="center"/>
              <w:textAlignment w:val="center"/>
              <w:rPr>
                <w:rFonts w:hint="default" w:ascii="微软雅黑" w:hAnsi="微软雅黑" w:eastAsia="微软雅黑" w:cs="微软雅黑"/>
                <w:color w:val="000000"/>
                <w:kern w:val="0"/>
                <w:sz w:val="24"/>
                <w:szCs w:val="24"/>
                <w:lang w:eastAsia="zh-CN" w:bidi="ar"/>
              </w:rPr>
            </w:pPr>
          </w:p>
        </w:tc>
        <w:tc>
          <w:tcPr>
            <w:tcW w:w="2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after="0" w:afterLines="0" w:line="320" w:lineRule="exact"/>
              <w:jc w:val="center"/>
              <w:textAlignment w:val="center"/>
              <w:rPr>
                <w:rFonts w:hint="default" w:ascii="微软雅黑" w:hAnsi="微软雅黑" w:eastAsia="微软雅黑" w:cs="微软雅黑"/>
                <w:color w:val="000000"/>
                <w:kern w:val="0"/>
                <w:sz w:val="24"/>
                <w:szCs w:val="24"/>
                <w:lang w:bidi="ar"/>
              </w:rPr>
            </w:pPr>
          </w:p>
        </w:tc>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after="0" w:afterLines="0" w:line="320" w:lineRule="exact"/>
              <w:jc w:val="center"/>
              <w:textAlignment w:val="center"/>
              <w:rPr>
                <w:rFonts w:hint="default" w:ascii="微软雅黑" w:hAnsi="微软雅黑" w:eastAsia="微软雅黑" w:cs="微软雅黑"/>
                <w:color w:val="000000"/>
                <w:kern w:val="0"/>
                <w:sz w:val="24"/>
                <w:szCs w:val="24"/>
                <w:lang w:bidi="ar"/>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after="0" w:afterLines="0" w:line="320" w:lineRule="exact"/>
              <w:jc w:val="center"/>
              <w:textAlignment w:val="center"/>
              <w:rPr>
                <w:rFonts w:hint="default" w:ascii="微软雅黑" w:hAnsi="微软雅黑" w:eastAsia="微软雅黑" w:cs="微软雅黑"/>
                <w:color w:val="000000"/>
                <w:kern w:val="0"/>
                <w:sz w:val="24"/>
                <w:szCs w:val="24"/>
                <w:lang w:bidi="ar"/>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after="0" w:afterLines="0" w:line="320" w:lineRule="exact"/>
              <w:jc w:val="center"/>
              <w:textAlignment w:val="center"/>
              <w:rPr>
                <w:rFonts w:hint="default" w:ascii="微软雅黑" w:hAnsi="微软雅黑" w:eastAsia="微软雅黑" w:cs="微软雅黑"/>
                <w:color w:val="000000"/>
                <w:kern w:val="0"/>
                <w:sz w:val="24"/>
                <w:szCs w:val="24"/>
                <w:lang w:bidi="ar"/>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after="0" w:afterLines="0" w:line="320" w:lineRule="exact"/>
              <w:jc w:val="center"/>
              <w:textAlignment w:val="center"/>
              <w:rPr>
                <w:rFonts w:hint="default" w:ascii="微软雅黑" w:hAnsi="微软雅黑" w:eastAsia="微软雅黑" w:cs="微软雅黑"/>
                <w:color w:val="000000"/>
                <w:kern w:val="0"/>
                <w:sz w:val="24"/>
                <w:szCs w:val="24"/>
                <w:lang w:bidi="ar"/>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after="0" w:afterLines="0" w:line="320" w:lineRule="exact"/>
              <w:jc w:val="center"/>
              <w:textAlignment w:val="center"/>
              <w:rPr>
                <w:rFonts w:hint="default" w:ascii="微软雅黑" w:hAnsi="微软雅黑" w:eastAsia="微软雅黑" w:cs="微软雅黑"/>
                <w:color w:val="000000"/>
                <w:kern w:val="0"/>
                <w:sz w:val="24"/>
                <w:szCs w:val="24"/>
                <w:lang w:bidi="ar"/>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Lines="0" w:after="0" w:afterLines="0" w:line="320" w:lineRule="exact"/>
              <w:jc w:val="center"/>
              <w:textAlignment w:val="center"/>
              <w:rPr>
                <w:rFonts w:hint="default" w:ascii="微软雅黑" w:hAnsi="微软雅黑" w:eastAsia="微软雅黑" w:cs="微软雅黑"/>
                <w:color w:val="000000"/>
                <w:kern w:val="0"/>
                <w:sz w:val="24"/>
                <w:szCs w:val="24"/>
                <w:lang w:val="en-US" w:eastAsia="zh-CN" w:bidi="ar"/>
              </w:rPr>
            </w:pPr>
            <w:r>
              <w:rPr>
                <w:rFonts w:hint="default" w:ascii="微软雅黑" w:hAnsi="微软雅黑" w:eastAsia="微软雅黑" w:cs="微软雅黑"/>
                <w:color w:val="000000"/>
                <w:kern w:val="0"/>
                <w:sz w:val="24"/>
                <w:szCs w:val="24"/>
                <w:u w:val="none"/>
                <w:lang w:val="en-US" w:eastAsia="zh-CN" w:bidi="ar"/>
              </w:rPr>
              <w:t>1年</w:t>
            </w:r>
          </w:p>
        </w:tc>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Lines="0" w:after="0" w:afterLines="0" w:line="320" w:lineRule="exact"/>
              <w:jc w:val="center"/>
              <w:textAlignment w:val="center"/>
              <w:rPr>
                <w:rFonts w:hint="default" w:ascii="微软雅黑" w:hAnsi="微软雅黑" w:eastAsia="微软雅黑" w:cs="微软雅黑"/>
                <w:color w:val="000000"/>
                <w:kern w:val="0"/>
                <w:sz w:val="24"/>
                <w:szCs w:val="24"/>
                <w:lang w:val="en-US" w:eastAsia="zh-CN" w:bidi="ar"/>
              </w:rPr>
            </w:pPr>
            <w:r>
              <w:rPr>
                <w:rFonts w:hint="default" w:ascii="微软雅黑" w:hAnsi="微软雅黑" w:eastAsia="微软雅黑" w:cs="微软雅黑"/>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20" w:lineRule="exact"/>
              <w:jc w:val="center"/>
              <w:textAlignment w:val="center"/>
              <w:rPr>
                <w:rFonts w:hint="default" w:ascii="微软雅黑" w:hAnsi="微软雅黑" w:eastAsia="微软雅黑" w:cs="微软雅黑"/>
                <w:color w:val="000000"/>
                <w:kern w:val="0"/>
                <w:sz w:val="24"/>
                <w:szCs w:val="24"/>
                <w:lang w:bidi="ar"/>
              </w:rPr>
            </w:pPr>
            <w:r>
              <w:rPr>
                <w:rFonts w:hint="eastAsia" w:ascii="微软雅黑" w:hAnsi="微软雅黑" w:eastAsia="微软雅黑" w:cs="微软雅黑"/>
                <w:i w:val="0"/>
                <w:iCs w:val="0"/>
                <w:color w:val="000000"/>
                <w:kern w:val="0"/>
                <w:sz w:val="24"/>
                <w:szCs w:val="24"/>
                <w:u w:val="none"/>
                <w:lang w:val="en-US" w:eastAsia="zh-CN" w:bidi="ar"/>
              </w:rPr>
              <w:t>5</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after="0" w:afterLines="0" w:line="320" w:lineRule="exact"/>
              <w:jc w:val="center"/>
              <w:textAlignment w:val="center"/>
              <w:rPr>
                <w:rFonts w:hint="default" w:ascii="微软雅黑" w:hAnsi="微软雅黑" w:eastAsia="微软雅黑" w:cs="微软雅黑"/>
                <w:color w:val="000000"/>
                <w:kern w:val="0"/>
                <w:sz w:val="24"/>
                <w:szCs w:val="24"/>
                <w:lang w:bidi="ar"/>
              </w:rPr>
            </w:pPr>
          </w:p>
        </w:tc>
        <w:tc>
          <w:tcPr>
            <w:tcW w:w="1885" w:type="dxa"/>
            <w:tcBorders>
              <w:top w:val="single" w:color="auto" w:sz="4" w:space="0"/>
              <w:left w:val="single" w:color="auto" w:sz="4" w:space="0"/>
              <w:right w:val="single" w:color="auto" w:sz="4" w:space="0"/>
            </w:tcBorders>
            <w:noWrap w:val="0"/>
            <w:vAlign w:val="center"/>
          </w:tcPr>
          <w:p>
            <w:pPr>
              <w:widowControl/>
              <w:spacing w:before="0" w:beforeLines="0" w:after="0" w:afterLines="0" w:line="320" w:lineRule="exact"/>
              <w:jc w:val="center"/>
              <w:textAlignment w:val="center"/>
              <w:rPr>
                <w:rFonts w:hint="default" w:ascii="微软雅黑" w:hAnsi="微软雅黑" w:eastAsia="微软雅黑" w:cs="微软雅黑"/>
                <w:color w:val="000000"/>
                <w:kern w:val="0"/>
                <w:sz w:val="24"/>
                <w:szCs w:val="24"/>
                <w:lang w:eastAsia="zh-CN" w:bidi="ar"/>
              </w:rPr>
            </w:pPr>
          </w:p>
        </w:tc>
        <w:tc>
          <w:tcPr>
            <w:tcW w:w="2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after="0" w:afterLines="0" w:line="320" w:lineRule="exact"/>
              <w:jc w:val="center"/>
              <w:textAlignment w:val="center"/>
              <w:rPr>
                <w:rFonts w:hint="default" w:ascii="微软雅黑" w:hAnsi="微软雅黑" w:eastAsia="微软雅黑" w:cs="微软雅黑"/>
                <w:color w:val="000000"/>
                <w:kern w:val="0"/>
                <w:sz w:val="24"/>
                <w:szCs w:val="24"/>
                <w:lang w:bidi="ar"/>
              </w:rPr>
            </w:pPr>
          </w:p>
        </w:tc>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after="0" w:afterLines="0" w:line="320" w:lineRule="exact"/>
              <w:jc w:val="center"/>
              <w:textAlignment w:val="center"/>
              <w:rPr>
                <w:rFonts w:hint="default" w:ascii="微软雅黑" w:hAnsi="微软雅黑" w:eastAsia="微软雅黑" w:cs="微软雅黑"/>
                <w:color w:val="000000"/>
                <w:kern w:val="0"/>
                <w:sz w:val="24"/>
                <w:szCs w:val="24"/>
                <w:lang w:bidi="ar"/>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after="0" w:afterLines="0" w:line="320" w:lineRule="exact"/>
              <w:jc w:val="center"/>
              <w:textAlignment w:val="center"/>
              <w:rPr>
                <w:rFonts w:hint="default" w:ascii="微软雅黑" w:hAnsi="微软雅黑" w:eastAsia="微软雅黑" w:cs="微软雅黑"/>
                <w:color w:val="000000"/>
                <w:kern w:val="0"/>
                <w:sz w:val="24"/>
                <w:szCs w:val="24"/>
                <w:lang w:bidi="ar"/>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after="0" w:afterLines="0" w:line="320" w:lineRule="exact"/>
              <w:jc w:val="center"/>
              <w:textAlignment w:val="center"/>
              <w:rPr>
                <w:rFonts w:hint="default" w:ascii="微软雅黑" w:hAnsi="微软雅黑" w:eastAsia="微软雅黑" w:cs="微软雅黑"/>
                <w:color w:val="000000"/>
                <w:kern w:val="0"/>
                <w:sz w:val="24"/>
                <w:szCs w:val="24"/>
                <w:lang w:bidi="ar"/>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after="0" w:afterLines="0" w:line="320" w:lineRule="exact"/>
              <w:jc w:val="center"/>
              <w:textAlignment w:val="center"/>
              <w:rPr>
                <w:rFonts w:hint="default" w:ascii="微软雅黑" w:hAnsi="微软雅黑" w:eastAsia="微软雅黑" w:cs="微软雅黑"/>
                <w:color w:val="000000"/>
                <w:kern w:val="0"/>
                <w:sz w:val="24"/>
                <w:szCs w:val="24"/>
                <w:lang w:bidi="ar"/>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after="0" w:afterLines="0" w:line="320" w:lineRule="exact"/>
              <w:jc w:val="center"/>
              <w:textAlignment w:val="center"/>
              <w:rPr>
                <w:rFonts w:hint="default" w:ascii="微软雅黑" w:hAnsi="微软雅黑" w:eastAsia="微软雅黑" w:cs="微软雅黑"/>
                <w:b w:val="0"/>
                <w:bCs w:val="0"/>
                <w:i w:val="0"/>
                <w:iCs w:val="0"/>
                <w:color w:val="000000"/>
                <w:kern w:val="0"/>
                <w:sz w:val="24"/>
                <w:szCs w:val="24"/>
                <w:u w:val="none"/>
                <w:lang w:val="en-US" w:eastAsia="zh-CN" w:bidi="ar"/>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Lines="0" w:after="0" w:afterLines="0" w:line="320" w:lineRule="exact"/>
              <w:jc w:val="center"/>
              <w:textAlignment w:val="center"/>
              <w:rPr>
                <w:rFonts w:hint="default" w:ascii="微软雅黑" w:hAnsi="微软雅黑" w:eastAsia="微软雅黑" w:cs="微软雅黑"/>
                <w:color w:val="000000"/>
                <w:kern w:val="0"/>
                <w:sz w:val="24"/>
                <w:szCs w:val="24"/>
                <w:lang w:val="en-US" w:eastAsia="zh-CN" w:bidi="ar"/>
              </w:rPr>
            </w:pPr>
            <w:r>
              <w:rPr>
                <w:rFonts w:hint="default" w:ascii="微软雅黑" w:hAnsi="微软雅黑" w:eastAsia="微软雅黑" w:cs="微软雅黑"/>
                <w:color w:val="000000"/>
                <w:kern w:val="0"/>
                <w:sz w:val="24"/>
                <w:szCs w:val="24"/>
                <w:u w:val="none"/>
                <w:lang w:val="en-US" w:eastAsia="zh-CN" w:bidi="ar"/>
              </w:rPr>
              <w:t>1年</w:t>
            </w:r>
          </w:p>
        </w:tc>
        <w:tc>
          <w:tcPr>
            <w:tcW w:w="606"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Lines="0" w:after="0" w:afterLines="0" w:line="320" w:lineRule="exact"/>
              <w:jc w:val="center"/>
              <w:textAlignment w:val="center"/>
              <w:rPr>
                <w:rFonts w:hint="default" w:ascii="微软雅黑" w:hAnsi="微软雅黑" w:eastAsia="微软雅黑" w:cs="微软雅黑"/>
                <w:color w:val="000000"/>
                <w:kern w:val="0"/>
                <w:sz w:val="24"/>
                <w:szCs w:val="24"/>
                <w:lang w:val="en-US" w:eastAsia="zh-CN" w:bidi="ar"/>
              </w:rPr>
            </w:pPr>
            <w:r>
              <w:rPr>
                <w:rFonts w:hint="default" w:ascii="微软雅黑" w:hAnsi="微软雅黑" w:eastAsia="微软雅黑" w:cs="微软雅黑"/>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13954" w:type="dxa"/>
            <w:gridSpan w:val="11"/>
            <w:tcBorders>
              <w:top w:val="single" w:color="auto" w:sz="4" w:space="0"/>
              <w:left w:val="single" w:color="auto" w:sz="4" w:space="0"/>
              <w:bottom w:val="single" w:color="auto" w:sz="4" w:space="0"/>
              <w:right w:val="single" w:color="auto" w:sz="4" w:space="0"/>
            </w:tcBorders>
            <w:noWrap w:val="0"/>
            <w:vAlign w:val="center"/>
          </w:tcPr>
          <w:p>
            <w:pPr>
              <w:spacing w:before="78" w:beforeLines="25" w:after="78" w:afterLines="25" w:line="32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rPr>
              <w:t>合计总价</w:t>
            </w:r>
            <w:r>
              <w:rPr>
                <w:rFonts w:hint="eastAsia" w:ascii="微软雅黑" w:hAnsi="微软雅黑" w:eastAsia="微软雅黑" w:cs="微软雅黑"/>
                <w:color w:val="000000"/>
                <w:sz w:val="24"/>
                <w:lang w:eastAsia="zh-CN"/>
              </w:rPr>
              <w:t>：</w:t>
            </w:r>
            <w:r>
              <w:rPr>
                <w:rFonts w:hint="eastAsia" w:ascii="微软雅黑" w:hAnsi="微软雅黑" w:eastAsia="微软雅黑" w:cs="微软雅黑"/>
                <w:color w:val="000000"/>
                <w:sz w:val="24"/>
                <w:lang w:val="en-US" w:eastAsia="zh-CN"/>
              </w:rPr>
              <w:t>000元</w:t>
            </w:r>
            <w:r>
              <w:rPr>
                <w:rFonts w:hint="eastAsia" w:ascii="微软雅黑" w:hAnsi="微软雅黑" w:eastAsia="微软雅黑" w:cs="微软雅黑"/>
                <w:color w:val="000000"/>
                <w:sz w:val="24"/>
              </w:rPr>
              <w:t>（大写</w:t>
            </w:r>
            <w:r>
              <w:rPr>
                <w:rFonts w:hint="eastAsia" w:ascii="微软雅黑" w:hAnsi="微软雅黑" w:eastAsia="微软雅黑" w:cs="微软雅黑"/>
                <w:color w:val="000000"/>
                <w:sz w:val="24"/>
                <w:lang w:eastAsia="zh-CN"/>
              </w:rPr>
              <w:t>：</w:t>
            </w:r>
            <w:r>
              <w:rPr>
                <w:rFonts w:hint="eastAsia" w:ascii="微软雅黑" w:hAnsi="微软雅黑" w:eastAsia="微软雅黑" w:cs="微软雅黑"/>
                <w:color w:val="000000"/>
                <w:sz w:val="24"/>
                <w:lang w:val="en-US" w:eastAsia="zh-CN"/>
              </w:rPr>
              <w:t>人民币XXX分</w:t>
            </w:r>
            <w:r>
              <w:rPr>
                <w:rFonts w:hint="eastAsia" w:ascii="微软雅黑" w:hAnsi="微软雅黑" w:eastAsia="微软雅黑" w:cs="微软雅黑"/>
                <w:color w:val="000000"/>
                <w:sz w:val="24"/>
              </w:rPr>
              <w:t>）</w:t>
            </w:r>
          </w:p>
        </w:tc>
      </w:tr>
    </w:tbl>
    <w:p>
      <w:pPr>
        <w:snapToGrid w:val="0"/>
        <w:spacing w:before="78" w:beforeLines="25" w:after="78" w:afterLines="25" w:line="440" w:lineRule="exact"/>
        <w:rPr>
          <w:rFonts w:hint="eastAsia" w:ascii="微软雅黑" w:hAnsi="微软雅黑" w:eastAsia="微软雅黑" w:cs="微软雅黑"/>
          <w:sz w:val="24"/>
        </w:rPr>
        <w:sectPr>
          <w:pgSz w:w="16838" w:h="11906" w:orient="landscape"/>
          <w:pgMar w:top="1800" w:right="1525" w:bottom="1800" w:left="1440" w:header="851" w:footer="992" w:gutter="0"/>
          <w:pgNumType w:fmt="decimal"/>
          <w:cols w:space="720" w:num="1"/>
          <w:titlePg/>
          <w:docGrid w:type="lines" w:linePitch="312" w:charSpace="0"/>
        </w:sectPr>
      </w:pPr>
    </w:p>
    <w:p>
      <w:pPr>
        <w:outlineLvl w:val="0"/>
        <w:rPr>
          <w:rFonts w:ascii="微软雅黑" w:hAnsi="微软雅黑" w:eastAsia="微软雅黑" w:cs="微软雅黑"/>
          <w:sz w:val="24"/>
          <w:szCs w:val="24"/>
        </w:rPr>
      </w:pPr>
      <w:r>
        <w:rPr>
          <w:rFonts w:hint="eastAsia" w:ascii="微软雅黑" w:hAnsi="微软雅黑" w:eastAsia="微软雅黑" w:cs="微软雅黑"/>
          <w:sz w:val="24"/>
          <w:szCs w:val="24"/>
        </w:rPr>
        <w:t>附件</w:t>
      </w:r>
      <w:r>
        <w:rPr>
          <w:rFonts w:hint="eastAsia" w:ascii="微软雅黑" w:hAnsi="微软雅黑" w:eastAsia="微软雅黑" w:cs="微软雅黑"/>
          <w:bCs/>
          <w:color w:val="000000"/>
          <w:kern w:val="0"/>
          <w:sz w:val="24"/>
          <w:lang w:val="en-US" w:eastAsia="zh-CN"/>
        </w:rPr>
        <w:t>2</w:t>
      </w:r>
      <w:r>
        <w:rPr>
          <w:rFonts w:hint="eastAsia" w:ascii="微软雅黑" w:hAnsi="微软雅黑" w:eastAsia="微软雅黑" w:cs="微软雅黑"/>
          <w:bCs/>
          <w:color w:val="000000"/>
          <w:kern w:val="0"/>
          <w:sz w:val="24"/>
        </w:rPr>
        <w:t>.</w:t>
      </w:r>
      <w:r>
        <w:rPr>
          <w:rFonts w:hint="eastAsia" w:ascii="微软雅黑" w:hAnsi="微软雅黑" w:eastAsia="微软雅黑" w:cs="微软雅黑"/>
          <w:sz w:val="24"/>
        </w:rPr>
        <w:t>《诚信自律特别协议》</w:t>
      </w:r>
    </w:p>
    <w:p>
      <w:pPr>
        <w:spacing w:line="440" w:lineRule="exact"/>
        <w:jc w:val="center"/>
        <w:rPr>
          <w:rFonts w:ascii="微软雅黑" w:hAnsi="微软雅黑" w:eastAsia="微软雅黑" w:cs="微软雅黑"/>
          <w:b/>
          <w:sz w:val="36"/>
          <w:szCs w:val="36"/>
        </w:rPr>
      </w:pPr>
      <w:r>
        <w:rPr>
          <w:rFonts w:hint="eastAsia" w:ascii="微软雅黑" w:hAnsi="微软雅黑" w:eastAsia="微软雅黑" w:cs="微软雅黑"/>
          <w:b/>
          <w:sz w:val="36"/>
          <w:szCs w:val="36"/>
        </w:rPr>
        <w:t>诚信自律特别协议</w:t>
      </w:r>
    </w:p>
    <w:p>
      <w:pPr>
        <w:spacing w:line="440" w:lineRule="exact"/>
        <w:rPr>
          <w:rFonts w:ascii="微软雅黑" w:hAnsi="微软雅黑" w:eastAsia="微软雅黑" w:cs="微软雅黑"/>
          <w:sz w:val="24"/>
          <w:szCs w:val="24"/>
        </w:rPr>
      </w:pPr>
      <w:r>
        <w:rPr>
          <w:rFonts w:hint="eastAsia" w:ascii="微软雅黑" w:hAnsi="微软雅黑" w:eastAsia="微软雅黑" w:cs="微软雅黑"/>
          <w:sz w:val="24"/>
          <w:szCs w:val="24"/>
        </w:rPr>
        <w:t>甲方：百色百矿发电有限公司</w:t>
      </w:r>
    </w:p>
    <w:p>
      <w:pPr>
        <w:spacing w:line="440" w:lineRule="exact"/>
        <w:rPr>
          <w:rFonts w:hint="default" w:ascii="微软雅黑" w:hAnsi="微软雅黑" w:eastAsia="微软雅黑" w:cs="微软雅黑"/>
          <w:sz w:val="24"/>
          <w:szCs w:val="24"/>
          <w:lang w:val="en-US"/>
        </w:rPr>
      </w:pPr>
      <w:r>
        <w:rPr>
          <w:rFonts w:hint="eastAsia" w:ascii="微软雅黑" w:hAnsi="微软雅黑" w:eastAsia="微软雅黑" w:cs="微软雅黑"/>
          <w:sz w:val="24"/>
          <w:szCs w:val="24"/>
        </w:rPr>
        <w:t>乙方：</w:t>
      </w:r>
      <w:r>
        <w:rPr>
          <w:rFonts w:hint="eastAsia" w:ascii="微软雅黑" w:hAnsi="微软雅黑" w:eastAsia="微软雅黑" w:cs="微软雅黑"/>
          <w:sz w:val="24"/>
          <w:szCs w:val="24"/>
          <w:u w:val="single"/>
          <w:lang w:val="en-US" w:eastAsia="zh-CN"/>
        </w:rPr>
        <w:t xml:space="preserve">   </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鉴于乙方为甲方提供产品/服务/工程或双方存在其他经济业务往来，为促使双方建立长期的诚信合作关系，保证在公平、公正、公开原则下履行业务合同，依据相关法律法规，经甲乙双方友好协商，达成如下约定。</w:t>
      </w:r>
    </w:p>
    <w:p>
      <w:pPr>
        <w:spacing w:line="400" w:lineRule="exact"/>
        <w:ind w:firstLine="480" w:firstLineChars="200"/>
        <w:rPr>
          <w:rFonts w:ascii="微软雅黑" w:hAnsi="微软雅黑" w:eastAsia="微软雅黑" w:cs="微软雅黑"/>
          <w:b/>
          <w:sz w:val="24"/>
          <w:szCs w:val="24"/>
        </w:rPr>
      </w:pPr>
      <w:r>
        <w:rPr>
          <w:rFonts w:hint="eastAsia" w:ascii="微软雅黑" w:hAnsi="微软雅黑" w:eastAsia="微软雅黑" w:cs="微软雅黑"/>
          <w:b/>
          <w:sz w:val="24"/>
          <w:szCs w:val="24"/>
        </w:rPr>
        <w:t>第一条 诚信责任</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 xml:space="preserve">乙方(包括乙方、乙方关联方及其相关工作人员，下同），应与甲方（包括甲方及其关联方，下同）人员（包括但不限于亲属、利益关系人等，下同）保持正常、合法的业务交往，按照有关法律法规和程序开展业务工作，严格履行双方合同约定。乙方应当遵守以下要求： </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不得向甲方人员提供、给予合同约定外的任何利益，包括但不限于回扣、实物、现金或现金等价物（如：消费卡/券、提货券、购物卡、换购券、充值卡或其他可供使用或消费的充值、储值卡及其他形态的有价礼券或证券等）、支票及财产性权益、旅游、宴请、娱乐、健身、免费消费等物质性利益或就业、就学以及其他便利等非物质性利益。</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（二）不得以任何理由为甲方人员报销应由甲方或个人支付的费用；</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（三）不得与甲方人员发生任何合资合作、借贷关系，也不得参与甲方人员的婚丧嫁娶活动；</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四）原则上不得与甲方人员发生例如房屋装修/租赁、车辆租赁等经济往来活动，如上述经济往来活动不存在可能影响甲方人员公正执行业务的，乙方与甲方人员发生的经济往来活动应符合市场公允定价原则，且乙方应当保留双方交易凭证；</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（五）不得以任何理由为甲方人员提供黄赌毒等违法活动；</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六）乙方保证甲方人员没有直接或间接投资乙方，没有直接或间接持有乙方的股权或干股，也没有到乙方任职（含兼职及担任董事、监事、高级管理人员等）。乙方保证其股东、实际控制人、主要管理人员和甲方人员没有亲属关系或其他特殊关系；若有以上关系，乙方应如实书面报告甲方；</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（七）乙方不得以任何借口和理由给予甲方人员任何形式的利益或好处。</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乙方同意约束其工作人员遵守上述约定并为其工作人员行为后果负责。</w:t>
      </w:r>
    </w:p>
    <w:p>
      <w:pPr>
        <w:spacing w:line="400" w:lineRule="exact"/>
        <w:ind w:firstLine="480" w:firstLineChars="200"/>
        <w:rPr>
          <w:rFonts w:ascii="微软雅黑" w:hAnsi="微软雅黑" w:eastAsia="微软雅黑" w:cs="微软雅黑"/>
          <w:b/>
          <w:sz w:val="24"/>
          <w:szCs w:val="24"/>
        </w:rPr>
      </w:pPr>
      <w:r>
        <w:rPr>
          <w:rFonts w:hint="eastAsia" w:ascii="微软雅黑" w:hAnsi="微软雅黑" w:eastAsia="微软雅黑" w:cs="微软雅黑"/>
          <w:b/>
          <w:sz w:val="24"/>
          <w:szCs w:val="24"/>
        </w:rPr>
        <w:t>第二条  违约责任</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 xml:space="preserve">2.1在双方业务往来期间及合作终止后2年内：乙方不得接受违反本诚信自律特别协议的甲方人员任职或提供服务；乙方不得直接或间接游说、雇用或聘请与业务合同有直接关联的甲方人员；但甲方同意的除外。 </w:t>
      </w:r>
    </w:p>
    <w:p>
      <w:pPr>
        <w:spacing w:line="400" w:lineRule="exact"/>
        <w:ind w:firstLine="480" w:firstLineChars="200"/>
        <w:rPr>
          <w:rFonts w:hint="eastAsia" w:ascii="微软雅黑" w:hAnsi="微软雅黑" w:eastAsia="微软雅黑" w:cs="微软雅黑"/>
          <w:sz w:val="24"/>
          <w:szCs w:val="24"/>
        </w:rPr>
        <w:sectPr>
          <w:pgSz w:w="11906" w:h="16838"/>
          <w:pgMar w:top="1417" w:right="1417" w:bottom="1417" w:left="1417" w:header="851" w:footer="992" w:gutter="0"/>
          <w:pgNumType w:fmt="decimal"/>
          <w:cols w:space="720" w:num="1"/>
          <w:titlePg/>
          <w:docGrid w:type="lines" w:linePitch="312" w:charSpace="0"/>
        </w:sectPr>
      </w:pP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2.2 甲方人员如有违反本诚信自律特别协议的，一经查实，甲方将对责任人给予警告、处分、直至解除劳动合同。涉嫌犯罪的，则送交司法机关追究其法律责任。</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2.3 乙方违反本诚信自律特别协议或甲方提出乙方违反本协议约定的初步证据（如甲方员工的自述、相关证人证言及其他相关证据），乙方同意自乙方违约或甲方提出初步证据之日，甲方有权暂停支付乙方的所有款项且不承担逾期付款的违约责任直至甲方出具调查结果。</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2.4 如乙方违反本诚信自律特别协议的，应按以下对应情形向甲方承担违约责任且甲方有权从应付款项或各类保证金中直接扣除乙方应承担的赔偿金：</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乙方在调查期间积极配合甲方并主动提供证据的：如调查结果为甲方人员主动索贿导致乙方输送不当利益的，则乙方应赔偿甲方损失；如调查结果为乙方主动向甲方人员输送不当利益的，乙方应赔偿甲方损失并承担合同金额（非固定金额的合同按照实际已发生的金额，下同）10%的违约责任；无法确定合同金额的，乙方应向甲方支付违约金10万元。</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（2）乙方不配合调查或未提供证据的：甲方有权独立查实直至得出结论。如乙方违反本诚信自律特别协议的，甲方有权按合同金额的30%追究乙方违约责任；无法确定合同金额的，乙方应向甲方支付违约金30万元。</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涉嫌犯罪的，则送交司法机关追究其法律责任。</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2.5如乙方违反本诚信自律特别协议约定的，甲方均有权终止双方合作并将乙方列入黑名单、以后不再作为供应商纳入等处理措施。</w:t>
      </w:r>
    </w:p>
    <w:p>
      <w:pPr>
        <w:spacing w:line="400" w:lineRule="exact"/>
        <w:ind w:firstLine="480" w:firstLineChars="200"/>
        <w:rPr>
          <w:rFonts w:ascii="微软雅黑" w:hAnsi="微软雅黑" w:eastAsia="微软雅黑" w:cs="微软雅黑"/>
          <w:b/>
          <w:sz w:val="24"/>
          <w:szCs w:val="24"/>
        </w:rPr>
      </w:pPr>
      <w:r>
        <w:rPr>
          <w:rFonts w:hint="eastAsia" w:ascii="微软雅黑" w:hAnsi="微软雅黑" w:eastAsia="微软雅黑" w:cs="微软雅黑"/>
          <w:b/>
          <w:sz w:val="24"/>
          <w:szCs w:val="24"/>
        </w:rPr>
        <w:t>第三条  举报</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乙方可通过以下方式对甲方人员违反本诚信自律特别协议的行为如实举报或投诉，甲方受理渠道为：吉利科技集团有限公司法务合规部，电话400-016-0023，邮箱</w:t>
      </w:r>
      <w:r>
        <w:fldChar w:fldCharType="begin"/>
      </w:r>
      <w:r>
        <w:instrText xml:space="preserve"> HYPERLINK "mailto:integrity@Geely.com" </w:instrText>
      </w:r>
      <w:r>
        <w:fldChar w:fldCharType="separate"/>
      </w:r>
      <w:r>
        <w:rPr>
          <w:rFonts w:hint="eastAsia" w:ascii="微软雅黑" w:hAnsi="微软雅黑" w:eastAsia="微软雅黑" w:cs="微软雅黑"/>
        </w:rPr>
        <w:t>COC-t@Geely.com</w:t>
      </w:r>
      <w:r>
        <w:rPr>
          <w:rFonts w:hint="eastAsia" w:ascii="微软雅黑" w:hAnsi="微软雅黑" w:eastAsia="微软雅黑" w:cs="微软雅黑"/>
        </w:rPr>
        <w:fldChar w:fldCharType="end"/>
      </w:r>
      <w:r>
        <w:rPr>
          <w:rFonts w:hint="eastAsia" w:ascii="微软雅黑" w:hAnsi="微软雅黑" w:eastAsia="微软雅黑" w:cs="微软雅黑"/>
          <w:sz w:val="24"/>
          <w:szCs w:val="24"/>
        </w:rPr>
        <w:t>。</w:t>
      </w:r>
    </w:p>
    <w:p>
      <w:pPr>
        <w:spacing w:line="400" w:lineRule="exact"/>
        <w:ind w:firstLine="480" w:firstLineChars="200"/>
        <w:rPr>
          <w:rFonts w:ascii="微软雅黑" w:hAnsi="微软雅黑" w:eastAsia="微软雅黑" w:cs="微软雅黑"/>
          <w:b/>
          <w:sz w:val="24"/>
          <w:szCs w:val="24"/>
        </w:rPr>
      </w:pPr>
      <w:r>
        <w:rPr>
          <w:rFonts w:hint="eastAsia" w:ascii="微软雅黑" w:hAnsi="微软雅黑" w:eastAsia="微软雅黑" w:cs="微软雅黑"/>
          <w:b/>
          <w:sz w:val="24"/>
          <w:szCs w:val="24"/>
        </w:rPr>
        <w:t>第四条  其他约定</w:t>
      </w:r>
    </w:p>
    <w:p>
      <w:pPr>
        <w:spacing w:line="400" w:lineRule="exact"/>
        <w:ind w:firstLine="480" w:firstLineChars="200"/>
        <w:outlineLvl w:val="1"/>
        <w:rPr>
          <w:rFonts w:ascii="微软雅黑" w:hAnsi="微软雅黑" w:eastAsia="微软雅黑" w:cs="微软雅黑"/>
          <w:sz w:val="24"/>
          <w:szCs w:val="24"/>
        </w:rPr>
      </w:pPr>
      <w:r>
        <w:rPr>
          <w:rFonts w:hint="eastAsia" w:ascii="微软雅黑" w:hAnsi="微软雅黑" w:eastAsia="微软雅黑" w:cs="微软雅黑"/>
          <w:sz w:val="24"/>
          <w:szCs w:val="24"/>
        </w:rPr>
        <w:t>4.1本协议经双方签字并盖章后生效。</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4.2本诚信自律特别协议与业务合同具有同等法律效力，作为业务合同的附件。</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4.3业务</w:t>
      </w:r>
      <w:bookmarkStart w:id="0" w:name="_Hlk92788699"/>
      <w:r>
        <w:rPr>
          <w:rFonts w:hint="eastAsia" w:ascii="微软雅黑" w:hAnsi="微软雅黑" w:eastAsia="微软雅黑" w:cs="微软雅黑"/>
          <w:sz w:val="24"/>
          <w:szCs w:val="24"/>
        </w:rPr>
        <w:t>合同的变更、转让、终止或被撤销、无效不影响本诚信自律特别协议的效力。</w:t>
      </w:r>
      <w:bookmarkEnd w:id="0"/>
    </w:p>
    <w:p>
      <w:pPr>
        <w:spacing w:line="400" w:lineRule="exact"/>
        <w:ind w:firstLine="480" w:firstLineChars="200"/>
        <w:outlineLvl w:val="1"/>
        <w:rPr>
          <w:rFonts w:ascii="微软雅黑" w:hAnsi="微软雅黑" w:eastAsia="微软雅黑" w:cs="微软雅黑"/>
          <w:sz w:val="24"/>
          <w:szCs w:val="24"/>
        </w:rPr>
      </w:pPr>
      <w:r>
        <w:rPr>
          <w:rFonts w:hint="eastAsia" w:ascii="微软雅黑" w:hAnsi="微软雅黑" w:eastAsia="微软雅黑" w:cs="微软雅黑"/>
          <w:sz w:val="24"/>
          <w:szCs w:val="24"/>
        </w:rPr>
        <w:t>4.4本协议履行中任何争议均应向甲方所在地人民法院诉讼解决。</w:t>
      </w:r>
    </w:p>
    <w:p>
      <w:pPr>
        <w:spacing w:line="400" w:lineRule="exact"/>
        <w:ind w:firstLine="480" w:firstLineChars="200"/>
        <w:rPr>
          <w:rFonts w:ascii="微软雅黑" w:hAnsi="微软雅黑" w:eastAsia="微软雅黑" w:cs="微软雅黑"/>
          <w:sz w:val="24"/>
          <w:szCs w:val="24"/>
        </w:rPr>
      </w:pPr>
      <w:bookmarkStart w:id="1" w:name="_Hlk74814265"/>
      <w:r>
        <w:rPr>
          <w:rFonts w:hint="eastAsia" w:ascii="微软雅黑" w:hAnsi="微软雅黑" w:eastAsia="微软雅黑" w:cs="微软雅黑"/>
          <w:sz w:val="24"/>
          <w:szCs w:val="24"/>
        </w:rPr>
        <w:t>(以下无正文)</w:t>
      </w:r>
    </w:p>
    <w:tbl>
      <w:tblPr>
        <w:tblStyle w:val="12"/>
        <w:tblW w:w="0" w:type="auto"/>
        <w:tblInd w:w="0" w:type="dxa"/>
        <w:tblLayout w:type="autofit"/>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trHeight w:val="1603" w:hRule="atLeast"/>
        </w:trPr>
        <w:tc>
          <w:tcPr>
            <w:tcW w:w="4261" w:type="dxa"/>
            <w:noWrap w:val="0"/>
            <w:vAlign w:val="top"/>
          </w:tcPr>
          <w:p>
            <w:pPr>
              <w:spacing w:line="460" w:lineRule="exact"/>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甲方（盖章）：</w:t>
            </w:r>
          </w:p>
          <w:p>
            <w:pPr>
              <w:spacing w:line="460" w:lineRule="exact"/>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法定代表人/授权代表人签字：</w:t>
            </w:r>
          </w:p>
          <w:p>
            <w:pPr>
              <w:spacing w:line="460" w:lineRule="exact"/>
              <w:jc w:val="lef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rPr>
              <w:t>签订日期：</w:t>
            </w:r>
            <w:r>
              <w:rPr>
                <w:rFonts w:hint="eastAsia" w:ascii="微软雅黑" w:hAnsi="微软雅黑" w:eastAsia="微软雅黑" w:cs="微软雅黑"/>
                <w:sz w:val="24"/>
                <w:szCs w:val="24"/>
                <w:lang w:val="en-US" w:eastAsia="zh-CN"/>
              </w:rPr>
              <w:t xml:space="preserve">    年   月   日</w:t>
            </w:r>
          </w:p>
        </w:tc>
        <w:tc>
          <w:tcPr>
            <w:tcW w:w="4261" w:type="dxa"/>
            <w:noWrap w:val="0"/>
            <w:vAlign w:val="top"/>
          </w:tcPr>
          <w:p>
            <w:pPr>
              <w:spacing w:line="460" w:lineRule="exact"/>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乙方（盖章）：</w:t>
            </w:r>
          </w:p>
          <w:p>
            <w:pPr>
              <w:spacing w:line="460" w:lineRule="exact"/>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法定代表人/授权代表人签字：</w:t>
            </w:r>
          </w:p>
          <w:p>
            <w:pPr>
              <w:spacing w:line="460" w:lineRule="exact"/>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签订日期：</w:t>
            </w:r>
            <w:r>
              <w:rPr>
                <w:rFonts w:hint="eastAsia" w:ascii="微软雅黑" w:hAnsi="微软雅黑" w:eastAsia="微软雅黑" w:cs="微软雅黑"/>
                <w:sz w:val="24"/>
                <w:szCs w:val="24"/>
                <w:lang w:val="en-US" w:eastAsia="zh-CN"/>
              </w:rPr>
              <w:t xml:space="preserve">    年   月   日</w:t>
            </w:r>
          </w:p>
        </w:tc>
      </w:tr>
      <w:bookmarkEnd w:id="1"/>
    </w:tbl>
    <w:p>
      <w:pPr>
        <w:jc w:val="center"/>
        <w:rPr>
          <w:rFonts w:ascii="微软雅黑" w:hAnsi="微软雅黑" w:eastAsia="微软雅黑" w:cs="微软雅黑"/>
          <w:b/>
          <w:bCs/>
          <w:sz w:val="44"/>
          <w:szCs w:val="44"/>
        </w:rPr>
      </w:pPr>
      <w:r>
        <w:rPr>
          <w:rFonts w:hint="eastAsia" w:ascii="微软雅黑" w:hAnsi="微软雅黑" w:eastAsia="微软雅黑" w:cs="微软雅黑"/>
          <w:b/>
          <w:bCs/>
          <w:sz w:val="44"/>
          <w:szCs w:val="44"/>
        </w:rPr>
        <w:t>百矿发电厂</w:t>
      </w:r>
    </w:p>
    <w:p>
      <w:pPr>
        <w:jc w:val="center"/>
        <w:rPr>
          <w:rFonts w:ascii="微软雅黑" w:hAnsi="微软雅黑" w:eastAsia="微软雅黑" w:cs="微软雅黑"/>
          <w:b/>
          <w:bCs/>
          <w:sz w:val="44"/>
          <w:szCs w:val="44"/>
        </w:rPr>
      </w:pPr>
      <w:r>
        <w:rPr>
          <w:rFonts w:hint="eastAsia" w:ascii="微软雅黑" w:hAnsi="微软雅黑" w:eastAsia="微软雅黑" w:cs="微软雅黑"/>
          <w:b/>
          <w:bCs/>
          <w:sz w:val="44"/>
          <w:szCs w:val="44"/>
          <w:lang w:val="en-US" w:eastAsia="zh-CN"/>
        </w:rPr>
        <w:t>GIS楼</w:t>
      </w:r>
      <w:r>
        <w:rPr>
          <w:rFonts w:hint="eastAsia" w:ascii="微软雅黑" w:hAnsi="微软雅黑" w:eastAsia="微软雅黑" w:cs="微软雅黑"/>
          <w:b/>
          <w:bCs/>
          <w:sz w:val="44"/>
          <w:szCs w:val="44"/>
        </w:rPr>
        <w:t>直流系统蓄电池组采购项目技术规范</w:t>
      </w:r>
    </w:p>
    <w:p>
      <w:pPr>
        <w:spacing w:line="400" w:lineRule="exact"/>
        <w:rPr>
          <w:rFonts w:ascii="微软雅黑" w:hAnsi="微软雅黑" w:eastAsia="微软雅黑" w:cs="微软雅黑"/>
          <w:b/>
          <w:sz w:val="24"/>
        </w:rPr>
      </w:pPr>
      <w:bookmarkStart w:id="2" w:name="_Toc231524338"/>
      <w:bookmarkStart w:id="3" w:name="_Toc231524259"/>
      <w:bookmarkStart w:id="4" w:name="_Toc68085388"/>
      <w:bookmarkStart w:id="5" w:name="_Toc67907098"/>
      <w:bookmarkStart w:id="6" w:name="_Toc67990226"/>
      <w:bookmarkStart w:id="7" w:name="_Toc67906970"/>
      <w:bookmarkStart w:id="8" w:name="_Toc73781877"/>
    </w:p>
    <w:p>
      <w:pPr>
        <w:spacing w:line="400" w:lineRule="exact"/>
        <w:rPr>
          <w:rFonts w:ascii="微软雅黑" w:hAnsi="微软雅黑" w:eastAsia="微软雅黑" w:cs="微软雅黑"/>
          <w:b/>
          <w:sz w:val="24"/>
        </w:rPr>
      </w:pPr>
      <w:r>
        <w:rPr>
          <w:rFonts w:hint="eastAsia" w:ascii="微软雅黑" w:hAnsi="微软雅黑" w:eastAsia="微软雅黑" w:cs="微软雅黑"/>
          <w:b/>
          <w:sz w:val="24"/>
        </w:rPr>
        <w:t>1　总则</w:t>
      </w:r>
      <w:bookmarkEnd w:id="2"/>
      <w:bookmarkEnd w:id="3"/>
      <w:bookmarkEnd w:id="4"/>
      <w:bookmarkEnd w:id="5"/>
      <w:bookmarkEnd w:id="6"/>
      <w:bookmarkEnd w:id="7"/>
      <w:bookmarkEnd w:id="8"/>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1.1　本设备技术规范书仅适用于百矿发电厂采购的阀控式铅酸蓄电池及其配套设备，规范书中提出了对设备本体及附属设备的功能设计、结构、性能、安装和试验等方面的技术要求。</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1.2  本技术规范书提出的是最低限度的技术要求，并未对一切技术细节作出规定，也未充分引述有关标准和规范的条文，投标方应提供符合工业标准和本规范书的优质产品。</w:t>
      </w:r>
    </w:p>
    <w:p>
      <w:pPr>
        <w:numPr>
          <w:ilvl w:val="1"/>
          <w:numId w:val="3"/>
        </w:numPr>
        <w:tabs>
          <w:tab w:val="clear" w:pos="540"/>
        </w:tabs>
        <w:spacing w:line="400" w:lineRule="exact"/>
        <w:ind w:left="0" w:firstLine="480" w:firstLineChars="200"/>
        <w:rPr>
          <w:rFonts w:ascii="微软雅黑" w:hAnsi="微软雅黑" w:eastAsia="微软雅黑" w:cs="微软雅黑"/>
          <w:sz w:val="24"/>
        </w:rPr>
      </w:pPr>
      <w:r>
        <w:rPr>
          <w:rFonts w:hint="eastAsia" w:ascii="微软雅黑" w:hAnsi="微软雅黑" w:eastAsia="微软雅黑" w:cs="微软雅黑"/>
          <w:sz w:val="24"/>
        </w:rPr>
        <w:t>如果投标方没有以书面形式对本规范书的条文提出异议，则意味着投标方提供的设备完全符合本规范书的要求。如有异议，不管是多么微小，都应在投标书中以“对规范书的意见和同规范书的差异”为标题的专门章节中加以详细描述。</w:t>
      </w:r>
    </w:p>
    <w:p>
      <w:pPr>
        <w:pStyle w:val="14"/>
        <w:keepNext w:val="0"/>
        <w:numPr>
          <w:ilvl w:val="1"/>
          <w:numId w:val="3"/>
        </w:numPr>
        <w:tabs>
          <w:tab w:val="left" w:pos="-103"/>
          <w:tab w:val="clear" w:pos="540"/>
          <w:tab w:val="clear" w:pos="840"/>
          <w:tab w:val="clear" w:pos="3600"/>
        </w:tabs>
        <w:adjustRightInd/>
        <w:spacing w:line="400" w:lineRule="exact"/>
        <w:ind w:left="0" w:firstLine="480" w:firstLineChars="200"/>
        <w:textAlignment w:val="auto"/>
        <w:outlineLvl w:val="9"/>
        <w:rPr>
          <w:rFonts w:ascii="微软雅黑" w:hAnsi="微软雅黑" w:eastAsia="微软雅黑" w:cs="微软雅黑"/>
          <w:color w:val="auto"/>
          <w:kern w:val="2"/>
        </w:rPr>
      </w:pPr>
      <w:r>
        <w:rPr>
          <w:rFonts w:hint="eastAsia" w:ascii="微软雅黑" w:hAnsi="微软雅黑" w:eastAsia="微软雅黑" w:cs="微软雅黑"/>
          <w:color w:val="auto"/>
          <w:kern w:val="2"/>
        </w:rPr>
        <w:t>投标方将提供详细的供货清单，对于属于整套设备运行和施工所必需的部件，即使本技术规范未列出或数目不足，投标方仍在执行合同时补足。</w:t>
      </w:r>
    </w:p>
    <w:p>
      <w:pPr>
        <w:numPr>
          <w:ilvl w:val="1"/>
          <w:numId w:val="3"/>
        </w:numPr>
        <w:tabs>
          <w:tab w:val="left" w:pos="-103"/>
          <w:tab w:val="clear" w:pos="540"/>
        </w:tabs>
        <w:spacing w:line="400" w:lineRule="exact"/>
        <w:ind w:left="0" w:firstLine="480" w:firstLineChars="200"/>
        <w:rPr>
          <w:rFonts w:ascii="微软雅黑" w:hAnsi="微软雅黑" w:eastAsia="微软雅黑" w:cs="微软雅黑"/>
          <w:sz w:val="24"/>
        </w:rPr>
      </w:pPr>
      <w:r>
        <w:rPr>
          <w:rFonts w:hint="eastAsia" w:ascii="微软雅黑" w:hAnsi="微软雅黑" w:eastAsia="微软雅黑" w:cs="微软雅黑"/>
          <w:sz w:val="24"/>
        </w:rPr>
        <w:t>本技术规范书所使用的标准如遇与投标方执行的标准不一致时，按较高标准执行。</w:t>
      </w:r>
    </w:p>
    <w:p>
      <w:pPr>
        <w:numPr>
          <w:ilvl w:val="1"/>
          <w:numId w:val="3"/>
        </w:numPr>
        <w:tabs>
          <w:tab w:val="left" w:pos="-103"/>
          <w:tab w:val="clear" w:pos="540"/>
        </w:tabs>
        <w:spacing w:line="400" w:lineRule="exact"/>
        <w:ind w:left="0" w:firstLine="480" w:firstLineChars="200"/>
        <w:rPr>
          <w:rFonts w:ascii="微软雅黑" w:hAnsi="微软雅黑" w:eastAsia="微软雅黑" w:cs="微软雅黑"/>
          <w:sz w:val="24"/>
        </w:rPr>
      </w:pPr>
      <w:r>
        <w:rPr>
          <w:rFonts w:hint="eastAsia" w:ascii="微软雅黑" w:hAnsi="微软雅黑" w:eastAsia="微软雅黑" w:cs="微软雅黑"/>
          <w:sz w:val="24"/>
        </w:rPr>
        <w:t>进口设备说明书和技术资料同时提供英文、汉语两种版本。</w:t>
      </w:r>
    </w:p>
    <w:p>
      <w:pPr>
        <w:numPr>
          <w:ilvl w:val="1"/>
          <w:numId w:val="3"/>
        </w:numPr>
        <w:tabs>
          <w:tab w:val="left" w:pos="-103"/>
          <w:tab w:val="clear" w:pos="540"/>
        </w:tabs>
        <w:spacing w:line="400" w:lineRule="exact"/>
        <w:ind w:left="0" w:firstLine="480" w:firstLineChars="200"/>
        <w:rPr>
          <w:rFonts w:ascii="微软雅黑" w:hAnsi="微软雅黑" w:eastAsia="微软雅黑" w:cs="微软雅黑"/>
          <w:sz w:val="24"/>
        </w:rPr>
      </w:pPr>
      <w:r>
        <w:rPr>
          <w:rFonts w:hint="eastAsia" w:ascii="微软雅黑" w:hAnsi="微软雅黑" w:eastAsia="微软雅黑" w:cs="微软雅黑"/>
          <w:sz w:val="24"/>
        </w:rPr>
        <w:t>本设备技术规范书经招、投标双方确认后作为订货合同的技术附件，与合同正文具有同等的法律效力。</w:t>
      </w:r>
    </w:p>
    <w:p>
      <w:pPr>
        <w:numPr>
          <w:ilvl w:val="1"/>
          <w:numId w:val="3"/>
        </w:numPr>
        <w:tabs>
          <w:tab w:val="left" w:pos="-103"/>
          <w:tab w:val="clear" w:pos="540"/>
        </w:tabs>
        <w:spacing w:line="400" w:lineRule="exact"/>
        <w:ind w:left="0" w:firstLine="480" w:firstLineChars="200"/>
        <w:rPr>
          <w:rFonts w:ascii="微软雅黑" w:hAnsi="微软雅黑" w:eastAsia="微软雅黑" w:cs="微软雅黑"/>
          <w:sz w:val="24"/>
        </w:rPr>
      </w:pPr>
      <w:r>
        <w:rPr>
          <w:rFonts w:hint="eastAsia" w:ascii="微软雅黑" w:hAnsi="微软雅黑" w:eastAsia="微软雅黑" w:cs="微软雅黑"/>
          <w:sz w:val="24"/>
        </w:rPr>
        <w:t>投标方必须严格按照本技术规范书的格式编制投标文件。</w:t>
      </w:r>
    </w:p>
    <w:p>
      <w:pPr>
        <w:numPr>
          <w:ilvl w:val="1"/>
          <w:numId w:val="3"/>
        </w:numPr>
        <w:tabs>
          <w:tab w:val="left" w:pos="-103"/>
          <w:tab w:val="clear" w:pos="540"/>
        </w:tabs>
        <w:spacing w:line="400" w:lineRule="exact"/>
        <w:ind w:left="0" w:firstLine="480" w:firstLineChars="200"/>
        <w:rPr>
          <w:rFonts w:ascii="微软雅黑" w:hAnsi="微软雅黑" w:eastAsia="微软雅黑" w:cs="微软雅黑"/>
          <w:sz w:val="24"/>
        </w:rPr>
      </w:pPr>
      <w:r>
        <w:rPr>
          <w:rFonts w:hint="eastAsia" w:ascii="微软雅黑" w:hAnsi="微软雅黑" w:eastAsia="微软雅黑" w:cs="微软雅黑"/>
          <w:sz w:val="24"/>
        </w:rPr>
        <w:t>本设备技术规范书未尽事宜，由招、投标双方协商确定。</w:t>
      </w:r>
    </w:p>
    <w:p>
      <w:pPr>
        <w:spacing w:line="400" w:lineRule="exact"/>
        <w:jc w:val="left"/>
        <w:rPr>
          <w:rFonts w:ascii="微软雅黑" w:hAnsi="微软雅黑" w:eastAsia="微软雅黑" w:cs="微软雅黑"/>
          <w:sz w:val="24"/>
          <w:szCs w:val="24"/>
        </w:rPr>
      </w:pPr>
    </w:p>
    <w:p>
      <w:pPr>
        <w:spacing w:line="400" w:lineRule="exact"/>
        <w:rPr>
          <w:rFonts w:ascii="微软雅黑" w:hAnsi="微软雅黑" w:eastAsia="微软雅黑" w:cs="微软雅黑"/>
          <w:sz w:val="24"/>
        </w:rPr>
      </w:pPr>
      <w:r>
        <w:rPr>
          <w:rFonts w:hint="eastAsia" w:ascii="微软雅黑" w:hAnsi="微软雅黑" w:eastAsia="微软雅黑" w:cs="微软雅黑"/>
          <w:b/>
          <w:bCs/>
          <w:sz w:val="24"/>
          <w:szCs w:val="24"/>
        </w:rPr>
        <w:t>2  当前系统概况</w:t>
      </w:r>
    </w:p>
    <w:p>
      <w:pPr>
        <w:pStyle w:val="7"/>
        <w:spacing w:before="136" w:line="400" w:lineRule="exact"/>
        <w:ind w:left="0" w:right="143" w:firstLine="480" w:firstLineChars="200"/>
        <w:rPr>
          <w:rFonts w:ascii="微软雅黑" w:hAnsi="微软雅黑" w:eastAsia="微软雅黑" w:cs="微软雅黑"/>
          <w:spacing w:val="-4"/>
          <w:sz w:val="24"/>
          <w:szCs w:val="24"/>
          <w:lang w:val="en-US"/>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rPr>
        <w:t>.1</w:t>
      </w:r>
      <w:r>
        <w:rPr>
          <w:rFonts w:hint="eastAsia" w:ascii="微软雅黑" w:hAnsi="微软雅黑" w:eastAsia="微软雅黑" w:cs="微软雅黑"/>
          <w:sz w:val="24"/>
          <w:szCs w:val="24"/>
        </w:rPr>
        <w:t>百矿发电厂</w:t>
      </w:r>
      <w:r>
        <w:rPr>
          <w:rFonts w:hint="eastAsia" w:ascii="微软雅黑" w:hAnsi="微软雅黑" w:eastAsia="微软雅黑" w:cs="微软雅黑"/>
          <w:sz w:val="24"/>
          <w:szCs w:val="24"/>
          <w:lang w:val="en-US" w:eastAsia="zh-CN"/>
        </w:rPr>
        <w:t>220KV开关站网控室直流</w:t>
      </w:r>
      <w:r>
        <w:rPr>
          <w:rFonts w:hint="eastAsia" w:ascii="微软雅黑" w:hAnsi="微软雅黑" w:eastAsia="微软雅黑" w:cs="微软雅黑"/>
          <w:sz w:val="24"/>
          <w:szCs w:val="24"/>
        </w:rPr>
        <w:t>系统设</w:t>
      </w:r>
      <w:r>
        <w:rPr>
          <w:rFonts w:hint="eastAsia" w:ascii="微软雅黑" w:hAnsi="微软雅黑" w:eastAsia="微软雅黑" w:cs="微软雅黑"/>
          <w:sz w:val="24"/>
          <w:szCs w:val="24"/>
          <w:lang w:eastAsia="zh-CN"/>
        </w:rPr>
        <w:t>两</w:t>
      </w:r>
      <w:r>
        <w:rPr>
          <w:rFonts w:hint="eastAsia" w:ascii="微软雅黑" w:hAnsi="微软雅黑" w:eastAsia="微软雅黑" w:cs="微软雅黑"/>
          <w:sz w:val="24"/>
          <w:szCs w:val="24"/>
        </w:rPr>
        <w:t>组容量分别为</w:t>
      </w:r>
      <w:r>
        <w:rPr>
          <w:rFonts w:hint="eastAsia" w:ascii="微软雅黑" w:hAnsi="微软雅黑" w:eastAsia="微软雅黑" w:cs="微软雅黑"/>
          <w:sz w:val="24"/>
          <w:szCs w:val="24"/>
          <w:lang w:val="en-US" w:eastAsia="zh-CN"/>
        </w:rPr>
        <w:t>400</w:t>
      </w:r>
      <w:r>
        <w:rPr>
          <w:rFonts w:hint="eastAsia" w:ascii="微软雅黑" w:hAnsi="微软雅黑" w:eastAsia="微软雅黑" w:cs="微软雅黑"/>
          <w:sz w:val="24"/>
          <w:szCs w:val="24"/>
        </w:rPr>
        <w:t>Ah</w:t>
      </w: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103颗、，控制蓄电池组，各</w:t>
      </w:r>
      <w:r>
        <w:rPr>
          <w:rFonts w:hint="eastAsia" w:ascii="微软雅黑" w:hAnsi="微软雅黑" w:eastAsia="微软雅黑" w:cs="微软雅黑"/>
          <w:spacing w:val="-13"/>
          <w:sz w:val="24"/>
          <w:szCs w:val="24"/>
        </w:rPr>
        <w:t xml:space="preserve">配置一套 </w:t>
      </w:r>
      <w:r>
        <w:rPr>
          <w:rFonts w:hint="eastAsia" w:ascii="微软雅黑" w:hAnsi="微软雅黑" w:eastAsia="微软雅黑" w:cs="微软雅黑"/>
          <w:sz w:val="24"/>
          <w:szCs w:val="24"/>
        </w:rPr>
        <w:t>220V</w:t>
      </w:r>
      <w:r>
        <w:rPr>
          <w:rFonts w:hint="eastAsia" w:ascii="微软雅黑" w:hAnsi="微软雅黑" w:eastAsia="微软雅黑" w:cs="微软雅黑"/>
          <w:spacing w:val="-4"/>
          <w:sz w:val="24"/>
          <w:szCs w:val="24"/>
        </w:rPr>
        <w:t xml:space="preserve"> 直流电源装</w:t>
      </w:r>
      <w:r>
        <w:rPr>
          <w:rFonts w:hint="eastAsia" w:ascii="微软雅黑" w:hAnsi="微软雅黑" w:eastAsia="微软雅黑" w:cs="微软雅黑"/>
          <w:spacing w:val="-10"/>
          <w:sz w:val="24"/>
          <w:szCs w:val="24"/>
        </w:rPr>
        <w:t>置，每组阀控式铅酸免维护蓄电池组，均采用单段单母线设计，</w:t>
      </w:r>
      <w:r>
        <w:rPr>
          <w:rFonts w:hint="eastAsia" w:ascii="微软雅黑" w:hAnsi="微软雅黑" w:eastAsia="微软雅黑" w:cs="微软雅黑"/>
          <w:spacing w:val="-3"/>
          <w:sz w:val="24"/>
          <w:szCs w:val="24"/>
        </w:rPr>
        <w:t>每组蓄电池组和充电装置分别接入母线，</w:t>
      </w:r>
      <w:r>
        <w:rPr>
          <w:rFonts w:hint="eastAsia" w:ascii="微软雅黑" w:hAnsi="微软雅黑" w:eastAsia="微软雅黑" w:cs="微软雅黑"/>
          <w:spacing w:val="-10"/>
          <w:sz w:val="24"/>
          <w:szCs w:val="24"/>
        </w:rPr>
        <w:t>每组蓄电池均配置电池巡检装置，蓄电池出口回路装设熔断器和空气</w:t>
      </w:r>
      <w:r>
        <w:rPr>
          <w:rFonts w:hint="eastAsia" w:ascii="微软雅黑" w:hAnsi="微软雅黑" w:eastAsia="微软雅黑" w:cs="微软雅黑"/>
          <w:spacing w:val="-5"/>
          <w:sz w:val="24"/>
          <w:szCs w:val="24"/>
        </w:rPr>
        <w:t>开关。</w:t>
      </w:r>
      <w:r>
        <w:rPr>
          <w:rFonts w:hint="eastAsia" w:ascii="微软雅黑" w:hAnsi="微软雅黑" w:eastAsia="微软雅黑" w:cs="微软雅黑"/>
          <w:sz w:val="24"/>
          <w:szCs w:val="24"/>
        </w:rPr>
        <w:t>用于为控制负荷供电。每组蓄电压为220V，不设端电池。蓄电池采用阀控式密封免维护铅酸蓄电池，使用支架使蓄电池以立式方式安装于专用蓄电池室内。</w:t>
      </w:r>
      <w:r>
        <w:rPr>
          <w:rFonts w:hint="eastAsia" w:ascii="微软雅黑" w:hAnsi="微软雅黑" w:eastAsia="微软雅黑" w:cs="微软雅黑"/>
          <w:spacing w:val="-6"/>
          <w:sz w:val="24"/>
          <w:szCs w:val="24"/>
        </w:rPr>
        <w:t>蓄电池室内无粉尘，室内环境良好，电池组在电池室的运行环境温度：空调恒温</w:t>
      </w:r>
      <w:r>
        <w:rPr>
          <w:rFonts w:hint="eastAsia" w:ascii="微软雅黑" w:hAnsi="微软雅黑" w:eastAsia="微软雅黑" w:cs="微软雅黑"/>
          <w:spacing w:val="-6"/>
          <w:sz w:val="24"/>
          <w:szCs w:val="24"/>
          <w:lang w:val="en-US"/>
        </w:rPr>
        <w:t>25</w:t>
      </w:r>
      <w:r>
        <w:rPr>
          <w:rFonts w:hint="eastAsia"/>
          <w:spacing w:val="-6"/>
          <w:sz w:val="24"/>
          <w:szCs w:val="24"/>
          <w:lang w:val="en-US"/>
        </w:rPr>
        <w:t>℃</w:t>
      </w:r>
      <w:r>
        <w:rPr>
          <w:rFonts w:hint="eastAsia" w:ascii="微软雅黑" w:hAnsi="微软雅黑" w:eastAsia="微软雅黑" w:cs="微软雅黑"/>
          <w:spacing w:val="-6"/>
          <w:sz w:val="24"/>
          <w:szCs w:val="24"/>
          <w:lang w:val="en-US"/>
        </w:rPr>
        <w:t>~30</w:t>
      </w:r>
      <w:r>
        <w:rPr>
          <w:rFonts w:hint="eastAsia"/>
          <w:spacing w:val="-6"/>
          <w:sz w:val="24"/>
          <w:szCs w:val="24"/>
          <w:lang w:val="en-US"/>
        </w:rPr>
        <w:t>℃</w:t>
      </w:r>
      <w:r>
        <w:rPr>
          <w:rFonts w:hint="eastAsia" w:ascii="微软雅黑" w:hAnsi="微软雅黑" w:eastAsia="微软雅黑" w:cs="微软雅黑"/>
          <w:spacing w:val="-4"/>
          <w:sz w:val="24"/>
          <w:szCs w:val="24"/>
        </w:rPr>
        <w:t>。</w:t>
      </w:r>
    </w:p>
    <w:p>
      <w:pPr>
        <w:spacing w:line="400" w:lineRule="exact"/>
        <w:rPr>
          <w:rFonts w:ascii="微软雅黑" w:hAnsi="微软雅黑" w:eastAsia="微软雅黑" w:cs="微软雅黑"/>
          <w:sz w:val="24"/>
        </w:rPr>
      </w:pPr>
      <w:r>
        <w:rPr>
          <w:rFonts w:hint="eastAsia" w:ascii="微软雅黑" w:hAnsi="微软雅黑" w:eastAsia="微软雅黑" w:cs="微软雅黑"/>
          <w:sz w:val="24"/>
        </w:rPr>
        <w:t>2.4安装地点：</w:t>
      </w:r>
      <w:r>
        <w:rPr>
          <w:rFonts w:hint="eastAsia" w:ascii="微软雅黑" w:hAnsi="微软雅黑" w:eastAsia="微软雅黑" w:cs="微软雅黑"/>
          <w:sz w:val="24"/>
          <w:szCs w:val="24"/>
        </w:rPr>
        <w:t>户内。</w:t>
      </w:r>
    </w:p>
    <w:p>
      <w:pPr>
        <w:spacing w:line="400" w:lineRule="exact"/>
        <w:rPr>
          <w:rFonts w:ascii="微软雅黑" w:hAnsi="微软雅黑" w:eastAsia="微软雅黑" w:cs="微软雅黑"/>
          <w:b/>
          <w:sz w:val="24"/>
        </w:rPr>
      </w:pPr>
      <w:bookmarkStart w:id="9" w:name="_Toc67990228"/>
      <w:bookmarkStart w:id="10" w:name="_Toc73781879"/>
      <w:bookmarkStart w:id="11" w:name="_Toc67907100"/>
      <w:bookmarkStart w:id="12" w:name="_Toc68085390"/>
      <w:bookmarkStart w:id="13" w:name="_Toc67906972"/>
      <w:bookmarkStart w:id="14" w:name="_Toc231524340"/>
      <w:bookmarkStart w:id="15" w:name="_Toc231524261"/>
      <w:r>
        <w:rPr>
          <w:rFonts w:hint="eastAsia" w:ascii="微软雅黑" w:hAnsi="微软雅黑" w:eastAsia="微软雅黑" w:cs="微软雅黑"/>
          <w:b/>
          <w:sz w:val="24"/>
        </w:rPr>
        <w:t>3　</w:t>
      </w:r>
      <w:bookmarkEnd w:id="9"/>
      <w:bookmarkEnd w:id="10"/>
      <w:bookmarkEnd w:id="11"/>
      <w:bookmarkEnd w:id="12"/>
      <w:bookmarkEnd w:id="13"/>
      <w:bookmarkEnd w:id="14"/>
      <w:bookmarkEnd w:id="15"/>
      <w:r>
        <w:rPr>
          <w:rFonts w:hint="eastAsia" w:ascii="微软雅黑" w:hAnsi="微软雅黑" w:eastAsia="微软雅黑" w:cs="微软雅黑"/>
          <w:b/>
          <w:sz w:val="24"/>
        </w:rPr>
        <w:t>规程、规范和标准</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3.1合同设备包括投标方向其他厂商购买的所有附件和设备，这些附件和设备应符合相应的标准规范或法规的最新版本或其修正本的要求, 除非另有特别说明，将包括在投标期内有效的任何修正和补充。</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3.2 除非合同另有规定，均须遵守最新的国家标准(GB)和国际电工委员会(IEC)标准以及国际单位制(SI)标准。如采用合资或合作产品，还应遵守合作方国家标准，当上述标准不一致时按高标准执行。</w:t>
      </w:r>
    </w:p>
    <w:p>
      <w:pPr>
        <w:spacing w:line="400" w:lineRule="exact"/>
        <w:ind w:firstLine="480"/>
        <w:rPr>
          <w:rFonts w:ascii="微软雅黑" w:hAnsi="微软雅黑" w:eastAsia="微软雅黑" w:cs="微软雅黑"/>
          <w:sz w:val="24"/>
        </w:rPr>
      </w:pPr>
      <w:r>
        <w:rPr>
          <w:rFonts w:hint="eastAsia" w:ascii="微软雅黑" w:hAnsi="微软雅黑" w:eastAsia="微软雅黑" w:cs="微软雅黑"/>
          <w:sz w:val="24"/>
        </w:rPr>
        <w:t>所有螺栓、双头螺栓、螺纹、管螺纹、螺栓夹及螺母均应遵守国际标准化组织(ISO)和国际单位制(SI)的标准。</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3.3　应遵循的主要现行规程、规范和标准</w:t>
      </w:r>
    </w:p>
    <w:p>
      <w:pPr>
        <w:pStyle w:val="8"/>
        <w:spacing w:line="400" w:lineRule="exact"/>
        <w:rPr>
          <w:rFonts w:ascii="微软雅黑" w:hAnsi="微软雅黑" w:eastAsia="微软雅黑" w:cs="微软雅黑"/>
          <w:sz w:val="24"/>
        </w:rPr>
      </w:pPr>
    </w:p>
    <w:tbl>
      <w:tblPr>
        <w:tblStyle w:val="12"/>
        <w:tblW w:w="0" w:type="auto"/>
        <w:tblInd w:w="0" w:type="dxa"/>
        <w:tblLayout w:type="fixed"/>
        <w:tblCellMar>
          <w:top w:w="0" w:type="dxa"/>
          <w:left w:w="108" w:type="dxa"/>
          <w:bottom w:w="0" w:type="dxa"/>
          <w:right w:w="108" w:type="dxa"/>
        </w:tblCellMar>
      </w:tblPr>
      <w:tblGrid>
        <w:gridCol w:w="2801"/>
        <w:gridCol w:w="6805"/>
      </w:tblGrid>
      <w:tr>
        <w:tblPrEx>
          <w:tblCellMar>
            <w:top w:w="0" w:type="dxa"/>
            <w:left w:w="108" w:type="dxa"/>
            <w:bottom w:w="0" w:type="dxa"/>
            <w:right w:w="108" w:type="dxa"/>
          </w:tblCellMar>
        </w:tblPrEx>
        <w:tc>
          <w:tcPr>
            <w:tcW w:w="2801" w:type="dxa"/>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GB/T2900.41-2008</w:t>
            </w:r>
          </w:p>
        </w:tc>
        <w:tc>
          <w:tcPr>
            <w:tcW w:w="6805"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《电工术语 原电池和蓄电池》</w:t>
            </w:r>
          </w:p>
        </w:tc>
      </w:tr>
      <w:tr>
        <w:tblPrEx>
          <w:tblCellMar>
            <w:top w:w="0" w:type="dxa"/>
            <w:left w:w="108" w:type="dxa"/>
            <w:bottom w:w="0" w:type="dxa"/>
            <w:right w:w="108" w:type="dxa"/>
          </w:tblCellMar>
        </w:tblPrEx>
        <w:tc>
          <w:tcPr>
            <w:tcW w:w="2801" w:type="dxa"/>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IEC 60896-21-2004</w:t>
            </w:r>
          </w:p>
        </w:tc>
        <w:tc>
          <w:tcPr>
            <w:tcW w:w="6805"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《固定型铅酸蓄电池 第21部分：阀门调节型 试验方法》</w:t>
            </w:r>
          </w:p>
        </w:tc>
      </w:tr>
      <w:tr>
        <w:tblPrEx>
          <w:tblCellMar>
            <w:top w:w="0" w:type="dxa"/>
            <w:left w:w="108" w:type="dxa"/>
            <w:bottom w:w="0" w:type="dxa"/>
            <w:right w:w="108" w:type="dxa"/>
          </w:tblCellMar>
        </w:tblPrEx>
        <w:tc>
          <w:tcPr>
            <w:tcW w:w="2801" w:type="dxa"/>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IEC 60896-22-2004</w:t>
            </w:r>
          </w:p>
        </w:tc>
        <w:tc>
          <w:tcPr>
            <w:tcW w:w="6805"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《固定型铅酸蓄电池 第22部分：阀门调节型 技术要求》</w:t>
            </w:r>
          </w:p>
        </w:tc>
      </w:tr>
      <w:tr>
        <w:tblPrEx>
          <w:tblCellMar>
            <w:top w:w="0" w:type="dxa"/>
            <w:left w:w="108" w:type="dxa"/>
            <w:bottom w:w="0" w:type="dxa"/>
            <w:right w:w="108" w:type="dxa"/>
          </w:tblCellMar>
        </w:tblPrEx>
        <w:tc>
          <w:tcPr>
            <w:tcW w:w="2801" w:type="dxa"/>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GB/T 19638.1-2014</w:t>
            </w:r>
          </w:p>
        </w:tc>
        <w:tc>
          <w:tcPr>
            <w:tcW w:w="6805" w:type="dxa"/>
            <w:vAlign w:val="center"/>
          </w:tcPr>
          <w:p>
            <w:pPr>
              <w:widowControl/>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《固定型阀控铅酸蓄电池 第1部分 技术条件》</w:t>
            </w:r>
          </w:p>
        </w:tc>
      </w:tr>
      <w:tr>
        <w:tblPrEx>
          <w:tblCellMar>
            <w:top w:w="0" w:type="dxa"/>
            <w:left w:w="108" w:type="dxa"/>
            <w:bottom w:w="0" w:type="dxa"/>
            <w:right w:w="108" w:type="dxa"/>
          </w:tblCellMar>
        </w:tblPrEx>
        <w:tc>
          <w:tcPr>
            <w:tcW w:w="2801" w:type="dxa"/>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GB/T 28535-2012</w:t>
            </w:r>
          </w:p>
        </w:tc>
        <w:tc>
          <w:tcPr>
            <w:tcW w:w="6805"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《蓄电池隔板》</w:t>
            </w:r>
          </w:p>
        </w:tc>
      </w:tr>
      <w:tr>
        <w:tblPrEx>
          <w:tblCellMar>
            <w:top w:w="0" w:type="dxa"/>
            <w:left w:w="108" w:type="dxa"/>
            <w:bottom w:w="0" w:type="dxa"/>
            <w:right w:w="108" w:type="dxa"/>
          </w:tblCellMar>
        </w:tblPrEx>
        <w:trPr>
          <w:trHeight w:val="227" w:hRule="atLeast"/>
        </w:trPr>
        <w:tc>
          <w:tcPr>
            <w:tcW w:w="2801" w:type="dxa"/>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GB 50172 -2012</w:t>
            </w:r>
          </w:p>
        </w:tc>
        <w:tc>
          <w:tcPr>
            <w:tcW w:w="6805"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《电气装置安装工程蓄电池施工及验收规范》</w:t>
            </w:r>
          </w:p>
        </w:tc>
      </w:tr>
      <w:tr>
        <w:tblPrEx>
          <w:tblCellMar>
            <w:top w:w="0" w:type="dxa"/>
            <w:left w:w="108" w:type="dxa"/>
            <w:bottom w:w="0" w:type="dxa"/>
            <w:right w:w="108" w:type="dxa"/>
          </w:tblCellMar>
        </w:tblPrEx>
        <w:tc>
          <w:tcPr>
            <w:tcW w:w="2801" w:type="dxa"/>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DL/T 5044-2014</w:t>
            </w:r>
          </w:p>
        </w:tc>
        <w:tc>
          <w:tcPr>
            <w:tcW w:w="6805" w:type="dxa"/>
            <w:vAlign w:val="bottom"/>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《电力工程直流电源系统设计技术规程》</w:t>
            </w:r>
          </w:p>
        </w:tc>
      </w:tr>
      <w:tr>
        <w:tblPrEx>
          <w:tblCellMar>
            <w:top w:w="0" w:type="dxa"/>
            <w:left w:w="108" w:type="dxa"/>
            <w:bottom w:w="0" w:type="dxa"/>
            <w:right w:w="108" w:type="dxa"/>
          </w:tblCellMar>
        </w:tblPrEx>
        <w:tc>
          <w:tcPr>
            <w:tcW w:w="2801" w:type="dxa"/>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GB/T 50063-2017</w:t>
            </w:r>
          </w:p>
        </w:tc>
        <w:tc>
          <w:tcPr>
            <w:tcW w:w="6805" w:type="dxa"/>
            <w:vAlign w:val="bottom"/>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《电力装置电测量仪表装置设计规范》</w:t>
            </w:r>
          </w:p>
        </w:tc>
      </w:tr>
      <w:tr>
        <w:tblPrEx>
          <w:tblCellMar>
            <w:top w:w="0" w:type="dxa"/>
            <w:left w:w="108" w:type="dxa"/>
            <w:bottom w:w="0" w:type="dxa"/>
            <w:right w:w="108" w:type="dxa"/>
          </w:tblCellMar>
        </w:tblPrEx>
        <w:trPr>
          <w:trHeight w:val="70" w:hRule="atLeast"/>
        </w:trPr>
        <w:tc>
          <w:tcPr>
            <w:tcW w:w="2801" w:type="dxa"/>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国家电网生〔2012〕</w:t>
            </w:r>
          </w:p>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 xml:space="preserve">352号 </w:t>
            </w:r>
          </w:p>
        </w:tc>
        <w:tc>
          <w:tcPr>
            <w:tcW w:w="6805" w:type="dxa"/>
            <w:vAlign w:val="bottom"/>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关于印发《国家电网公司十八项电网重大反事故措施》（修订版）的通知</w:t>
            </w:r>
          </w:p>
        </w:tc>
      </w:tr>
      <w:tr>
        <w:tblPrEx>
          <w:tblCellMar>
            <w:top w:w="0" w:type="dxa"/>
            <w:left w:w="108" w:type="dxa"/>
            <w:bottom w:w="0" w:type="dxa"/>
            <w:right w:w="108" w:type="dxa"/>
          </w:tblCellMar>
        </w:tblPrEx>
        <w:tc>
          <w:tcPr>
            <w:tcW w:w="2801" w:type="dxa"/>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国家能源局</w:t>
            </w:r>
          </w:p>
        </w:tc>
        <w:tc>
          <w:tcPr>
            <w:tcW w:w="6805" w:type="dxa"/>
            <w:vAlign w:val="bottom"/>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《防止电力生产事故的二十五项重点要求》</w:t>
            </w:r>
          </w:p>
        </w:tc>
      </w:tr>
    </w:tbl>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这些规程、规范和标准提出了最基本要求，如果根据投标方的意见并经用户接受，使用优于或更为经济的设计或材料,并能使投标方设备良好地、连续地在本规范所规定的条件下运行时，则这些标准也可以由投标方超越。</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3.4 当规程、规范和标准之间出现矛盾时，按最高要求执行（除招标方同意外）。</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 xml:space="preserve">3.5卖方提供的蓄电池必须是技术先进、质量可靠的，并且在相应工程或相似条件下有 </w:t>
      </w:r>
      <w:r>
        <w:rPr>
          <w:rFonts w:hint="eastAsia" w:ascii="微软雅黑" w:hAnsi="微软雅黑" w:eastAsia="微软雅黑" w:cs="微软雅黑"/>
          <w:sz w:val="24"/>
          <w:lang w:val="en-US" w:eastAsia="zh-CN"/>
        </w:rPr>
        <w:t>2</w:t>
      </w:r>
      <w:r>
        <w:rPr>
          <w:rFonts w:hint="eastAsia" w:ascii="微软雅黑" w:hAnsi="微软雅黑" w:eastAsia="微软雅黑" w:cs="微软雅黑"/>
          <w:sz w:val="24"/>
        </w:rPr>
        <w:t>组运行并超过三年，已证明质量安全可靠。</w:t>
      </w:r>
    </w:p>
    <w:p>
      <w:pPr>
        <w:spacing w:line="400" w:lineRule="exact"/>
        <w:rPr>
          <w:rFonts w:ascii="微软雅黑" w:hAnsi="微软雅黑" w:eastAsia="微软雅黑" w:cs="微软雅黑"/>
          <w:sz w:val="24"/>
        </w:rPr>
      </w:pPr>
    </w:p>
    <w:p>
      <w:pPr>
        <w:spacing w:line="400" w:lineRule="exact"/>
        <w:rPr>
          <w:rFonts w:ascii="微软雅黑" w:hAnsi="微软雅黑" w:eastAsia="微软雅黑" w:cs="微软雅黑"/>
          <w:b/>
          <w:sz w:val="24"/>
        </w:rPr>
      </w:pPr>
      <w:bookmarkStart w:id="16" w:name="_Toc67906973"/>
      <w:bookmarkStart w:id="17" w:name="_Toc231524262"/>
      <w:bookmarkStart w:id="18" w:name="_Toc68085391"/>
      <w:bookmarkStart w:id="19" w:name="_Toc73781880"/>
      <w:bookmarkStart w:id="20" w:name="_Toc67907101"/>
      <w:bookmarkStart w:id="21" w:name="_Toc67990229"/>
      <w:bookmarkStart w:id="22" w:name="_Toc231524341"/>
      <w:r>
        <w:rPr>
          <w:rFonts w:hint="eastAsia" w:ascii="微软雅黑" w:hAnsi="微软雅黑" w:eastAsia="微软雅黑" w:cs="微软雅黑"/>
          <w:b/>
          <w:sz w:val="24"/>
        </w:rPr>
        <w:t>4　技术条件</w:t>
      </w:r>
      <w:bookmarkEnd w:id="16"/>
      <w:bookmarkEnd w:id="17"/>
      <w:bookmarkEnd w:id="18"/>
      <w:bookmarkEnd w:id="19"/>
      <w:bookmarkEnd w:id="20"/>
      <w:bookmarkEnd w:id="21"/>
      <w:bookmarkEnd w:id="22"/>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4.1  蓄电池型式：</w:t>
      </w:r>
      <w:r>
        <w:rPr>
          <w:rFonts w:hint="eastAsia" w:ascii="微软雅黑" w:hAnsi="微软雅黑" w:eastAsia="微软雅黑" w:cs="微软雅黑"/>
          <w:sz w:val="24"/>
        </w:rPr>
        <w:tab/>
      </w:r>
      <w:r>
        <w:rPr>
          <w:rFonts w:hint="eastAsia" w:ascii="微软雅黑" w:hAnsi="微软雅黑" w:eastAsia="微软雅黑" w:cs="微软雅黑"/>
          <w:sz w:val="24"/>
        </w:rPr>
        <w:t>阀控式免维护铅酸蓄电池</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4.2  额定电压：</w:t>
      </w:r>
      <w:r>
        <w:rPr>
          <w:rFonts w:hint="eastAsia" w:ascii="微软雅黑" w:hAnsi="微软雅黑" w:eastAsia="微软雅黑" w:cs="微软雅黑"/>
          <w:sz w:val="24"/>
        </w:rPr>
        <w:tab/>
      </w:r>
      <w:r>
        <w:rPr>
          <w:rFonts w:hint="eastAsia" w:ascii="微软雅黑" w:hAnsi="微软雅黑" w:eastAsia="微软雅黑" w:cs="微软雅黑"/>
          <w:sz w:val="24"/>
        </w:rPr>
        <w:t>220V</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4.3  单体电池额定电压：  2V</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4.4  单体电池浮充电压：2.25V</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4.5  单体电池均充电电压：2.33V</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 xml:space="preserve">4.6  蓄电池正常浮充电电流：  </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百矿发电厂脱硫系统300AH，220V蓄电池组  ≤</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mA（由投标方填写）</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百矿发电厂输煤系统200AH，220V蓄电池组  ≤</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mA（由投标方填写）</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4.7  终止电压：</w:t>
      </w:r>
      <w:r>
        <w:rPr>
          <w:rFonts w:hint="eastAsia" w:ascii="微软雅黑" w:hAnsi="微软雅黑" w:eastAsia="微软雅黑" w:cs="微软雅黑"/>
          <w:sz w:val="24"/>
        </w:rPr>
        <w:tab/>
      </w:r>
      <w:r>
        <w:rPr>
          <w:rFonts w:hint="eastAsia" w:ascii="微软雅黑" w:hAnsi="微软雅黑" w:eastAsia="微软雅黑" w:cs="微软雅黑"/>
          <w:sz w:val="24"/>
        </w:rPr>
        <w:t>1.87V</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4.8  10h放电容量：</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百矿发电厂</w:t>
      </w:r>
      <w:r>
        <w:rPr>
          <w:rFonts w:hint="eastAsia" w:ascii="微软雅黑" w:hAnsi="微软雅黑" w:eastAsia="微软雅黑" w:cs="微软雅黑"/>
          <w:sz w:val="24"/>
          <w:lang w:eastAsia="zh-CN"/>
        </w:rPr>
        <w:t>网控室</w:t>
      </w:r>
      <w:r>
        <w:rPr>
          <w:rFonts w:hint="eastAsia" w:ascii="微软雅黑" w:hAnsi="微软雅黑" w:eastAsia="微软雅黑" w:cs="微软雅黑"/>
          <w:sz w:val="24"/>
        </w:rPr>
        <w:t>系统220V蓄电池组</w:t>
      </w:r>
      <w:r>
        <w:rPr>
          <w:rFonts w:hint="eastAsia" w:ascii="微软雅黑" w:hAnsi="微软雅黑" w:eastAsia="微软雅黑" w:cs="微软雅黑"/>
          <w:sz w:val="24"/>
          <w:lang w:val="en-US" w:eastAsia="zh-CN"/>
        </w:rPr>
        <w:t>2</w:t>
      </w:r>
      <w:r>
        <w:rPr>
          <w:rFonts w:hint="eastAsia" w:ascii="微软雅黑" w:hAnsi="微软雅黑" w:eastAsia="微软雅黑" w:cs="微软雅黑"/>
          <w:sz w:val="24"/>
        </w:rPr>
        <w:t>组，每组</w:t>
      </w:r>
      <w:r>
        <w:rPr>
          <w:rFonts w:hint="eastAsia" w:ascii="微软雅黑" w:hAnsi="微软雅黑" w:eastAsia="微软雅黑" w:cs="微软雅黑"/>
          <w:sz w:val="24"/>
          <w:lang w:val="en-US" w:eastAsia="zh-CN"/>
        </w:rPr>
        <w:t>400</w:t>
      </w:r>
      <w:r>
        <w:rPr>
          <w:rFonts w:hint="eastAsia" w:ascii="微软雅黑" w:hAnsi="微软雅黑" w:eastAsia="微软雅黑" w:cs="微软雅黑"/>
          <w:sz w:val="24"/>
        </w:rPr>
        <w:t>Ah ；</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4.9  蓄电池保证寿命（25℃浮充运行）：</w:t>
      </w:r>
      <w:r>
        <w:rPr>
          <w:rFonts w:hint="eastAsia" w:ascii="微软雅黑" w:hAnsi="微软雅黑" w:eastAsia="微软雅黑" w:cs="微软雅黑"/>
          <w:sz w:val="24"/>
        </w:rPr>
        <w:tab/>
      </w:r>
      <w:r>
        <w:rPr>
          <w:rFonts w:hint="eastAsia" w:ascii="微软雅黑" w:hAnsi="微软雅黑" w:eastAsia="微软雅黑" w:cs="微软雅黑"/>
          <w:sz w:val="24"/>
        </w:rPr>
        <w:t>≥15年</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 xml:space="preserve">4.10  </w:t>
      </w:r>
      <w:r>
        <w:rPr>
          <w:rFonts w:hint="eastAsia" w:ascii="微软雅黑" w:hAnsi="微软雅黑" w:eastAsia="微软雅黑" w:cs="微软雅黑"/>
          <w:b/>
          <w:sz w:val="24"/>
        </w:rPr>
        <w:t>技术性能要求</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4.10.1  当蓄电池室内温度在-10℃~+45℃时仍能满足电厂直流负荷供电要求。</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 xml:space="preserve">4.10.2  </w:t>
      </w:r>
      <w:r>
        <w:rPr>
          <w:rFonts w:hint="eastAsia" w:ascii="微软雅黑" w:hAnsi="微软雅黑" w:eastAsia="微软雅黑" w:cs="微软雅黑"/>
          <w:color w:val="FF0000"/>
          <w:sz w:val="24"/>
        </w:rPr>
        <w:t>投标方提供的单体蓄电池规格参数必须与现正在使用的规格参数（单体外形尺寸：1</w:t>
      </w:r>
      <w:r>
        <w:rPr>
          <w:rFonts w:hint="eastAsia" w:ascii="微软雅黑" w:hAnsi="微软雅黑" w:eastAsia="微软雅黑" w:cs="微软雅黑"/>
          <w:color w:val="FF0000"/>
          <w:sz w:val="24"/>
          <w:lang w:val="en-US" w:eastAsia="zh-CN"/>
        </w:rPr>
        <w:t>7</w:t>
      </w:r>
      <w:r>
        <w:rPr>
          <w:rFonts w:hint="eastAsia" w:ascii="微软雅黑" w:hAnsi="微软雅黑" w:eastAsia="微软雅黑" w:cs="微软雅黑"/>
          <w:color w:val="FF0000"/>
          <w:sz w:val="24"/>
        </w:rPr>
        <w:t>0*175*330）误差在10</w:t>
      </w:r>
      <w:r>
        <w:rPr>
          <w:rFonts w:ascii="微软雅黑" w:hAnsi="微软雅黑" w:eastAsia="微软雅黑" w:cs="微软雅黑"/>
          <w:color w:val="FF0000"/>
          <w:sz w:val="24"/>
        </w:rPr>
        <w:t>mm</w:t>
      </w:r>
      <w:r>
        <w:rPr>
          <w:rFonts w:hint="eastAsia" w:ascii="微软雅黑" w:hAnsi="微软雅黑" w:eastAsia="微软雅黑" w:cs="微软雅黑"/>
          <w:color w:val="FF0000"/>
          <w:sz w:val="24"/>
        </w:rPr>
        <w:t>以内，应提供接线板及其附件</w:t>
      </w:r>
      <w:r>
        <w:rPr>
          <w:rFonts w:hint="eastAsia" w:ascii="微软雅黑" w:hAnsi="微软雅黑" w:eastAsia="微软雅黑" w:cs="微软雅黑"/>
          <w:sz w:val="24"/>
        </w:rPr>
        <w:t>。</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4.10.3  蓄电池接线板应满足1小时率放电电流时温升不超过30℃设计。</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4.10.4  蓄电池间接线板、终端接头应选择导电性能优良的材料、并具有防腐蚀措施。蓄电池槽、盖、安全阀、极柱封口剂等材料应具有阻燃性。</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4.10.5  蓄电池采用全密封防泄漏结构，外壳无异常变形、裂纹及污迹，上盖及端子无损伤，正常工作时无酸雾逸出。极性正确，正负极性及端子有明显标志，便于连接，正极板厚度不得低于4.5mm，负极板厚度不得低于3.5mm，应与使用寿命相适应。</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4.10.6  电池电压均衡性应满足一组蓄电池在浮充状况下任意两个电池的电压差不超过20mV。</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rPr>
        <w:t>4.10.7  蓄电池使用期间安全阀应自动开启闭合，闭阀压力应在1kPa~10kPa范围内，开阀压力应在10kPa~49kPa范围内。严格要求蓄电池质量在正常使用时保持气密和液</w:t>
      </w:r>
      <w:r>
        <w:rPr>
          <w:rFonts w:hint="eastAsia" w:ascii="微软雅黑" w:hAnsi="微软雅黑" w:eastAsia="微软雅黑" w:cs="微软雅黑"/>
          <w:sz w:val="24"/>
          <w:szCs w:val="24"/>
        </w:rPr>
        <w:t>密状态，当内部气压超过予定值时安全阀自动开启，释放气体，当内部气体降低后，安全阀自动闭合，同时防止外部空气进入蓄电池内部，使其密封。蓄电池在使用寿命期限内，正常使用情况下无需补加电解液。</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szCs w:val="24"/>
        </w:rPr>
        <w:t>4</w:t>
      </w:r>
      <w:r>
        <w:rPr>
          <w:rFonts w:hint="eastAsia" w:ascii="微软雅黑" w:hAnsi="微软雅黑" w:eastAsia="微软雅黑" w:cs="微软雅黑"/>
          <w:sz w:val="24"/>
        </w:rPr>
        <w:t>.10.8  两个蓄电池之间连接条的压降，应不大于4mV。</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rPr>
        <w:t>4.10.9  电</w:t>
      </w:r>
      <w:r>
        <w:rPr>
          <w:rFonts w:hint="eastAsia" w:ascii="微软雅黑" w:hAnsi="微软雅黑" w:eastAsia="微软雅黑" w:cs="微软雅黑"/>
          <w:sz w:val="24"/>
          <w:szCs w:val="24"/>
        </w:rPr>
        <w:t>池组间互连接线板应绝缘，终端电池应提供外接铜芯电缆至直流屏的接线板。</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szCs w:val="24"/>
        </w:rPr>
        <w:t>4</w:t>
      </w:r>
      <w:r>
        <w:rPr>
          <w:rFonts w:hint="eastAsia" w:ascii="微软雅黑" w:hAnsi="微软雅黑" w:eastAsia="微软雅黑" w:cs="微软雅黑"/>
          <w:sz w:val="24"/>
        </w:rPr>
        <w:t>.10.10  蓄电池以30I10的电流放电1min，极柱不应熔断，其外观不得出现异常。</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4.10.11  蓄电池封置90天后，其荷电保持能力不低于85%。</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4.10.12  蓄电池的密封反应效率不低于95%。</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4.10.13  蓄电池具有很强的耐过充能力和过充电寿命。蓄电池用0.3I10电流连续充电160h后，其外观应无明显变形及渗漏。过充电寿命不应低于210d。</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4.10.14  蓄电池自放电率每月不大于4%。</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4.10.15  蓄电池在-30</w:t>
      </w:r>
      <w:r>
        <w:rPr>
          <w:rFonts w:hint="eastAsia" w:ascii="微软雅黑" w:hAnsi="微软雅黑" w:eastAsia="微软雅黑" w:cs="微软雅黑"/>
          <w:sz w:val="24"/>
        </w:rPr>
        <w:sym w:font="Symbol" w:char="F0B0"/>
      </w:r>
      <w:r>
        <w:rPr>
          <w:rFonts w:hint="eastAsia" w:ascii="微软雅黑" w:hAnsi="微软雅黑" w:eastAsia="微软雅黑" w:cs="微软雅黑"/>
          <w:sz w:val="24"/>
        </w:rPr>
        <w:t>C～65</w:t>
      </w:r>
      <w:r>
        <w:rPr>
          <w:rFonts w:hint="eastAsia" w:ascii="微软雅黑" w:hAnsi="微软雅黑" w:eastAsia="微软雅黑" w:cs="微软雅黑"/>
          <w:sz w:val="24"/>
        </w:rPr>
        <w:sym w:font="Symbol" w:char="F0B0"/>
      </w:r>
      <w:r>
        <w:rPr>
          <w:rFonts w:hint="eastAsia" w:ascii="微软雅黑" w:hAnsi="微软雅黑" w:eastAsia="微软雅黑" w:cs="微软雅黑"/>
          <w:sz w:val="24"/>
        </w:rPr>
        <w:t>C温度范围内，封口剂应无裂纹及溢流。</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4.10.16  制造厂提供的蓄电池内阻值，应与实际测试的蓄电池的内阻值一致，允许偏差范围为±10%。</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4.10.17  防酸雾性能应满足完全充电后的电池以0.2I10电流连续再充电4h，PH值应呈中性。</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4.10.18  试验10h率容量，第一次循环不低于0.95C10，第三次循环应达到C10。</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4.10.19  蓄电池除安全阀外，应能承受50kPa的正压或负压而不破裂、不开胶，压力释放后壳体无残余变形。</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4.10.20 蓄电池应能适应乙方现用的充电机和在线状态检测装置的接入。</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4.10.21 蓄电池到达现场允许放置的时长是     天。</w:t>
      </w:r>
    </w:p>
    <w:p>
      <w:pPr>
        <w:spacing w:line="400" w:lineRule="exact"/>
        <w:ind w:firstLine="480" w:firstLineChars="200"/>
        <w:rPr>
          <w:rFonts w:ascii="微软雅黑" w:hAnsi="微软雅黑" w:eastAsia="微软雅黑" w:cs="微软雅黑"/>
          <w:color w:val="FF0000"/>
          <w:sz w:val="24"/>
        </w:rPr>
      </w:pPr>
      <w:r>
        <w:rPr>
          <w:rFonts w:hint="eastAsia" w:ascii="微软雅黑" w:hAnsi="微软雅黑" w:eastAsia="微软雅黑" w:cs="微软雅黑"/>
          <w:color w:val="FF0000"/>
          <w:sz w:val="24"/>
        </w:rPr>
        <w:t>4.11 每个蓄电池本体上应印有制造厂名及商标、型号及规格、重量、极性符号、生产日期等。单个</w:t>
      </w:r>
      <w:r>
        <w:rPr>
          <w:rFonts w:hint="eastAsia" w:ascii="微软雅黑" w:hAnsi="微软雅黑" w:eastAsia="微软雅黑" w:cs="微软雅黑"/>
          <w:color w:val="FF0000"/>
          <w:sz w:val="24"/>
          <w:lang w:val="en-US" w:eastAsia="zh-CN"/>
        </w:rPr>
        <w:t>4</w:t>
      </w:r>
      <w:r>
        <w:rPr>
          <w:rFonts w:hint="eastAsia" w:ascii="微软雅黑" w:hAnsi="微软雅黑" w:eastAsia="微软雅黑" w:cs="微软雅黑"/>
          <w:color w:val="FF0000"/>
          <w:sz w:val="24"/>
        </w:rPr>
        <w:t>00AH的蓄电池净重不得低于18.5kg；到货后招标方以此作为重要验收数据。</w:t>
      </w:r>
    </w:p>
    <w:p>
      <w:pPr>
        <w:spacing w:line="400" w:lineRule="exact"/>
        <w:ind w:firstLine="480" w:firstLineChars="200"/>
        <w:rPr>
          <w:rFonts w:ascii="微软雅黑" w:hAnsi="微软雅黑" w:eastAsia="微软雅黑" w:cs="微软雅黑"/>
          <w:color w:val="FF0000"/>
          <w:sz w:val="24"/>
        </w:rPr>
      </w:pPr>
      <w:bookmarkStart w:id="23" w:name="_Toc87669681"/>
      <w:r>
        <w:rPr>
          <w:rFonts w:hint="eastAsia" w:ascii="微软雅黑" w:hAnsi="微软雅黑" w:eastAsia="微软雅黑" w:cs="微软雅黑"/>
          <w:color w:val="FF0000"/>
          <w:sz w:val="24"/>
        </w:rPr>
        <w:t>4.12 蓄电池接线极柱要求：按国标执行。</w:t>
      </w:r>
      <w:bookmarkEnd w:id="23"/>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4.13蓄电池上需配备防尘防静电防腐蚀阻燃罩。</w:t>
      </w:r>
    </w:p>
    <w:p>
      <w:pPr>
        <w:snapToGrid w:val="0"/>
        <w:spacing w:line="400" w:lineRule="exact"/>
        <w:rPr>
          <w:rFonts w:ascii="微软雅黑" w:hAnsi="微软雅黑" w:eastAsia="微软雅黑" w:cs="微软雅黑"/>
          <w:szCs w:val="21"/>
        </w:rPr>
      </w:pPr>
      <w:bookmarkStart w:id="24" w:name="_Toc231524342"/>
      <w:bookmarkStart w:id="25" w:name="_Toc231524263"/>
      <w:bookmarkStart w:id="26" w:name="_Toc67907102"/>
      <w:bookmarkStart w:id="27" w:name="_Toc67990230"/>
      <w:bookmarkStart w:id="28" w:name="_Toc68085392"/>
      <w:bookmarkStart w:id="29" w:name="_Toc73781881"/>
      <w:bookmarkStart w:id="30" w:name="_Toc46841955"/>
      <w:bookmarkStart w:id="31" w:name="_Toc67906974"/>
    </w:p>
    <w:p>
      <w:pPr>
        <w:spacing w:line="400" w:lineRule="exact"/>
        <w:rPr>
          <w:rFonts w:ascii="微软雅黑" w:hAnsi="微软雅黑" w:eastAsia="微软雅黑" w:cs="微软雅黑"/>
          <w:b/>
          <w:sz w:val="24"/>
        </w:rPr>
      </w:pPr>
      <w:r>
        <w:rPr>
          <w:rFonts w:hint="eastAsia" w:ascii="微软雅黑" w:hAnsi="微软雅黑" w:eastAsia="微软雅黑" w:cs="微软雅黑"/>
          <w:b/>
          <w:sz w:val="24"/>
        </w:rPr>
        <w:t>5  质量保证</w:t>
      </w:r>
      <w:bookmarkEnd w:id="24"/>
      <w:bookmarkEnd w:id="25"/>
      <w:bookmarkEnd w:id="26"/>
      <w:bookmarkEnd w:id="27"/>
      <w:bookmarkEnd w:id="28"/>
      <w:bookmarkEnd w:id="29"/>
      <w:bookmarkEnd w:id="30"/>
      <w:bookmarkEnd w:id="31"/>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5.1设备制造应执行3.3款提出的标准及有关的国家标准、行业标准。</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5.2投标方订购的新型产品除应满足本规范书外，还应提供产品的鉴定证书。</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5.3投标方应保证制造过程中的所有工艺、材料、试验等（包括外购件在内）均应符合本规范书的规定。若招标方根据运行经验指定投标方提供某种外购零部件，投标方应积极配合。</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5.4投标方应提供产品</w:t>
      </w:r>
      <w:r>
        <w:rPr>
          <w:rFonts w:hint="eastAsia" w:ascii="微软雅黑" w:hAnsi="微软雅黑" w:eastAsia="微软雅黑" w:cs="微软雅黑"/>
          <w:sz w:val="24"/>
          <w:lang w:eastAsia="zh-CN"/>
        </w:rPr>
        <w:t>应满足甲方推荐品牌（</w:t>
      </w:r>
      <w:r>
        <w:rPr>
          <w:rFonts w:hint="eastAsia" w:ascii="微软雅黑" w:hAnsi="微软雅黑" w:eastAsia="微软雅黑" w:cs="微软雅黑"/>
          <w:sz w:val="24"/>
          <w:lang w:val="en-US" w:eastAsia="zh-CN"/>
        </w:rPr>
        <w:t>九州/雄霸，英业达/苏泊尔，广东汤浅，均与集团公司有过合作质量可靠</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，试验项目见附件5。试验方法应符合国家标准。</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5.5投标方应提供下列设备质量证明：</w:t>
      </w:r>
    </w:p>
    <w:p>
      <w:pPr>
        <w:pStyle w:val="8"/>
        <w:spacing w:line="400" w:lineRule="exact"/>
        <w:ind w:firstLine="360" w:firstLineChars="150"/>
        <w:rPr>
          <w:rFonts w:ascii="微软雅黑" w:hAnsi="微软雅黑" w:eastAsia="微软雅黑" w:cs="微软雅黑"/>
          <w:sz w:val="24"/>
        </w:rPr>
      </w:pPr>
      <w:r>
        <w:rPr>
          <w:rFonts w:hint="eastAsia" w:ascii="微软雅黑" w:hAnsi="微软雅黑" w:eastAsia="微软雅黑" w:cs="微软雅黑"/>
          <w:sz w:val="24"/>
        </w:rPr>
        <w:t>产品合格证；</w:t>
      </w:r>
    </w:p>
    <w:p>
      <w:pPr>
        <w:pStyle w:val="8"/>
        <w:spacing w:line="400" w:lineRule="exact"/>
        <w:ind w:firstLine="360" w:firstLineChars="150"/>
        <w:rPr>
          <w:rFonts w:ascii="微软雅黑" w:hAnsi="微软雅黑" w:eastAsia="微软雅黑" w:cs="微软雅黑"/>
          <w:sz w:val="24"/>
        </w:rPr>
      </w:pPr>
      <w:r>
        <w:rPr>
          <w:rFonts w:hint="eastAsia" w:ascii="微软雅黑" w:hAnsi="微软雅黑" w:eastAsia="微软雅黑" w:cs="微软雅黑"/>
          <w:sz w:val="24"/>
        </w:rPr>
        <w:t>制造、检验记录；</w:t>
      </w:r>
    </w:p>
    <w:p>
      <w:pPr>
        <w:pStyle w:val="8"/>
        <w:spacing w:line="400" w:lineRule="exact"/>
        <w:ind w:firstLine="360" w:firstLineChars="150"/>
        <w:rPr>
          <w:rFonts w:ascii="微软雅黑" w:hAnsi="微软雅黑" w:eastAsia="微软雅黑" w:cs="微软雅黑"/>
          <w:sz w:val="24"/>
        </w:rPr>
      </w:pPr>
      <w:r>
        <w:rPr>
          <w:rFonts w:hint="eastAsia" w:ascii="微软雅黑" w:hAnsi="微软雅黑" w:eastAsia="微软雅黑" w:cs="微软雅黑"/>
          <w:sz w:val="24"/>
        </w:rPr>
        <w:t>材料合格证；</w:t>
      </w:r>
    </w:p>
    <w:p>
      <w:pPr>
        <w:pStyle w:val="8"/>
        <w:spacing w:line="400" w:lineRule="exact"/>
        <w:ind w:firstLine="360" w:firstLineChars="150"/>
        <w:rPr>
          <w:rFonts w:ascii="微软雅黑" w:hAnsi="微软雅黑" w:eastAsia="微软雅黑" w:cs="微软雅黑"/>
          <w:sz w:val="24"/>
        </w:rPr>
      </w:pPr>
      <w:r>
        <w:rPr>
          <w:rFonts w:hint="eastAsia" w:ascii="微软雅黑" w:hAnsi="微软雅黑" w:eastAsia="微软雅黑" w:cs="微软雅黑"/>
          <w:sz w:val="24"/>
        </w:rPr>
        <w:t>国家官网可查的产品认证证书和生产铅酸蓄电池的相关资质文件；</w:t>
      </w:r>
    </w:p>
    <w:p>
      <w:pPr>
        <w:pStyle w:val="8"/>
        <w:spacing w:line="400" w:lineRule="exact"/>
        <w:ind w:firstLine="360" w:firstLineChars="150"/>
        <w:rPr>
          <w:rFonts w:ascii="微软雅黑" w:hAnsi="微软雅黑" w:eastAsia="微软雅黑" w:cs="微软雅黑"/>
          <w:sz w:val="24"/>
        </w:rPr>
      </w:pPr>
      <w:r>
        <w:rPr>
          <w:rFonts w:hint="eastAsia" w:ascii="微软雅黑" w:hAnsi="微软雅黑" w:eastAsia="微软雅黑" w:cs="微软雅黑"/>
          <w:sz w:val="24"/>
        </w:rPr>
        <w:t>出厂试验报告，试验项目见附件5。</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5.6投标方应遵守本规范书中各条款和工作项目的ISO9001/ISO14001质量保证体系，该质量保证体系已获国家认证和正常运转。</w:t>
      </w:r>
    </w:p>
    <w:p>
      <w:pPr>
        <w:spacing w:line="400" w:lineRule="exact"/>
        <w:ind w:firstLine="480" w:firstLineChars="200"/>
        <w:rPr>
          <w:rFonts w:ascii="微软雅黑" w:hAnsi="微软雅黑" w:eastAsia="微软雅黑" w:cs="微软雅黑"/>
          <w:color w:val="FF0000"/>
          <w:sz w:val="24"/>
        </w:rPr>
      </w:pPr>
      <w:r>
        <w:rPr>
          <w:rFonts w:hint="eastAsia" w:ascii="微软雅黑" w:hAnsi="微软雅黑" w:eastAsia="微软雅黑" w:cs="微软雅黑"/>
          <w:color w:val="FF0000"/>
          <w:sz w:val="24"/>
        </w:rPr>
        <w:t>5.7投标方应提供五年及以上的质保期。从安装完成经招标方和投标方共同验收合格投运之日起算，五年内每组蓄电池只要有1颗及以上的出现故障，投标方无条件给招标方更换整组同等容量完好的蓄电池组。</w:t>
      </w:r>
    </w:p>
    <w:p>
      <w:pPr>
        <w:spacing w:line="400" w:lineRule="exact"/>
        <w:rPr>
          <w:rFonts w:ascii="微软雅黑" w:hAnsi="微软雅黑" w:eastAsia="微软雅黑" w:cs="微软雅黑"/>
          <w:sz w:val="24"/>
        </w:rPr>
      </w:pPr>
      <w:r>
        <w:rPr>
          <w:rFonts w:hint="eastAsia" w:ascii="微软雅黑" w:hAnsi="微软雅黑" w:eastAsia="微软雅黑" w:cs="微软雅黑"/>
          <w:sz w:val="24"/>
        </w:rPr>
        <w:t>故障定义：容量低于80%的、漏液，鼓包、外壳开裂、过热，起火等无法达到安全使用条件的、电压异常超过或低于相关规程规定的值的。</w:t>
      </w:r>
    </w:p>
    <w:p>
      <w:pPr>
        <w:spacing w:line="400" w:lineRule="exact"/>
        <w:rPr>
          <w:rFonts w:ascii="微软雅黑" w:hAnsi="微软雅黑" w:eastAsia="微软雅黑" w:cs="微软雅黑"/>
          <w:b/>
          <w:sz w:val="24"/>
        </w:rPr>
      </w:pPr>
      <w:bookmarkStart w:id="32" w:name="_Toc73781882"/>
      <w:bookmarkStart w:id="33" w:name="_Toc67990231"/>
      <w:bookmarkStart w:id="34" w:name="_Toc68085393"/>
      <w:bookmarkStart w:id="35" w:name="_Toc67906975"/>
      <w:bookmarkStart w:id="36" w:name="_Toc46841956"/>
      <w:bookmarkStart w:id="37" w:name="_Toc67907103"/>
      <w:bookmarkStart w:id="38" w:name="_Toc231524343"/>
      <w:bookmarkStart w:id="39" w:name="_Toc231524264"/>
      <w:r>
        <w:rPr>
          <w:rFonts w:hint="eastAsia" w:ascii="微软雅黑" w:hAnsi="微软雅黑" w:eastAsia="微软雅黑" w:cs="微软雅黑"/>
          <w:b/>
          <w:sz w:val="24"/>
        </w:rPr>
        <w:t>6  包装、运输、装卸</w:t>
      </w:r>
      <w:bookmarkEnd w:id="32"/>
      <w:bookmarkEnd w:id="33"/>
      <w:bookmarkEnd w:id="34"/>
      <w:bookmarkEnd w:id="35"/>
      <w:bookmarkEnd w:id="36"/>
      <w:bookmarkEnd w:id="37"/>
      <w:r>
        <w:rPr>
          <w:rFonts w:hint="eastAsia" w:ascii="微软雅黑" w:hAnsi="微软雅黑" w:eastAsia="微软雅黑" w:cs="微软雅黑"/>
          <w:b/>
          <w:sz w:val="24"/>
        </w:rPr>
        <w:t>、油漆、铭牌</w:t>
      </w:r>
      <w:bookmarkEnd w:id="38"/>
      <w:bookmarkEnd w:id="39"/>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6.1 清洁和油漆</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6.1.1 投标方提供的设备在出厂前应清除内部的一切杂物及外表面上的氧化皮、锈、油、粉笔、油漆标记，排除内部积水，并充分干燥，然后用牢固的端盖封好。</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6.2 包装与装卸</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6.2.1 设备标志</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6.2.1.1 设备铭牌应采用耐腐蚀的金属板制造。</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6.2.1.2 铭牌应安放在运行人员容易看到的地方。</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6.2.1.3 铭牌上应该有耐磨损的下列内容,但不限于此。</w:t>
      </w:r>
    </w:p>
    <w:p>
      <w:pPr>
        <w:pStyle w:val="5"/>
        <w:spacing w:line="400" w:lineRule="exact"/>
        <w:ind w:firstLine="480"/>
        <w:rPr>
          <w:rFonts w:ascii="微软雅黑" w:hAnsi="微软雅黑" w:eastAsia="微软雅黑" w:cs="微软雅黑"/>
          <w:szCs w:val="24"/>
        </w:rPr>
      </w:pPr>
      <w:r>
        <w:rPr>
          <w:rFonts w:hint="eastAsia" w:ascii="微软雅黑" w:hAnsi="微软雅黑" w:eastAsia="微软雅黑" w:cs="微软雅黑"/>
          <w:szCs w:val="24"/>
        </w:rPr>
        <w:t>a、制造厂国别；</w:t>
      </w:r>
    </w:p>
    <w:p>
      <w:pPr>
        <w:pStyle w:val="5"/>
        <w:spacing w:line="400" w:lineRule="exact"/>
        <w:ind w:firstLine="480"/>
        <w:rPr>
          <w:rFonts w:ascii="微软雅黑" w:hAnsi="微软雅黑" w:eastAsia="微软雅黑" w:cs="微软雅黑"/>
          <w:szCs w:val="24"/>
        </w:rPr>
      </w:pPr>
      <w:r>
        <w:rPr>
          <w:rFonts w:hint="eastAsia" w:ascii="微软雅黑" w:hAnsi="微软雅黑" w:eastAsia="微软雅黑" w:cs="微软雅黑"/>
          <w:szCs w:val="24"/>
        </w:rPr>
        <w:t>b、制造厂名称；</w:t>
      </w:r>
    </w:p>
    <w:p>
      <w:pPr>
        <w:pStyle w:val="5"/>
        <w:spacing w:line="400" w:lineRule="exact"/>
        <w:ind w:firstLine="480"/>
        <w:rPr>
          <w:rFonts w:ascii="微软雅黑" w:hAnsi="微软雅黑" w:eastAsia="微软雅黑" w:cs="微软雅黑"/>
          <w:szCs w:val="24"/>
        </w:rPr>
      </w:pPr>
      <w:r>
        <w:rPr>
          <w:rFonts w:hint="eastAsia" w:ascii="微软雅黑" w:hAnsi="微软雅黑" w:eastAsia="微软雅黑" w:cs="微软雅黑"/>
          <w:szCs w:val="24"/>
        </w:rPr>
        <w:t>c、设备型号；</w:t>
      </w:r>
    </w:p>
    <w:p>
      <w:pPr>
        <w:pStyle w:val="5"/>
        <w:spacing w:line="400" w:lineRule="exact"/>
        <w:ind w:firstLine="480"/>
        <w:rPr>
          <w:rFonts w:ascii="微软雅黑" w:hAnsi="微软雅黑" w:eastAsia="微软雅黑" w:cs="微软雅黑"/>
          <w:szCs w:val="24"/>
        </w:rPr>
      </w:pPr>
      <w:r>
        <w:rPr>
          <w:rFonts w:hint="eastAsia" w:ascii="微软雅黑" w:hAnsi="微软雅黑" w:eastAsia="微软雅黑" w:cs="微软雅黑"/>
          <w:szCs w:val="24"/>
        </w:rPr>
        <w:t>d、设备名称；</w:t>
      </w:r>
    </w:p>
    <w:p>
      <w:pPr>
        <w:pStyle w:val="5"/>
        <w:spacing w:line="400" w:lineRule="exact"/>
        <w:ind w:firstLine="480"/>
        <w:rPr>
          <w:rFonts w:ascii="微软雅黑" w:hAnsi="微软雅黑" w:eastAsia="微软雅黑" w:cs="微软雅黑"/>
          <w:szCs w:val="24"/>
        </w:rPr>
      </w:pPr>
      <w:r>
        <w:rPr>
          <w:rFonts w:hint="eastAsia" w:ascii="微软雅黑" w:hAnsi="微软雅黑" w:eastAsia="微软雅黑" w:cs="微软雅黑"/>
          <w:szCs w:val="24"/>
        </w:rPr>
        <w:t>e、出厂日期编码；</w:t>
      </w:r>
    </w:p>
    <w:p>
      <w:pPr>
        <w:pStyle w:val="5"/>
        <w:spacing w:line="400" w:lineRule="exact"/>
        <w:ind w:firstLine="480"/>
        <w:rPr>
          <w:rFonts w:ascii="微软雅黑" w:hAnsi="微软雅黑" w:eastAsia="微软雅黑" w:cs="微软雅黑"/>
          <w:szCs w:val="24"/>
        </w:rPr>
      </w:pPr>
      <w:r>
        <w:rPr>
          <w:rFonts w:hint="eastAsia" w:ascii="微软雅黑" w:hAnsi="微软雅黑" w:eastAsia="微软雅黑" w:cs="微软雅黑"/>
          <w:szCs w:val="24"/>
        </w:rPr>
        <w:t>f、出厂检验编码；</w:t>
      </w:r>
    </w:p>
    <w:p>
      <w:pPr>
        <w:pStyle w:val="5"/>
        <w:spacing w:line="400" w:lineRule="exact"/>
        <w:ind w:firstLine="480" w:firstLineChars="200"/>
        <w:rPr>
          <w:rFonts w:ascii="微软雅黑" w:hAnsi="微软雅黑" w:eastAsia="微软雅黑" w:cs="微软雅黑"/>
          <w:szCs w:val="24"/>
        </w:rPr>
      </w:pPr>
      <w:r>
        <w:rPr>
          <w:rFonts w:hint="eastAsia" w:ascii="微软雅黑" w:hAnsi="微软雅黑" w:eastAsia="微软雅黑" w:cs="微软雅黑"/>
          <w:szCs w:val="24"/>
        </w:rPr>
        <w:t>g、主要技术参数。</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6.2.1.4铭牌应用中文书写。</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6.2.2  所有备品备件和专用工具应单独包装，并适合长期保存。</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6.3 运输与储存</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6.3.1 投标方应提供所有设备、包括一些特殊设备的保管说明。</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6.3.2 投标方所用的每种防腐剂的质量、预期寿命和型号应一致。投标方应向招标方提交各种防腐剂去除步骤的完整资料。</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6.3.3投标人应根据大件运输的线路及运输方式，对沿途中所经过的涵洞、桥梁等构、建筑物进行充分的调查和论证，在投标文件中提出大件运输的方案，投标人负责将定标设备运至招标方指定的交货地点，所产生的一切费用由投标方支付。</w:t>
      </w:r>
    </w:p>
    <w:p>
      <w:pPr>
        <w:pStyle w:val="5"/>
        <w:spacing w:line="400" w:lineRule="exact"/>
        <w:ind w:firstLine="0"/>
        <w:rPr>
          <w:rFonts w:ascii="微软雅黑" w:hAnsi="微软雅黑" w:eastAsia="微软雅黑" w:cs="微软雅黑"/>
          <w:szCs w:val="24"/>
        </w:rPr>
      </w:pPr>
    </w:p>
    <w:p>
      <w:pPr>
        <w:spacing w:line="400" w:lineRule="exact"/>
        <w:rPr>
          <w:rFonts w:ascii="微软雅黑" w:hAnsi="微软雅黑" w:eastAsia="微软雅黑" w:cs="微软雅黑"/>
          <w:b/>
          <w:sz w:val="24"/>
        </w:rPr>
      </w:pPr>
      <w:bookmarkStart w:id="40" w:name="_Toc231524344"/>
      <w:bookmarkStart w:id="41" w:name="_Toc67906976"/>
      <w:bookmarkStart w:id="42" w:name="_Toc67990232"/>
      <w:bookmarkStart w:id="43" w:name="_Toc231524265"/>
      <w:bookmarkStart w:id="44" w:name="_Toc46841957"/>
      <w:bookmarkStart w:id="45" w:name="_Toc73781883"/>
      <w:bookmarkStart w:id="46" w:name="_Toc68085394"/>
      <w:bookmarkStart w:id="47" w:name="_Toc67907104"/>
    </w:p>
    <w:p>
      <w:pPr>
        <w:spacing w:line="400" w:lineRule="exact"/>
        <w:rPr>
          <w:rFonts w:ascii="微软雅黑" w:hAnsi="微软雅黑" w:eastAsia="微软雅黑" w:cs="微软雅黑"/>
          <w:b/>
          <w:sz w:val="24"/>
        </w:rPr>
      </w:pPr>
      <w:r>
        <w:rPr>
          <w:rFonts w:hint="eastAsia" w:ascii="微软雅黑" w:hAnsi="微软雅黑" w:eastAsia="微软雅黑" w:cs="微软雅黑"/>
          <w:b/>
          <w:sz w:val="24"/>
        </w:rPr>
        <w:t>7  技术数据表</w:t>
      </w:r>
      <w:bookmarkEnd w:id="40"/>
      <w:bookmarkEnd w:id="41"/>
      <w:bookmarkEnd w:id="42"/>
      <w:bookmarkEnd w:id="43"/>
      <w:bookmarkEnd w:id="44"/>
      <w:bookmarkEnd w:id="45"/>
      <w:bookmarkEnd w:id="46"/>
      <w:bookmarkEnd w:id="47"/>
    </w:p>
    <w:p>
      <w:pPr>
        <w:spacing w:line="400" w:lineRule="exact"/>
        <w:ind w:firstLine="480" w:firstLineChars="20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投标方应填写下列技术参数，并保证其提供设备的性能、特性与以下填写的内容一致。</w:t>
      </w:r>
    </w:p>
    <w:p>
      <w:pPr>
        <w:pStyle w:val="8"/>
        <w:snapToGrid w:val="0"/>
        <w:spacing w:line="400" w:lineRule="exact"/>
        <w:rPr>
          <w:rFonts w:ascii="微软雅黑" w:hAnsi="微软雅黑" w:eastAsia="微软雅黑" w:cs="微软雅黑"/>
          <w:b/>
          <w:sz w:val="24"/>
          <w:szCs w:val="24"/>
        </w:rPr>
      </w:pPr>
      <w:r>
        <w:rPr>
          <w:rFonts w:hint="eastAsia" w:ascii="微软雅黑" w:hAnsi="微软雅黑" w:eastAsia="微软雅黑" w:cs="微软雅黑"/>
        </w:rPr>
        <w:t xml:space="preserve">  </w:t>
      </w:r>
      <w:r>
        <w:rPr>
          <w:rFonts w:hint="eastAsia" w:ascii="微软雅黑" w:hAnsi="微软雅黑" w:eastAsia="微软雅黑" w:cs="微软雅黑"/>
          <w:sz w:val="24"/>
          <w:szCs w:val="24"/>
        </w:rPr>
        <w:t xml:space="preserve">表7.1  </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ab/>
      </w:r>
      <w:r>
        <w:rPr>
          <w:rFonts w:hint="eastAsia" w:ascii="微软雅黑" w:hAnsi="微软雅黑" w:eastAsia="微软雅黑" w:cs="微软雅黑"/>
          <w:b/>
          <w:sz w:val="24"/>
          <w:szCs w:val="24"/>
        </w:rPr>
        <w:tab/>
      </w:r>
      <w:r>
        <w:rPr>
          <w:rFonts w:hint="eastAsia" w:ascii="微软雅黑" w:hAnsi="微软雅黑" w:eastAsia="微软雅黑" w:cs="微软雅黑"/>
          <w:b/>
          <w:sz w:val="24"/>
          <w:szCs w:val="24"/>
        </w:rPr>
        <w:t>投标方应填写的设备规范表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837"/>
        <w:gridCol w:w="1560"/>
        <w:gridCol w:w="1080"/>
        <w:gridCol w:w="915"/>
        <w:gridCol w:w="861"/>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blHeader/>
          <w:jc w:val="center"/>
        </w:trPr>
        <w:tc>
          <w:tcPr>
            <w:tcW w:w="541" w:type="dxa"/>
            <w:vMerge w:val="restart"/>
            <w:vAlign w:val="center"/>
          </w:tcPr>
          <w:p>
            <w:pPr>
              <w:snapToGrid w:val="0"/>
              <w:spacing w:line="400" w:lineRule="exact"/>
              <w:jc w:val="center"/>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序号</w:t>
            </w:r>
          </w:p>
        </w:tc>
        <w:tc>
          <w:tcPr>
            <w:tcW w:w="1837" w:type="dxa"/>
            <w:vMerge w:val="restart"/>
            <w:vAlign w:val="center"/>
          </w:tcPr>
          <w:p>
            <w:pPr>
              <w:snapToGrid w:val="0"/>
              <w:spacing w:line="400" w:lineRule="exact"/>
              <w:jc w:val="center"/>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名      称</w:t>
            </w:r>
          </w:p>
        </w:tc>
        <w:tc>
          <w:tcPr>
            <w:tcW w:w="2640" w:type="dxa"/>
            <w:gridSpan w:val="2"/>
          </w:tcPr>
          <w:p>
            <w:pPr>
              <w:snapToGrid w:val="0"/>
              <w:spacing w:line="400" w:lineRule="exact"/>
              <w:jc w:val="center"/>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要 求 值</w:t>
            </w:r>
          </w:p>
        </w:tc>
        <w:tc>
          <w:tcPr>
            <w:tcW w:w="1776" w:type="dxa"/>
            <w:gridSpan w:val="2"/>
          </w:tcPr>
          <w:p>
            <w:pPr>
              <w:snapToGrid w:val="0"/>
              <w:spacing w:line="400" w:lineRule="exact"/>
              <w:jc w:val="center"/>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投标方提供值</w:t>
            </w:r>
          </w:p>
        </w:tc>
        <w:tc>
          <w:tcPr>
            <w:tcW w:w="1180" w:type="dxa"/>
            <w:vAlign w:val="center"/>
          </w:tcPr>
          <w:p>
            <w:pPr>
              <w:snapToGrid w:val="0"/>
              <w:spacing w:line="400" w:lineRule="exact"/>
              <w:jc w:val="center"/>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blHeader/>
          <w:jc w:val="center"/>
        </w:trPr>
        <w:tc>
          <w:tcPr>
            <w:tcW w:w="541" w:type="dxa"/>
            <w:vMerge w:val="continue"/>
            <w:vAlign w:val="center"/>
          </w:tcPr>
          <w:p>
            <w:pPr>
              <w:snapToGrid w:val="0"/>
              <w:spacing w:line="400" w:lineRule="exact"/>
              <w:jc w:val="center"/>
              <w:textAlignment w:val="center"/>
              <w:rPr>
                <w:rFonts w:ascii="微软雅黑" w:hAnsi="微软雅黑" w:eastAsia="微软雅黑" w:cs="微软雅黑"/>
                <w:sz w:val="24"/>
                <w:szCs w:val="24"/>
              </w:rPr>
            </w:pPr>
          </w:p>
        </w:tc>
        <w:tc>
          <w:tcPr>
            <w:tcW w:w="1837" w:type="dxa"/>
            <w:vMerge w:val="continue"/>
            <w:vAlign w:val="center"/>
          </w:tcPr>
          <w:p>
            <w:pPr>
              <w:snapToGrid w:val="0"/>
              <w:spacing w:line="400" w:lineRule="exact"/>
              <w:jc w:val="center"/>
              <w:textAlignment w:val="center"/>
              <w:rPr>
                <w:rFonts w:ascii="微软雅黑" w:hAnsi="微软雅黑" w:eastAsia="微软雅黑" w:cs="微软雅黑"/>
                <w:sz w:val="24"/>
                <w:szCs w:val="24"/>
              </w:rPr>
            </w:pPr>
          </w:p>
        </w:tc>
        <w:tc>
          <w:tcPr>
            <w:tcW w:w="1560" w:type="dxa"/>
            <w:vAlign w:val="center"/>
          </w:tcPr>
          <w:p>
            <w:pPr>
              <w:snapToGrid w:val="0"/>
              <w:spacing w:line="400" w:lineRule="exact"/>
              <w:jc w:val="center"/>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lang w:eastAsia="zh-CN"/>
              </w:rPr>
              <w:t>网控室直流</w:t>
            </w:r>
            <w:r>
              <w:rPr>
                <w:rFonts w:hint="eastAsia" w:ascii="微软雅黑" w:hAnsi="微软雅黑" w:eastAsia="微软雅黑" w:cs="微软雅黑"/>
                <w:sz w:val="24"/>
                <w:szCs w:val="24"/>
              </w:rPr>
              <w:t>系统220V电池组</w:t>
            </w:r>
          </w:p>
        </w:tc>
        <w:tc>
          <w:tcPr>
            <w:tcW w:w="1080"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915"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861"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1180" w:type="dxa"/>
            <w:vAlign w:val="center"/>
          </w:tcPr>
          <w:p>
            <w:pPr>
              <w:snapToGrid w:val="0"/>
              <w:spacing w:line="400" w:lineRule="exact"/>
              <w:textAlignment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Align w:val="center"/>
          </w:tcPr>
          <w:p>
            <w:pPr>
              <w:snapToGrid w:val="0"/>
              <w:spacing w:line="400" w:lineRule="exact"/>
              <w:jc w:val="center"/>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1</w:t>
            </w:r>
          </w:p>
        </w:tc>
        <w:tc>
          <w:tcPr>
            <w:tcW w:w="1837" w:type="dxa"/>
            <w:vAlign w:val="center"/>
          </w:tcPr>
          <w:p>
            <w:pPr>
              <w:snapToGrid w:val="0"/>
              <w:spacing w:line="400" w:lineRule="exact"/>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蓄电池型式</w:t>
            </w:r>
          </w:p>
        </w:tc>
        <w:tc>
          <w:tcPr>
            <w:tcW w:w="1560" w:type="dxa"/>
            <w:vAlign w:val="center"/>
          </w:tcPr>
          <w:p>
            <w:pPr>
              <w:snapToGrid w:val="0"/>
              <w:spacing w:line="400" w:lineRule="exact"/>
              <w:jc w:val="center"/>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阀控式免维护铅酸蓄电池</w:t>
            </w:r>
          </w:p>
        </w:tc>
        <w:tc>
          <w:tcPr>
            <w:tcW w:w="1080"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915"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861"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1180" w:type="dxa"/>
            <w:vAlign w:val="center"/>
          </w:tcPr>
          <w:p>
            <w:pPr>
              <w:snapToGrid w:val="0"/>
              <w:spacing w:line="400" w:lineRule="exact"/>
              <w:textAlignment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Align w:val="center"/>
          </w:tcPr>
          <w:p>
            <w:pPr>
              <w:snapToGrid w:val="0"/>
              <w:spacing w:line="400" w:lineRule="exact"/>
              <w:jc w:val="center"/>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2</w:t>
            </w:r>
          </w:p>
        </w:tc>
        <w:tc>
          <w:tcPr>
            <w:tcW w:w="1837" w:type="dxa"/>
            <w:vAlign w:val="center"/>
          </w:tcPr>
          <w:p>
            <w:pPr>
              <w:snapToGrid w:val="0"/>
              <w:spacing w:line="400" w:lineRule="exact"/>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蓄电池型号</w:t>
            </w:r>
          </w:p>
        </w:tc>
        <w:tc>
          <w:tcPr>
            <w:tcW w:w="1560"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1080"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915"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861"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1180" w:type="dxa"/>
            <w:vAlign w:val="center"/>
          </w:tcPr>
          <w:p>
            <w:pPr>
              <w:snapToGrid w:val="0"/>
              <w:spacing w:line="400" w:lineRule="exact"/>
              <w:textAlignment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Align w:val="center"/>
          </w:tcPr>
          <w:p>
            <w:pPr>
              <w:snapToGrid w:val="0"/>
              <w:spacing w:line="400" w:lineRule="exact"/>
              <w:jc w:val="center"/>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3</w:t>
            </w:r>
          </w:p>
        </w:tc>
        <w:tc>
          <w:tcPr>
            <w:tcW w:w="1837" w:type="dxa"/>
            <w:vAlign w:val="center"/>
          </w:tcPr>
          <w:p>
            <w:pPr>
              <w:snapToGrid w:val="0"/>
              <w:spacing w:line="400" w:lineRule="exact"/>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25</w:t>
            </w:r>
            <w:r>
              <w:rPr>
                <w:rFonts w:hint="eastAsia" w:ascii="微软雅黑" w:hAnsi="微软雅黑" w:eastAsia="微软雅黑" w:cs="微软雅黑"/>
                <w:sz w:val="24"/>
                <w:szCs w:val="24"/>
              </w:rPr>
              <w:sym w:font="Symbol" w:char="F0B0"/>
            </w:r>
            <w:r>
              <w:rPr>
                <w:rFonts w:hint="eastAsia" w:ascii="微软雅黑" w:hAnsi="微软雅黑" w:eastAsia="微软雅黑" w:cs="微软雅黑"/>
                <w:sz w:val="24"/>
                <w:szCs w:val="24"/>
              </w:rPr>
              <w:t>C蓄电池浮充寿命(年)</w:t>
            </w:r>
          </w:p>
        </w:tc>
        <w:tc>
          <w:tcPr>
            <w:tcW w:w="1560" w:type="dxa"/>
            <w:vAlign w:val="center"/>
          </w:tcPr>
          <w:p>
            <w:pPr>
              <w:snapToGrid w:val="0"/>
              <w:spacing w:line="400" w:lineRule="exact"/>
              <w:jc w:val="center"/>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≥15</w:t>
            </w:r>
          </w:p>
        </w:tc>
        <w:tc>
          <w:tcPr>
            <w:tcW w:w="1080"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915"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861"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1180" w:type="dxa"/>
            <w:vAlign w:val="center"/>
          </w:tcPr>
          <w:p>
            <w:pPr>
              <w:snapToGrid w:val="0"/>
              <w:spacing w:line="400" w:lineRule="exact"/>
              <w:textAlignment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Align w:val="center"/>
          </w:tcPr>
          <w:p>
            <w:pPr>
              <w:snapToGrid w:val="0"/>
              <w:spacing w:line="400" w:lineRule="exact"/>
              <w:jc w:val="center"/>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4</w:t>
            </w:r>
          </w:p>
        </w:tc>
        <w:tc>
          <w:tcPr>
            <w:tcW w:w="1837" w:type="dxa"/>
            <w:vAlign w:val="center"/>
          </w:tcPr>
          <w:p>
            <w:pPr>
              <w:snapToGrid w:val="0"/>
              <w:spacing w:line="400" w:lineRule="exact"/>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80%放电深度的循环寿命(次)</w:t>
            </w:r>
          </w:p>
        </w:tc>
        <w:tc>
          <w:tcPr>
            <w:tcW w:w="1560"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1080"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915" w:type="dxa"/>
            <w:vAlign w:val="center"/>
          </w:tcPr>
          <w:p>
            <w:pPr>
              <w:snapToGrid w:val="0"/>
              <w:spacing w:line="400" w:lineRule="exact"/>
              <w:textAlignment w:val="center"/>
              <w:rPr>
                <w:rFonts w:ascii="微软雅黑" w:hAnsi="微软雅黑" w:eastAsia="微软雅黑" w:cs="微软雅黑"/>
                <w:sz w:val="24"/>
                <w:szCs w:val="24"/>
              </w:rPr>
            </w:pPr>
          </w:p>
        </w:tc>
        <w:tc>
          <w:tcPr>
            <w:tcW w:w="861" w:type="dxa"/>
            <w:vAlign w:val="center"/>
          </w:tcPr>
          <w:p>
            <w:pPr>
              <w:snapToGrid w:val="0"/>
              <w:spacing w:line="400" w:lineRule="exact"/>
              <w:textAlignment w:val="center"/>
              <w:rPr>
                <w:rFonts w:ascii="微软雅黑" w:hAnsi="微软雅黑" w:eastAsia="微软雅黑" w:cs="微软雅黑"/>
                <w:sz w:val="24"/>
                <w:szCs w:val="24"/>
              </w:rPr>
            </w:pPr>
          </w:p>
        </w:tc>
        <w:tc>
          <w:tcPr>
            <w:tcW w:w="1180" w:type="dxa"/>
            <w:vAlign w:val="center"/>
          </w:tcPr>
          <w:p>
            <w:pPr>
              <w:snapToGrid w:val="0"/>
              <w:spacing w:line="400" w:lineRule="exact"/>
              <w:textAlignment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Align w:val="center"/>
          </w:tcPr>
          <w:p>
            <w:pPr>
              <w:snapToGrid w:val="0"/>
              <w:spacing w:line="400" w:lineRule="exact"/>
              <w:jc w:val="center"/>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5</w:t>
            </w:r>
          </w:p>
        </w:tc>
        <w:tc>
          <w:tcPr>
            <w:tcW w:w="1837" w:type="dxa"/>
            <w:vAlign w:val="center"/>
          </w:tcPr>
          <w:p>
            <w:pPr>
              <w:snapToGrid w:val="0"/>
              <w:spacing w:line="400" w:lineRule="exact"/>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蓄电池气体复合效率(%)</w:t>
            </w:r>
          </w:p>
        </w:tc>
        <w:tc>
          <w:tcPr>
            <w:tcW w:w="1560"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1080"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915" w:type="dxa"/>
            <w:vAlign w:val="center"/>
          </w:tcPr>
          <w:p>
            <w:pPr>
              <w:snapToGrid w:val="0"/>
              <w:spacing w:line="400" w:lineRule="exact"/>
              <w:textAlignment w:val="center"/>
              <w:rPr>
                <w:rFonts w:ascii="微软雅黑" w:hAnsi="微软雅黑" w:eastAsia="微软雅黑" w:cs="微软雅黑"/>
                <w:sz w:val="24"/>
                <w:szCs w:val="24"/>
              </w:rPr>
            </w:pPr>
          </w:p>
        </w:tc>
        <w:tc>
          <w:tcPr>
            <w:tcW w:w="861" w:type="dxa"/>
            <w:vAlign w:val="center"/>
          </w:tcPr>
          <w:p>
            <w:pPr>
              <w:snapToGrid w:val="0"/>
              <w:spacing w:line="400" w:lineRule="exact"/>
              <w:textAlignment w:val="center"/>
              <w:rPr>
                <w:rFonts w:ascii="微软雅黑" w:hAnsi="微软雅黑" w:eastAsia="微软雅黑" w:cs="微软雅黑"/>
                <w:sz w:val="24"/>
                <w:szCs w:val="24"/>
              </w:rPr>
            </w:pPr>
          </w:p>
        </w:tc>
        <w:tc>
          <w:tcPr>
            <w:tcW w:w="1180" w:type="dxa"/>
            <w:vAlign w:val="center"/>
          </w:tcPr>
          <w:p>
            <w:pPr>
              <w:snapToGrid w:val="0"/>
              <w:spacing w:line="400" w:lineRule="exact"/>
              <w:textAlignment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Align w:val="center"/>
          </w:tcPr>
          <w:p>
            <w:pPr>
              <w:snapToGrid w:val="0"/>
              <w:spacing w:line="400" w:lineRule="exact"/>
              <w:jc w:val="center"/>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6</w:t>
            </w:r>
          </w:p>
        </w:tc>
        <w:tc>
          <w:tcPr>
            <w:tcW w:w="1837" w:type="dxa"/>
            <w:vAlign w:val="center"/>
          </w:tcPr>
          <w:p>
            <w:pPr>
              <w:snapToGrid w:val="0"/>
              <w:spacing w:line="400" w:lineRule="exact"/>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外壳材料</w:t>
            </w:r>
          </w:p>
        </w:tc>
        <w:tc>
          <w:tcPr>
            <w:tcW w:w="1560"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1080"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915" w:type="dxa"/>
            <w:vAlign w:val="center"/>
          </w:tcPr>
          <w:p>
            <w:pPr>
              <w:snapToGrid w:val="0"/>
              <w:spacing w:line="400" w:lineRule="exact"/>
              <w:textAlignment w:val="center"/>
              <w:rPr>
                <w:rFonts w:ascii="微软雅黑" w:hAnsi="微软雅黑" w:eastAsia="微软雅黑" w:cs="微软雅黑"/>
                <w:sz w:val="24"/>
                <w:szCs w:val="24"/>
              </w:rPr>
            </w:pPr>
          </w:p>
        </w:tc>
        <w:tc>
          <w:tcPr>
            <w:tcW w:w="861" w:type="dxa"/>
            <w:vAlign w:val="center"/>
          </w:tcPr>
          <w:p>
            <w:pPr>
              <w:snapToGrid w:val="0"/>
              <w:spacing w:line="400" w:lineRule="exact"/>
              <w:textAlignment w:val="center"/>
              <w:rPr>
                <w:rFonts w:ascii="微软雅黑" w:hAnsi="微软雅黑" w:eastAsia="微软雅黑" w:cs="微软雅黑"/>
                <w:sz w:val="24"/>
                <w:szCs w:val="24"/>
              </w:rPr>
            </w:pPr>
          </w:p>
        </w:tc>
        <w:tc>
          <w:tcPr>
            <w:tcW w:w="1180" w:type="dxa"/>
            <w:vAlign w:val="center"/>
          </w:tcPr>
          <w:p>
            <w:pPr>
              <w:snapToGrid w:val="0"/>
              <w:spacing w:line="400" w:lineRule="exact"/>
              <w:textAlignment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Align w:val="center"/>
          </w:tcPr>
          <w:p>
            <w:pPr>
              <w:snapToGrid w:val="0"/>
              <w:spacing w:line="400" w:lineRule="exact"/>
              <w:jc w:val="center"/>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7</w:t>
            </w:r>
          </w:p>
        </w:tc>
        <w:tc>
          <w:tcPr>
            <w:tcW w:w="1837" w:type="dxa"/>
            <w:vAlign w:val="center"/>
          </w:tcPr>
          <w:p>
            <w:pPr>
              <w:snapToGrid w:val="0"/>
              <w:spacing w:line="400" w:lineRule="exact"/>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每月自放电率(%)</w:t>
            </w:r>
          </w:p>
        </w:tc>
        <w:tc>
          <w:tcPr>
            <w:tcW w:w="1560" w:type="dxa"/>
            <w:vAlign w:val="center"/>
          </w:tcPr>
          <w:p>
            <w:pPr>
              <w:snapToGrid w:val="0"/>
              <w:spacing w:line="400" w:lineRule="exact"/>
              <w:jc w:val="center"/>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≤4％</w:t>
            </w:r>
          </w:p>
        </w:tc>
        <w:tc>
          <w:tcPr>
            <w:tcW w:w="1080"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915" w:type="dxa"/>
            <w:vAlign w:val="center"/>
          </w:tcPr>
          <w:p>
            <w:pPr>
              <w:snapToGrid w:val="0"/>
              <w:spacing w:line="400" w:lineRule="exact"/>
              <w:textAlignment w:val="center"/>
              <w:rPr>
                <w:rFonts w:ascii="微软雅黑" w:hAnsi="微软雅黑" w:eastAsia="微软雅黑" w:cs="微软雅黑"/>
                <w:sz w:val="24"/>
                <w:szCs w:val="24"/>
              </w:rPr>
            </w:pPr>
          </w:p>
        </w:tc>
        <w:tc>
          <w:tcPr>
            <w:tcW w:w="861" w:type="dxa"/>
            <w:vAlign w:val="center"/>
          </w:tcPr>
          <w:p>
            <w:pPr>
              <w:snapToGrid w:val="0"/>
              <w:spacing w:line="400" w:lineRule="exact"/>
              <w:textAlignment w:val="center"/>
              <w:rPr>
                <w:rFonts w:ascii="微软雅黑" w:hAnsi="微软雅黑" w:eastAsia="微软雅黑" w:cs="微软雅黑"/>
                <w:sz w:val="24"/>
                <w:szCs w:val="24"/>
              </w:rPr>
            </w:pPr>
          </w:p>
        </w:tc>
        <w:tc>
          <w:tcPr>
            <w:tcW w:w="1180" w:type="dxa"/>
            <w:vAlign w:val="center"/>
          </w:tcPr>
          <w:p>
            <w:pPr>
              <w:snapToGrid w:val="0"/>
              <w:spacing w:line="400" w:lineRule="exact"/>
              <w:textAlignment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Align w:val="center"/>
          </w:tcPr>
          <w:p>
            <w:pPr>
              <w:snapToGrid w:val="0"/>
              <w:spacing w:line="400" w:lineRule="exact"/>
              <w:jc w:val="center"/>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8</w:t>
            </w:r>
          </w:p>
        </w:tc>
        <w:tc>
          <w:tcPr>
            <w:tcW w:w="1837" w:type="dxa"/>
            <w:vAlign w:val="center"/>
          </w:tcPr>
          <w:p>
            <w:pPr>
              <w:snapToGrid w:val="0"/>
              <w:spacing w:line="400" w:lineRule="exact"/>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密封工艺</w:t>
            </w:r>
          </w:p>
        </w:tc>
        <w:tc>
          <w:tcPr>
            <w:tcW w:w="1560"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1080"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915" w:type="dxa"/>
            <w:vAlign w:val="center"/>
          </w:tcPr>
          <w:p>
            <w:pPr>
              <w:snapToGrid w:val="0"/>
              <w:spacing w:line="400" w:lineRule="exact"/>
              <w:textAlignment w:val="center"/>
              <w:rPr>
                <w:rFonts w:ascii="微软雅黑" w:hAnsi="微软雅黑" w:eastAsia="微软雅黑" w:cs="微软雅黑"/>
                <w:sz w:val="24"/>
                <w:szCs w:val="24"/>
              </w:rPr>
            </w:pPr>
          </w:p>
        </w:tc>
        <w:tc>
          <w:tcPr>
            <w:tcW w:w="861" w:type="dxa"/>
            <w:vAlign w:val="center"/>
          </w:tcPr>
          <w:p>
            <w:pPr>
              <w:snapToGrid w:val="0"/>
              <w:spacing w:line="400" w:lineRule="exact"/>
              <w:textAlignment w:val="center"/>
              <w:rPr>
                <w:rFonts w:ascii="微软雅黑" w:hAnsi="微软雅黑" w:eastAsia="微软雅黑" w:cs="微软雅黑"/>
                <w:sz w:val="24"/>
                <w:szCs w:val="24"/>
              </w:rPr>
            </w:pPr>
          </w:p>
        </w:tc>
        <w:tc>
          <w:tcPr>
            <w:tcW w:w="1180" w:type="dxa"/>
            <w:vAlign w:val="center"/>
          </w:tcPr>
          <w:p>
            <w:pPr>
              <w:snapToGrid w:val="0"/>
              <w:spacing w:line="400" w:lineRule="exact"/>
              <w:textAlignment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Align w:val="center"/>
          </w:tcPr>
          <w:p>
            <w:pPr>
              <w:snapToGrid w:val="0"/>
              <w:spacing w:line="400" w:lineRule="exact"/>
              <w:jc w:val="center"/>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9</w:t>
            </w:r>
          </w:p>
        </w:tc>
        <w:tc>
          <w:tcPr>
            <w:tcW w:w="1837" w:type="dxa"/>
            <w:vAlign w:val="center"/>
          </w:tcPr>
          <w:p>
            <w:pPr>
              <w:snapToGrid w:val="0"/>
              <w:spacing w:line="400" w:lineRule="exact"/>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电池压差(mV)(浮充电状态下)</w:t>
            </w:r>
          </w:p>
        </w:tc>
        <w:tc>
          <w:tcPr>
            <w:tcW w:w="1560" w:type="dxa"/>
            <w:vAlign w:val="center"/>
          </w:tcPr>
          <w:p>
            <w:pPr>
              <w:snapToGrid w:val="0"/>
              <w:spacing w:line="400" w:lineRule="exact"/>
              <w:jc w:val="center"/>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≤50</w:t>
            </w:r>
          </w:p>
        </w:tc>
        <w:tc>
          <w:tcPr>
            <w:tcW w:w="1080"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915"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861"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1180" w:type="dxa"/>
            <w:vAlign w:val="center"/>
          </w:tcPr>
          <w:p>
            <w:pPr>
              <w:snapToGrid w:val="0"/>
              <w:spacing w:line="400" w:lineRule="exact"/>
              <w:textAlignment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Align w:val="center"/>
          </w:tcPr>
          <w:p>
            <w:pPr>
              <w:snapToGrid w:val="0"/>
              <w:spacing w:line="400" w:lineRule="exact"/>
              <w:jc w:val="center"/>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10</w:t>
            </w:r>
          </w:p>
        </w:tc>
        <w:tc>
          <w:tcPr>
            <w:tcW w:w="1837" w:type="dxa"/>
            <w:vAlign w:val="center"/>
          </w:tcPr>
          <w:p>
            <w:pPr>
              <w:snapToGrid w:val="0"/>
              <w:spacing w:line="400" w:lineRule="exact"/>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开路压差(mV)</w:t>
            </w:r>
          </w:p>
        </w:tc>
        <w:tc>
          <w:tcPr>
            <w:tcW w:w="1560" w:type="dxa"/>
            <w:vAlign w:val="center"/>
          </w:tcPr>
          <w:p>
            <w:pPr>
              <w:snapToGrid w:val="0"/>
              <w:spacing w:line="400" w:lineRule="exact"/>
              <w:jc w:val="center"/>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&lt;20</w:t>
            </w:r>
          </w:p>
        </w:tc>
        <w:tc>
          <w:tcPr>
            <w:tcW w:w="1080"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915"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861"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1180" w:type="dxa"/>
            <w:vAlign w:val="center"/>
          </w:tcPr>
          <w:p>
            <w:pPr>
              <w:snapToGrid w:val="0"/>
              <w:spacing w:line="400" w:lineRule="exact"/>
              <w:textAlignment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Align w:val="center"/>
          </w:tcPr>
          <w:p>
            <w:pPr>
              <w:snapToGrid w:val="0"/>
              <w:spacing w:line="400" w:lineRule="exact"/>
              <w:jc w:val="center"/>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11</w:t>
            </w:r>
          </w:p>
        </w:tc>
        <w:tc>
          <w:tcPr>
            <w:tcW w:w="1837" w:type="dxa"/>
            <w:vAlign w:val="center"/>
          </w:tcPr>
          <w:p>
            <w:pPr>
              <w:snapToGrid w:val="0"/>
              <w:spacing w:line="400" w:lineRule="exact"/>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电解液吸附系统方式</w:t>
            </w:r>
          </w:p>
        </w:tc>
        <w:tc>
          <w:tcPr>
            <w:tcW w:w="1560"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1080"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915" w:type="dxa"/>
          </w:tcPr>
          <w:p>
            <w:pPr>
              <w:snapToGrid w:val="0"/>
              <w:spacing w:line="400" w:lineRule="exact"/>
              <w:jc w:val="center"/>
              <w:textAlignment w:val="center"/>
              <w:rPr>
                <w:rFonts w:ascii="微软雅黑" w:hAnsi="微软雅黑" w:eastAsia="微软雅黑" w:cs="微软雅黑"/>
                <w:sz w:val="24"/>
                <w:szCs w:val="24"/>
              </w:rPr>
            </w:pPr>
          </w:p>
        </w:tc>
        <w:tc>
          <w:tcPr>
            <w:tcW w:w="861" w:type="dxa"/>
          </w:tcPr>
          <w:p>
            <w:pPr>
              <w:snapToGrid w:val="0"/>
              <w:spacing w:line="400" w:lineRule="exact"/>
              <w:jc w:val="center"/>
              <w:textAlignment w:val="center"/>
              <w:rPr>
                <w:rFonts w:ascii="微软雅黑" w:hAnsi="微软雅黑" w:eastAsia="微软雅黑" w:cs="微软雅黑"/>
                <w:sz w:val="24"/>
                <w:szCs w:val="24"/>
              </w:rPr>
            </w:pPr>
          </w:p>
        </w:tc>
        <w:tc>
          <w:tcPr>
            <w:tcW w:w="1180" w:type="dxa"/>
            <w:vAlign w:val="center"/>
          </w:tcPr>
          <w:p>
            <w:pPr>
              <w:snapToGrid w:val="0"/>
              <w:spacing w:line="400" w:lineRule="exact"/>
              <w:textAlignment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Align w:val="center"/>
          </w:tcPr>
          <w:p>
            <w:pPr>
              <w:snapToGrid w:val="0"/>
              <w:spacing w:line="400" w:lineRule="exact"/>
              <w:jc w:val="center"/>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12</w:t>
            </w:r>
          </w:p>
        </w:tc>
        <w:tc>
          <w:tcPr>
            <w:tcW w:w="1837" w:type="dxa"/>
            <w:vAlign w:val="center"/>
          </w:tcPr>
          <w:p>
            <w:pPr>
              <w:snapToGrid w:val="0"/>
              <w:spacing w:line="400" w:lineRule="exact"/>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单体电池额定电压(V)</w:t>
            </w:r>
          </w:p>
        </w:tc>
        <w:tc>
          <w:tcPr>
            <w:tcW w:w="1560" w:type="dxa"/>
            <w:vAlign w:val="center"/>
          </w:tcPr>
          <w:p>
            <w:pPr>
              <w:snapToGrid w:val="0"/>
              <w:spacing w:line="400" w:lineRule="exact"/>
              <w:jc w:val="center"/>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2</w:t>
            </w:r>
          </w:p>
        </w:tc>
        <w:tc>
          <w:tcPr>
            <w:tcW w:w="1080"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915"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861"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1180" w:type="dxa"/>
            <w:vAlign w:val="center"/>
          </w:tcPr>
          <w:p>
            <w:pPr>
              <w:snapToGrid w:val="0"/>
              <w:spacing w:line="400" w:lineRule="exact"/>
              <w:textAlignment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Align w:val="center"/>
          </w:tcPr>
          <w:p>
            <w:pPr>
              <w:snapToGrid w:val="0"/>
              <w:spacing w:line="400" w:lineRule="exact"/>
              <w:jc w:val="center"/>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13</w:t>
            </w:r>
          </w:p>
        </w:tc>
        <w:tc>
          <w:tcPr>
            <w:tcW w:w="1837" w:type="dxa"/>
            <w:vAlign w:val="center"/>
          </w:tcPr>
          <w:p>
            <w:pPr>
              <w:snapToGrid w:val="0"/>
              <w:spacing w:line="400" w:lineRule="exact"/>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单体电池浮充电电压(V)</w:t>
            </w:r>
          </w:p>
        </w:tc>
        <w:tc>
          <w:tcPr>
            <w:tcW w:w="1560" w:type="dxa"/>
            <w:vAlign w:val="center"/>
          </w:tcPr>
          <w:p>
            <w:pPr>
              <w:snapToGrid w:val="0"/>
              <w:spacing w:line="400" w:lineRule="exact"/>
              <w:jc w:val="center"/>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2.25</w:t>
            </w:r>
          </w:p>
        </w:tc>
        <w:tc>
          <w:tcPr>
            <w:tcW w:w="1080"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915"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861"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1180" w:type="dxa"/>
            <w:vAlign w:val="center"/>
          </w:tcPr>
          <w:p>
            <w:pPr>
              <w:snapToGrid w:val="0"/>
              <w:spacing w:line="400" w:lineRule="exact"/>
              <w:textAlignment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Align w:val="center"/>
          </w:tcPr>
          <w:p>
            <w:pPr>
              <w:snapToGrid w:val="0"/>
              <w:spacing w:line="400" w:lineRule="exact"/>
              <w:jc w:val="center"/>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14</w:t>
            </w:r>
          </w:p>
        </w:tc>
        <w:tc>
          <w:tcPr>
            <w:tcW w:w="1837" w:type="dxa"/>
            <w:vAlign w:val="center"/>
          </w:tcPr>
          <w:p>
            <w:pPr>
              <w:snapToGrid w:val="0"/>
              <w:spacing w:line="400" w:lineRule="exact"/>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单体电池均衡充电电压(V)</w:t>
            </w:r>
          </w:p>
        </w:tc>
        <w:tc>
          <w:tcPr>
            <w:tcW w:w="1560" w:type="dxa"/>
            <w:vAlign w:val="center"/>
          </w:tcPr>
          <w:p>
            <w:pPr>
              <w:snapToGrid w:val="0"/>
              <w:spacing w:line="400" w:lineRule="exact"/>
              <w:jc w:val="center"/>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2.33</w:t>
            </w:r>
          </w:p>
        </w:tc>
        <w:tc>
          <w:tcPr>
            <w:tcW w:w="1080"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915"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861"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1180" w:type="dxa"/>
            <w:vAlign w:val="center"/>
          </w:tcPr>
          <w:p>
            <w:pPr>
              <w:snapToGrid w:val="0"/>
              <w:spacing w:line="400" w:lineRule="exact"/>
              <w:textAlignment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Align w:val="center"/>
          </w:tcPr>
          <w:p>
            <w:pPr>
              <w:snapToGrid w:val="0"/>
              <w:spacing w:line="400" w:lineRule="exact"/>
              <w:jc w:val="center"/>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15</w:t>
            </w:r>
          </w:p>
        </w:tc>
        <w:tc>
          <w:tcPr>
            <w:tcW w:w="1837" w:type="dxa"/>
            <w:vAlign w:val="center"/>
          </w:tcPr>
          <w:p>
            <w:pPr>
              <w:snapToGrid w:val="0"/>
              <w:spacing w:line="400" w:lineRule="exact"/>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蓄电池正常浮充电电流(mA)</w:t>
            </w:r>
          </w:p>
        </w:tc>
        <w:tc>
          <w:tcPr>
            <w:tcW w:w="1560"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1080"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915"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861"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1180" w:type="dxa"/>
            <w:vAlign w:val="center"/>
          </w:tcPr>
          <w:p>
            <w:pPr>
              <w:snapToGrid w:val="0"/>
              <w:spacing w:line="400" w:lineRule="exact"/>
              <w:textAlignment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Align w:val="center"/>
          </w:tcPr>
          <w:p>
            <w:pPr>
              <w:snapToGrid w:val="0"/>
              <w:spacing w:line="400" w:lineRule="exact"/>
              <w:jc w:val="center"/>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16</w:t>
            </w:r>
          </w:p>
        </w:tc>
        <w:tc>
          <w:tcPr>
            <w:tcW w:w="1837" w:type="dxa"/>
            <w:vAlign w:val="center"/>
          </w:tcPr>
          <w:p>
            <w:pPr>
              <w:snapToGrid w:val="0"/>
              <w:spacing w:line="400" w:lineRule="exact"/>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蓄电池均衡充电电流(A)</w:t>
            </w:r>
          </w:p>
        </w:tc>
        <w:tc>
          <w:tcPr>
            <w:tcW w:w="1560"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1080"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915"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861"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1180" w:type="dxa"/>
            <w:vAlign w:val="center"/>
          </w:tcPr>
          <w:p>
            <w:pPr>
              <w:snapToGrid w:val="0"/>
              <w:spacing w:line="400" w:lineRule="exact"/>
              <w:textAlignment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Align w:val="center"/>
          </w:tcPr>
          <w:p>
            <w:pPr>
              <w:snapToGrid w:val="0"/>
              <w:spacing w:line="400" w:lineRule="exact"/>
              <w:jc w:val="center"/>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17</w:t>
            </w:r>
          </w:p>
        </w:tc>
        <w:tc>
          <w:tcPr>
            <w:tcW w:w="1837" w:type="dxa"/>
            <w:vAlign w:val="center"/>
          </w:tcPr>
          <w:p>
            <w:pPr>
              <w:snapToGrid w:val="0"/>
              <w:spacing w:line="400" w:lineRule="exact"/>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蓄电池均衡充电时间(h)</w:t>
            </w:r>
          </w:p>
        </w:tc>
        <w:tc>
          <w:tcPr>
            <w:tcW w:w="1560"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1080"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915"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861"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1180" w:type="dxa"/>
            <w:vAlign w:val="center"/>
          </w:tcPr>
          <w:p>
            <w:pPr>
              <w:snapToGrid w:val="0"/>
              <w:spacing w:line="400" w:lineRule="exact"/>
              <w:textAlignment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Align w:val="center"/>
          </w:tcPr>
          <w:p>
            <w:pPr>
              <w:snapToGrid w:val="0"/>
              <w:spacing w:line="400" w:lineRule="exact"/>
              <w:jc w:val="center"/>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18</w:t>
            </w:r>
          </w:p>
        </w:tc>
        <w:tc>
          <w:tcPr>
            <w:tcW w:w="1837" w:type="dxa"/>
            <w:vAlign w:val="center"/>
          </w:tcPr>
          <w:p>
            <w:pPr>
              <w:snapToGrid w:val="0"/>
              <w:spacing w:line="400" w:lineRule="exact"/>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蓄电池开阀压力(kPa)</w:t>
            </w:r>
          </w:p>
        </w:tc>
        <w:tc>
          <w:tcPr>
            <w:tcW w:w="1560" w:type="dxa"/>
            <w:vAlign w:val="center"/>
          </w:tcPr>
          <w:p>
            <w:pPr>
              <w:snapToGrid w:val="0"/>
              <w:spacing w:line="400" w:lineRule="exact"/>
              <w:jc w:val="center"/>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10~49</w:t>
            </w:r>
          </w:p>
        </w:tc>
        <w:tc>
          <w:tcPr>
            <w:tcW w:w="1080"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915"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861"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1180" w:type="dxa"/>
            <w:vAlign w:val="center"/>
          </w:tcPr>
          <w:p>
            <w:pPr>
              <w:snapToGrid w:val="0"/>
              <w:spacing w:line="400" w:lineRule="exact"/>
              <w:textAlignment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Align w:val="center"/>
          </w:tcPr>
          <w:p>
            <w:pPr>
              <w:snapToGrid w:val="0"/>
              <w:spacing w:line="400" w:lineRule="exact"/>
              <w:jc w:val="center"/>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19</w:t>
            </w:r>
          </w:p>
        </w:tc>
        <w:tc>
          <w:tcPr>
            <w:tcW w:w="1837" w:type="dxa"/>
            <w:vAlign w:val="center"/>
          </w:tcPr>
          <w:p>
            <w:pPr>
              <w:snapToGrid w:val="0"/>
              <w:spacing w:line="400" w:lineRule="exact"/>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蓄电池闭阀压力(kPa)</w:t>
            </w:r>
          </w:p>
        </w:tc>
        <w:tc>
          <w:tcPr>
            <w:tcW w:w="1560" w:type="dxa"/>
            <w:vAlign w:val="center"/>
          </w:tcPr>
          <w:p>
            <w:pPr>
              <w:snapToGrid w:val="0"/>
              <w:spacing w:line="400" w:lineRule="exact"/>
              <w:jc w:val="center"/>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1~10</w:t>
            </w:r>
          </w:p>
        </w:tc>
        <w:tc>
          <w:tcPr>
            <w:tcW w:w="1080"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915"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861"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1180" w:type="dxa"/>
            <w:vAlign w:val="center"/>
          </w:tcPr>
          <w:p>
            <w:pPr>
              <w:snapToGrid w:val="0"/>
              <w:spacing w:line="400" w:lineRule="exact"/>
              <w:textAlignment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Align w:val="center"/>
          </w:tcPr>
          <w:p>
            <w:pPr>
              <w:snapToGrid w:val="0"/>
              <w:spacing w:line="400" w:lineRule="exact"/>
              <w:jc w:val="center"/>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20</w:t>
            </w:r>
          </w:p>
        </w:tc>
        <w:tc>
          <w:tcPr>
            <w:tcW w:w="1837" w:type="dxa"/>
            <w:vAlign w:val="center"/>
          </w:tcPr>
          <w:p>
            <w:pPr>
              <w:snapToGrid w:val="0"/>
              <w:spacing w:line="400" w:lineRule="exact"/>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蓄电池内阻(mΩ)</w:t>
            </w:r>
          </w:p>
        </w:tc>
        <w:tc>
          <w:tcPr>
            <w:tcW w:w="1560" w:type="dxa"/>
            <w:vAlign w:val="center"/>
          </w:tcPr>
          <w:p>
            <w:pPr>
              <w:snapToGrid w:val="0"/>
              <w:spacing w:line="400" w:lineRule="exact"/>
              <w:jc w:val="center"/>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u w:val="single"/>
              </w:rPr>
              <w:t xml:space="preserve">≤0.3 </w:t>
            </w:r>
          </w:p>
        </w:tc>
        <w:tc>
          <w:tcPr>
            <w:tcW w:w="1080"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915"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861"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1180" w:type="dxa"/>
            <w:vAlign w:val="center"/>
          </w:tcPr>
          <w:p>
            <w:pPr>
              <w:snapToGrid w:val="0"/>
              <w:spacing w:line="400" w:lineRule="exact"/>
              <w:textAlignment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Align w:val="center"/>
          </w:tcPr>
          <w:p>
            <w:pPr>
              <w:snapToGrid w:val="0"/>
              <w:spacing w:line="400" w:lineRule="exact"/>
              <w:jc w:val="center"/>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21</w:t>
            </w:r>
          </w:p>
        </w:tc>
        <w:tc>
          <w:tcPr>
            <w:tcW w:w="1837" w:type="dxa"/>
            <w:vAlign w:val="center"/>
          </w:tcPr>
          <w:p>
            <w:pPr>
              <w:snapToGrid w:val="0"/>
              <w:spacing w:line="400" w:lineRule="exact"/>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单体电池开路电压(V)</w:t>
            </w:r>
          </w:p>
        </w:tc>
        <w:tc>
          <w:tcPr>
            <w:tcW w:w="1560"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1080"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915"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861"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1180" w:type="dxa"/>
            <w:vAlign w:val="center"/>
          </w:tcPr>
          <w:p>
            <w:pPr>
              <w:snapToGrid w:val="0"/>
              <w:spacing w:line="400" w:lineRule="exact"/>
              <w:textAlignment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Align w:val="center"/>
          </w:tcPr>
          <w:p>
            <w:pPr>
              <w:snapToGrid w:val="0"/>
              <w:spacing w:line="400" w:lineRule="exact"/>
              <w:jc w:val="center"/>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22</w:t>
            </w:r>
          </w:p>
        </w:tc>
        <w:tc>
          <w:tcPr>
            <w:tcW w:w="1837" w:type="dxa"/>
            <w:vAlign w:val="center"/>
          </w:tcPr>
          <w:p>
            <w:pPr>
              <w:snapToGrid w:val="0"/>
              <w:spacing w:line="400" w:lineRule="exact"/>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蓄电池间连接板电阻(×10</w:t>
            </w:r>
            <w:r>
              <w:rPr>
                <w:rFonts w:hint="eastAsia" w:ascii="微软雅黑" w:hAnsi="微软雅黑" w:eastAsia="微软雅黑" w:cs="微软雅黑"/>
                <w:sz w:val="24"/>
                <w:szCs w:val="24"/>
                <w:vertAlign w:val="superscript"/>
              </w:rPr>
              <w:t>-5</w:t>
            </w:r>
            <w:r>
              <w:rPr>
                <w:rFonts w:hint="eastAsia" w:ascii="微软雅黑" w:hAnsi="微软雅黑" w:eastAsia="微软雅黑" w:cs="微软雅黑"/>
                <w:sz w:val="24"/>
                <w:szCs w:val="24"/>
              </w:rPr>
              <w:t>Ω)</w:t>
            </w:r>
          </w:p>
        </w:tc>
        <w:tc>
          <w:tcPr>
            <w:tcW w:w="1560" w:type="dxa"/>
            <w:vAlign w:val="center"/>
          </w:tcPr>
          <w:p>
            <w:pPr>
              <w:snapToGrid w:val="0"/>
              <w:spacing w:line="400" w:lineRule="exact"/>
              <w:jc w:val="center"/>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≤4</w:t>
            </w:r>
          </w:p>
        </w:tc>
        <w:tc>
          <w:tcPr>
            <w:tcW w:w="1080"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915"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861"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1180" w:type="dxa"/>
            <w:vAlign w:val="center"/>
          </w:tcPr>
          <w:p>
            <w:pPr>
              <w:snapToGrid w:val="0"/>
              <w:spacing w:line="400" w:lineRule="exact"/>
              <w:textAlignment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Align w:val="center"/>
          </w:tcPr>
          <w:p>
            <w:pPr>
              <w:snapToGrid w:val="0"/>
              <w:spacing w:line="400" w:lineRule="exact"/>
              <w:jc w:val="center"/>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23</w:t>
            </w:r>
          </w:p>
        </w:tc>
        <w:tc>
          <w:tcPr>
            <w:tcW w:w="1837" w:type="dxa"/>
            <w:vAlign w:val="center"/>
          </w:tcPr>
          <w:p>
            <w:pPr>
              <w:snapToGrid w:val="0"/>
              <w:spacing w:line="400" w:lineRule="exact"/>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正极板厚度(mm)</w:t>
            </w:r>
          </w:p>
        </w:tc>
        <w:tc>
          <w:tcPr>
            <w:tcW w:w="1560" w:type="dxa"/>
            <w:vAlign w:val="center"/>
          </w:tcPr>
          <w:p>
            <w:pPr>
              <w:snapToGrid w:val="0"/>
              <w:spacing w:line="400" w:lineRule="exact"/>
              <w:jc w:val="center"/>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≥4.5</w:t>
            </w:r>
          </w:p>
        </w:tc>
        <w:tc>
          <w:tcPr>
            <w:tcW w:w="1080"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915"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861"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1180" w:type="dxa"/>
            <w:vAlign w:val="center"/>
          </w:tcPr>
          <w:p>
            <w:pPr>
              <w:snapToGrid w:val="0"/>
              <w:spacing w:line="400" w:lineRule="exact"/>
              <w:textAlignment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Align w:val="center"/>
          </w:tcPr>
          <w:p>
            <w:pPr>
              <w:snapToGrid w:val="0"/>
              <w:spacing w:line="400" w:lineRule="exact"/>
              <w:jc w:val="center"/>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24</w:t>
            </w:r>
          </w:p>
        </w:tc>
        <w:tc>
          <w:tcPr>
            <w:tcW w:w="1837" w:type="dxa"/>
            <w:vAlign w:val="center"/>
          </w:tcPr>
          <w:p>
            <w:pPr>
              <w:snapToGrid w:val="0"/>
              <w:spacing w:line="400" w:lineRule="exact"/>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负极板厚度(mm)</w:t>
            </w:r>
          </w:p>
        </w:tc>
        <w:tc>
          <w:tcPr>
            <w:tcW w:w="1560" w:type="dxa"/>
            <w:vAlign w:val="center"/>
          </w:tcPr>
          <w:p>
            <w:pPr>
              <w:snapToGrid w:val="0"/>
              <w:spacing w:line="400" w:lineRule="exact"/>
              <w:jc w:val="center"/>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u w:val="single"/>
              </w:rPr>
              <w:t>≥3.5</w:t>
            </w:r>
          </w:p>
        </w:tc>
        <w:tc>
          <w:tcPr>
            <w:tcW w:w="1080"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915"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861"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1180" w:type="dxa"/>
            <w:vAlign w:val="center"/>
          </w:tcPr>
          <w:p>
            <w:pPr>
              <w:snapToGrid w:val="0"/>
              <w:spacing w:line="400" w:lineRule="exact"/>
              <w:textAlignment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Align w:val="center"/>
          </w:tcPr>
          <w:p>
            <w:pPr>
              <w:snapToGrid w:val="0"/>
              <w:spacing w:line="400" w:lineRule="exact"/>
              <w:jc w:val="center"/>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25</w:t>
            </w:r>
          </w:p>
        </w:tc>
        <w:tc>
          <w:tcPr>
            <w:tcW w:w="1837" w:type="dxa"/>
            <w:vAlign w:val="center"/>
          </w:tcPr>
          <w:p>
            <w:pPr>
              <w:snapToGrid w:val="0"/>
              <w:spacing w:line="400" w:lineRule="exact"/>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蓄电池外型尺寸(mm)</w:t>
            </w:r>
          </w:p>
        </w:tc>
        <w:tc>
          <w:tcPr>
            <w:tcW w:w="1560" w:type="dxa"/>
            <w:vAlign w:val="center"/>
          </w:tcPr>
          <w:p>
            <w:pPr>
              <w:snapToGrid w:val="0"/>
              <w:spacing w:line="400" w:lineRule="exact"/>
              <w:jc w:val="center"/>
              <w:textAlignment w:val="center"/>
              <w:rPr>
                <w:rFonts w:ascii="微软雅黑" w:hAnsi="微软雅黑" w:eastAsia="微软雅黑" w:cs="微软雅黑"/>
                <w:sz w:val="24"/>
                <w:szCs w:val="24"/>
              </w:rPr>
            </w:pPr>
            <w:r>
              <w:rPr>
                <w:rFonts w:hint="eastAsia" w:ascii="微软雅黑" w:hAnsi="微软雅黑" w:eastAsia="微软雅黑" w:cs="微软雅黑"/>
                <w:sz w:val="24"/>
              </w:rPr>
              <w:t>150*175*330</w:t>
            </w:r>
          </w:p>
        </w:tc>
        <w:tc>
          <w:tcPr>
            <w:tcW w:w="1080"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915"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861"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1180" w:type="dxa"/>
            <w:vAlign w:val="center"/>
          </w:tcPr>
          <w:p>
            <w:pPr>
              <w:snapToGrid w:val="0"/>
              <w:spacing w:line="400" w:lineRule="exact"/>
              <w:textAlignment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Align w:val="center"/>
          </w:tcPr>
          <w:p>
            <w:pPr>
              <w:snapToGrid w:val="0"/>
              <w:spacing w:line="400" w:lineRule="exact"/>
              <w:jc w:val="center"/>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26</w:t>
            </w:r>
          </w:p>
        </w:tc>
        <w:tc>
          <w:tcPr>
            <w:tcW w:w="1837" w:type="dxa"/>
            <w:vAlign w:val="center"/>
          </w:tcPr>
          <w:p>
            <w:pPr>
              <w:snapToGrid w:val="0"/>
              <w:spacing w:line="400" w:lineRule="exact"/>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蓄电池安装形式（立式或卧式）</w:t>
            </w:r>
          </w:p>
        </w:tc>
        <w:tc>
          <w:tcPr>
            <w:tcW w:w="1560" w:type="dxa"/>
            <w:vAlign w:val="center"/>
          </w:tcPr>
          <w:p>
            <w:pPr>
              <w:snapToGrid w:val="0"/>
              <w:spacing w:line="400" w:lineRule="exact"/>
              <w:jc w:val="center"/>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立式</w:t>
            </w:r>
          </w:p>
        </w:tc>
        <w:tc>
          <w:tcPr>
            <w:tcW w:w="1080"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915"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861"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1180" w:type="dxa"/>
            <w:vAlign w:val="center"/>
          </w:tcPr>
          <w:p>
            <w:pPr>
              <w:snapToGrid w:val="0"/>
              <w:spacing w:line="400" w:lineRule="exact"/>
              <w:textAlignment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Align w:val="center"/>
          </w:tcPr>
          <w:p>
            <w:pPr>
              <w:snapToGrid w:val="0"/>
              <w:spacing w:line="400" w:lineRule="exact"/>
              <w:jc w:val="center"/>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27</w:t>
            </w:r>
          </w:p>
        </w:tc>
        <w:tc>
          <w:tcPr>
            <w:tcW w:w="1837" w:type="dxa"/>
            <w:vAlign w:val="center"/>
          </w:tcPr>
          <w:p>
            <w:pPr>
              <w:snapToGrid w:val="0"/>
              <w:spacing w:line="400" w:lineRule="exact"/>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蓄电池三包保质期（年）</w:t>
            </w:r>
          </w:p>
        </w:tc>
        <w:tc>
          <w:tcPr>
            <w:tcW w:w="1560" w:type="dxa"/>
            <w:vAlign w:val="center"/>
          </w:tcPr>
          <w:p>
            <w:pPr>
              <w:snapToGrid w:val="0"/>
              <w:spacing w:line="400" w:lineRule="exact"/>
              <w:jc w:val="center"/>
              <w:textAlignment w:val="center"/>
              <w:rPr>
                <w:rFonts w:ascii="微软雅黑" w:hAnsi="微软雅黑" w:eastAsia="微软雅黑" w:cs="微软雅黑"/>
                <w:sz w:val="24"/>
                <w:szCs w:val="24"/>
              </w:rPr>
            </w:pPr>
            <w:r>
              <w:rPr>
                <w:rFonts w:hint="eastAsia" w:ascii="微软雅黑" w:hAnsi="微软雅黑" w:eastAsia="微软雅黑" w:cs="微软雅黑"/>
                <w:sz w:val="24"/>
                <w:szCs w:val="24"/>
              </w:rPr>
              <w:t>5</w:t>
            </w:r>
          </w:p>
        </w:tc>
        <w:tc>
          <w:tcPr>
            <w:tcW w:w="1080"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915"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861" w:type="dxa"/>
            <w:vAlign w:val="center"/>
          </w:tcPr>
          <w:p>
            <w:pPr>
              <w:snapToGrid w:val="0"/>
              <w:spacing w:line="400" w:lineRule="exact"/>
              <w:jc w:val="center"/>
              <w:textAlignment w:val="center"/>
              <w:rPr>
                <w:rFonts w:ascii="微软雅黑" w:hAnsi="微软雅黑" w:eastAsia="微软雅黑" w:cs="微软雅黑"/>
                <w:sz w:val="24"/>
                <w:szCs w:val="24"/>
              </w:rPr>
            </w:pPr>
          </w:p>
        </w:tc>
        <w:tc>
          <w:tcPr>
            <w:tcW w:w="1180" w:type="dxa"/>
            <w:vAlign w:val="center"/>
          </w:tcPr>
          <w:p>
            <w:pPr>
              <w:snapToGrid w:val="0"/>
              <w:spacing w:line="400" w:lineRule="exact"/>
              <w:textAlignment w:val="center"/>
              <w:rPr>
                <w:rFonts w:ascii="微软雅黑" w:hAnsi="微软雅黑" w:eastAsia="微软雅黑" w:cs="微软雅黑"/>
                <w:sz w:val="24"/>
                <w:szCs w:val="24"/>
              </w:rPr>
            </w:pPr>
          </w:p>
        </w:tc>
      </w:tr>
    </w:tbl>
    <w:p>
      <w:pPr>
        <w:pStyle w:val="8"/>
        <w:snapToGrid w:val="0"/>
        <w:spacing w:line="400" w:lineRule="exact"/>
        <w:rPr>
          <w:rFonts w:ascii="微软雅黑" w:hAnsi="微软雅黑" w:eastAsia="微软雅黑" w:cs="微软雅黑"/>
          <w:b/>
          <w:sz w:val="24"/>
          <w:szCs w:val="24"/>
        </w:rPr>
      </w:pPr>
    </w:p>
    <w:p>
      <w:pPr>
        <w:snapToGrid w:val="0"/>
        <w:spacing w:line="400" w:lineRule="exact"/>
        <w:ind w:right="-844" w:firstLine="480" w:firstLineChars="200"/>
        <w:rPr>
          <w:rFonts w:ascii="微软雅黑" w:hAnsi="微软雅黑" w:eastAsia="微软雅黑" w:cs="微软雅黑"/>
          <w:sz w:val="24"/>
          <w:szCs w:val="24"/>
        </w:rPr>
      </w:pPr>
      <w:r>
        <w:rPr>
          <w:rFonts w:hint="eastAsia" w:ascii="微软雅黑" w:hAnsi="微软雅黑" w:eastAsia="微软雅黑" w:cs="微软雅黑"/>
          <w:kern w:val="0"/>
          <w:sz w:val="24"/>
          <w:szCs w:val="24"/>
        </w:rPr>
        <w:t>投标</w:t>
      </w:r>
      <w:r>
        <w:rPr>
          <w:rFonts w:hint="eastAsia" w:ascii="微软雅黑" w:hAnsi="微软雅黑" w:eastAsia="微软雅黑" w:cs="微软雅黑"/>
          <w:sz w:val="24"/>
          <w:szCs w:val="24"/>
        </w:rPr>
        <w:t>方还应提供蓄电池规范表及蓄电池性能曲线，蓄电池性能曲线包括：</w:t>
      </w:r>
    </w:p>
    <w:p>
      <w:pPr>
        <w:snapToGrid w:val="0"/>
        <w:spacing w:line="400" w:lineRule="exact"/>
        <w:ind w:left="480" w:right="-844"/>
        <w:rPr>
          <w:rFonts w:ascii="微软雅黑" w:hAnsi="微软雅黑" w:eastAsia="微软雅黑" w:cs="微软雅黑"/>
          <w:sz w:val="24"/>
          <w:szCs w:val="24"/>
        </w:rPr>
      </w:pPr>
      <w:r>
        <w:rPr>
          <w:rFonts w:hint="eastAsia" w:ascii="微软雅黑" w:hAnsi="微软雅黑" w:eastAsia="微软雅黑" w:cs="微软雅黑"/>
          <w:sz w:val="24"/>
          <w:szCs w:val="24"/>
        </w:rPr>
        <w:t>a. 蓄电池容量换算曲线</w:t>
      </w:r>
    </w:p>
    <w:p>
      <w:pPr>
        <w:snapToGrid w:val="0"/>
        <w:spacing w:line="400" w:lineRule="exact"/>
        <w:ind w:left="480" w:right="-844"/>
        <w:rPr>
          <w:rFonts w:ascii="微软雅黑" w:hAnsi="微软雅黑" w:eastAsia="微软雅黑" w:cs="微软雅黑"/>
          <w:sz w:val="24"/>
          <w:szCs w:val="24"/>
        </w:rPr>
      </w:pPr>
      <w:r>
        <w:rPr>
          <w:rFonts w:hint="eastAsia" w:ascii="微软雅黑" w:hAnsi="微软雅黑" w:eastAsia="微软雅黑" w:cs="微软雅黑"/>
          <w:sz w:val="24"/>
          <w:szCs w:val="24"/>
        </w:rPr>
        <w:t>b. 5秒和1分钟特定放电曲线</w:t>
      </w:r>
    </w:p>
    <w:p>
      <w:pPr>
        <w:snapToGrid w:val="0"/>
        <w:spacing w:line="400" w:lineRule="exact"/>
        <w:ind w:left="480" w:right="-844"/>
        <w:rPr>
          <w:rFonts w:ascii="微软雅黑" w:hAnsi="微软雅黑" w:eastAsia="微软雅黑" w:cs="微软雅黑"/>
          <w:sz w:val="24"/>
          <w:szCs w:val="24"/>
        </w:rPr>
      </w:pPr>
      <w:r>
        <w:rPr>
          <w:rFonts w:hint="eastAsia" w:ascii="微软雅黑" w:hAnsi="微软雅黑" w:eastAsia="微软雅黑" w:cs="微软雅黑"/>
          <w:sz w:val="24"/>
          <w:szCs w:val="24"/>
        </w:rPr>
        <w:t>c. 浮充电压与温度关系曲线</w:t>
      </w:r>
    </w:p>
    <w:p>
      <w:pPr>
        <w:snapToGrid w:val="0"/>
        <w:spacing w:line="400" w:lineRule="exact"/>
        <w:ind w:left="480" w:right="-844"/>
        <w:rPr>
          <w:rFonts w:ascii="微软雅黑" w:hAnsi="微软雅黑" w:eastAsia="微软雅黑" w:cs="微软雅黑"/>
          <w:sz w:val="24"/>
          <w:szCs w:val="24"/>
        </w:rPr>
      </w:pPr>
      <w:r>
        <w:rPr>
          <w:rFonts w:hint="eastAsia" w:ascii="微软雅黑" w:hAnsi="微软雅黑" w:eastAsia="微软雅黑" w:cs="微软雅黑"/>
          <w:sz w:val="24"/>
          <w:szCs w:val="24"/>
        </w:rPr>
        <w:t>d. 电池浮充寿命与温度关系曲线</w:t>
      </w:r>
    </w:p>
    <w:p>
      <w:pPr>
        <w:snapToGrid w:val="0"/>
        <w:spacing w:line="400" w:lineRule="exact"/>
        <w:ind w:left="480" w:right="-844"/>
        <w:rPr>
          <w:rFonts w:ascii="微软雅黑" w:hAnsi="微软雅黑" w:eastAsia="微软雅黑" w:cs="微软雅黑"/>
          <w:sz w:val="24"/>
          <w:szCs w:val="24"/>
        </w:rPr>
      </w:pPr>
      <w:r>
        <w:rPr>
          <w:rFonts w:hint="eastAsia" w:ascii="微软雅黑" w:hAnsi="微软雅黑" w:eastAsia="微软雅黑" w:cs="微软雅黑"/>
          <w:sz w:val="24"/>
          <w:szCs w:val="24"/>
        </w:rPr>
        <w:t>e. 电池不同倍率持续放电1小时后冲击放电电流曲线</w:t>
      </w:r>
    </w:p>
    <w:p>
      <w:pPr>
        <w:snapToGrid w:val="0"/>
        <w:spacing w:line="400" w:lineRule="exact"/>
        <w:ind w:left="480" w:right="-844"/>
        <w:rPr>
          <w:rFonts w:ascii="微软雅黑" w:hAnsi="微软雅黑" w:eastAsia="微软雅黑" w:cs="微软雅黑"/>
          <w:sz w:val="24"/>
          <w:szCs w:val="24"/>
        </w:rPr>
      </w:pPr>
      <w:r>
        <w:rPr>
          <w:rFonts w:hint="eastAsia" w:ascii="微软雅黑" w:hAnsi="微软雅黑" w:eastAsia="微软雅黑" w:cs="微软雅黑"/>
          <w:sz w:val="24"/>
          <w:szCs w:val="24"/>
        </w:rPr>
        <w:t>f. 电池不同倍率持续放电0.5小时后冲击放电电流曲线</w:t>
      </w:r>
    </w:p>
    <w:p>
      <w:pPr>
        <w:snapToGrid w:val="0"/>
        <w:spacing w:line="400" w:lineRule="exact"/>
        <w:ind w:left="480" w:right="-844"/>
        <w:rPr>
          <w:rFonts w:ascii="微软雅黑" w:hAnsi="微软雅黑" w:eastAsia="微软雅黑" w:cs="微软雅黑"/>
          <w:sz w:val="24"/>
          <w:szCs w:val="24"/>
        </w:rPr>
      </w:pPr>
      <w:r>
        <w:rPr>
          <w:rFonts w:hint="eastAsia" w:ascii="微软雅黑" w:hAnsi="微软雅黑" w:eastAsia="微软雅黑" w:cs="微软雅黑"/>
          <w:sz w:val="24"/>
          <w:szCs w:val="24"/>
        </w:rPr>
        <w:t>g. 电池容量与放电时间关系曲线</w:t>
      </w:r>
    </w:p>
    <w:p>
      <w:pPr>
        <w:snapToGrid w:val="0"/>
        <w:spacing w:line="400" w:lineRule="exact"/>
        <w:ind w:left="480" w:right="-844"/>
        <w:rPr>
          <w:rFonts w:ascii="微软雅黑" w:hAnsi="微软雅黑" w:eastAsia="微软雅黑" w:cs="微软雅黑"/>
          <w:sz w:val="24"/>
          <w:szCs w:val="24"/>
        </w:rPr>
      </w:pPr>
      <w:r>
        <w:rPr>
          <w:rFonts w:hint="eastAsia" w:ascii="微软雅黑" w:hAnsi="微软雅黑" w:eastAsia="微软雅黑" w:cs="微软雅黑"/>
          <w:sz w:val="24"/>
          <w:szCs w:val="24"/>
        </w:rPr>
        <w:t>h. 电池不同放电率时，时间与电压关系曲线。</w:t>
      </w:r>
    </w:p>
    <w:p>
      <w:pPr>
        <w:pStyle w:val="8"/>
        <w:snapToGrid w:val="0"/>
        <w:spacing w:line="400" w:lineRule="exact"/>
        <w:rPr>
          <w:rFonts w:ascii="微软雅黑" w:hAnsi="微软雅黑" w:eastAsia="微软雅黑" w:cs="微软雅黑"/>
          <w:b/>
          <w:sz w:val="24"/>
          <w:szCs w:val="24"/>
        </w:rPr>
      </w:pPr>
    </w:p>
    <w:p>
      <w:pPr>
        <w:pStyle w:val="8"/>
        <w:snapToGrid w:val="0"/>
        <w:spacing w:line="400" w:lineRule="exact"/>
        <w:rPr>
          <w:rFonts w:ascii="微软雅黑" w:hAnsi="微软雅黑" w:eastAsia="微软雅黑" w:cs="微软雅黑"/>
          <w:szCs w:val="21"/>
        </w:rPr>
      </w:pPr>
    </w:p>
    <w:p>
      <w:pPr>
        <w:spacing w:line="400" w:lineRule="exact"/>
        <w:jc w:val="center"/>
        <w:rPr>
          <w:rFonts w:ascii="微软雅黑" w:hAnsi="微软雅黑" w:eastAsia="微软雅黑" w:cs="微软雅黑"/>
          <w:b/>
          <w:sz w:val="28"/>
        </w:rPr>
        <w:sectPr>
          <w:headerReference r:id="rId5" w:type="default"/>
          <w:footerReference r:id="rId6" w:type="default"/>
          <w:pgSz w:w="11907" w:h="16840"/>
          <w:pgMar w:top="1417" w:right="1418" w:bottom="1134" w:left="1418" w:header="1134" w:footer="1077" w:gutter="0"/>
          <w:pgNumType w:start="1"/>
          <w:cols w:space="720" w:num="1"/>
          <w:docGrid w:type="lines" w:linePitch="312" w:charSpace="0"/>
        </w:sectPr>
      </w:pPr>
    </w:p>
    <w:p>
      <w:pPr>
        <w:pStyle w:val="3"/>
        <w:spacing w:line="400" w:lineRule="exact"/>
        <w:rPr>
          <w:rFonts w:ascii="微软雅黑" w:hAnsi="微软雅黑" w:eastAsia="微软雅黑" w:cs="微软雅黑"/>
          <w:sz w:val="28"/>
        </w:rPr>
      </w:pPr>
      <w:bookmarkStart w:id="48" w:name="_Toc46841961"/>
      <w:bookmarkStart w:id="49" w:name="_Toc494267114"/>
      <w:r>
        <w:rPr>
          <w:rFonts w:hint="eastAsia" w:ascii="微软雅黑" w:hAnsi="微软雅黑" w:eastAsia="微软雅黑" w:cs="微软雅黑"/>
          <w:sz w:val="28"/>
        </w:rPr>
        <w:t>附件2  供货范围</w:t>
      </w:r>
      <w:bookmarkEnd w:id="48"/>
      <w:bookmarkEnd w:id="49"/>
    </w:p>
    <w:p>
      <w:pPr>
        <w:spacing w:line="400" w:lineRule="exact"/>
        <w:rPr>
          <w:rFonts w:ascii="微软雅黑" w:hAnsi="微软雅黑" w:eastAsia="微软雅黑" w:cs="微软雅黑"/>
          <w:b/>
          <w:sz w:val="24"/>
        </w:rPr>
      </w:pPr>
      <w:bookmarkStart w:id="50" w:name="_Toc67906981"/>
      <w:bookmarkStart w:id="51" w:name="_Toc67990237"/>
      <w:bookmarkStart w:id="52" w:name="_Toc231524267"/>
      <w:bookmarkStart w:id="53" w:name="_Toc73781888"/>
      <w:bookmarkStart w:id="54" w:name="_Toc67907109"/>
      <w:bookmarkStart w:id="55" w:name="_Toc231524346"/>
      <w:bookmarkStart w:id="56" w:name="_Toc68085399"/>
      <w:bookmarkStart w:id="57" w:name="_Toc46841962"/>
      <w:bookmarkStart w:id="58" w:name="_Toc46291979"/>
      <w:r>
        <w:rPr>
          <w:rFonts w:hint="eastAsia" w:ascii="微软雅黑" w:hAnsi="微软雅黑" w:eastAsia="微软雅黑" w:cs="微软雅黑"/>
          <w:b/>
          <w:sz w:val="24"/>
        </w:rPr>
        <w:t>1 一般要求</w:t>
      </w:r>
      <w:bookmarkEnd w:id="50"/>
      <w:bookmarkEnd w:id="51"/>
      <w:bookmarkEnd w:id="52"/>
      <w:bookmarkEnd w:id="53"/>
      <w:bookmarkEnd w:id="54"/>
      <w:bookmarkEnd w:id="55"/>
      <w:bookmarkEnd w:id="56"/>
      <w:bookmarkEnd w:id="57"/>
      <w:bookmarkEnd w:id="58"/>
    </w:p>
    <w:p>
      <w:pPr>
        <w:spacing w:line="400" w:lineRule="exact"/>
        <w:ind w:firstLine="500" w:firstLineChars="200"/>
        <w:rPr>
          <w:rFonts w:ascii="微软雅黑" w:hAnsi="微软雅黑" w:eastAsia="微软雅黑" w:cs="微软雅黑"/>
          <w:sz w:val="24"/>
        </w:rPr>
      </w:pPr>
      <w:r>
        <w:rPr>
          <w:rFonts w:hint="eastAsia" w:ascii="微软雅黑" w:hAnsi="微软雅黑" w:eastAsia="微软雅黑" w:cs="微软雅黑"/>
          <w:spacing w:val="5"/>
          <w:sz w:val="24"/>
        </w:rPr>
        <w:t>1</w:t>
      </w:r>
      <w:r>
        <w:rPr>
          <w:rFonts w:hint="eastAsia" w:ascii="微软雅黑" w:hAnsi="微软雅黑" w:eastAsia="微软雅黑" w:cs="微软雅黑"/>
          <w:sz w:val="24"/>
        </w:rPr>
        <w:t>.1 本附件规定了招标设备的供货范围。投标方保证提供设备为全新的、先进的、成熟的、完整的和安全可靠的，且设备的技术经济性能符合技术规范书的要求。</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1.2 投标方应提供详细供货清单，清单中依次说明型号、数量、产地、生产厂家等内容。对于属于整套设备运行和施工所必需的部件，如果本章节未列出和/或数量不足，投标方仍需在执行合同时补足。</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1.3 投标方应提供所有安装和检修所需专用工具和消耗材料等，并提供详细供货清单。</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1.4 提供用于设备的安装、调试以及维修所用的专用工具、设备商业运行前所必须的备品备件清单(计入投标总价)。</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1.5 投标方提供所供设备中的进口件清单。</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1.6 投标方所提供的外购件应是国内外知名厂商所供的成熟产品，每项重要外购件厂商一般不少于3家，并分别报价，按最高价计入投标报价中，最终厂商的选择由招标方认可确定。</w:t>
      </w:r>
    </w:p>
    <w:p>
      <w:pPr>
        <w:spacing w:line="400" w:lineRule="exact"/>
        <w:rPr>
          <w:rFonts w:ascii="微软雅黑" w:hAnsi="微软雅黑" w:eastAsia="微软雅黑" w:cs="微软雅黑"/>
          <w:b/>
          <w:sz w:val="24"/>
        </w:rPr>
      </w:pPr>
      <w:bookmarkStart w:id="59" w:name="_Toc46841963"/>
      <w:bookmarkStart w:id="60" w:name="_Toc67990238"/>
      <w:bookmarkStart w:id="61" w:name="_Toc73781889"/>
      <w:bookmarkStart w:id="62" w:name="_Toc68085400"/>
      <w:bookmarkStart w:id="63" w:name="_Toc231524268"/>
      <w:bookmarkStart w:id="64" w:name="_Toc67906982"/>
      <w:bookmarkStart w:id="65" w:name="_Toc67907110"/>
      <w:bookmarkStart w:id="66" w:name="_Toc46291980"/>
      <w:bookmarkStart w:id="67" w:name="_Toc231524347"/>
      <w:r>
        <w:rPr>
          <w:rFonts w:hint="eastAsia" w:ascii="微软雅黑" w:hAnsi="微软雅黑" w:eastAsia="微软雅黑" w:cs="微软雅黑"/>
          <w:b/>
          <w:sz w:val="24"/>
        </w:rPr>
        <w:t>2 供货范围</w:t>
      </w:r>
      <w:bookmarkEnd w:id="59"/>
      <w:bookmarkEnd w:id="60"/>
      <w:bookmarkEnd w:id="61"/>
      <w:bookmarkEnd w:id="62"/>
      <w:bookmarkEnd w:id="63"/>
      <w:bookmarkEnd w:id="64"/>
      <w:bookmarkEnd w:id="65"/>
      <w:bookmarkEnd w:id="66"/>
      <w:bookmarkEnd w:id="67"/>
    </w:p>
    <w:p>
      <w:pPr>
        <w:spacing w:line="400" w:lineRule="exact"/>
        <w:rPr>
          <w:rFonts w:ascii="微软雅黑" w:hAnsi="微软雅黑" w:eastAsia="微软雅黑" w:cs="微软雅黑"/>
          <w:sz w:val="24"/>
        </w:rPr>
      </w:pPr>
      <w:r>
        <w:rPr>
          <w:rFonts w:hint="eastAsia" w:ascii="微软雅黑" w:hAnsi="微软雅黑" w:eastAsia="微软雅黑" w:cs="微软雅黑"/>
          <w:sz w:val="24"/>
        </w:rPr>
        <w:t xml:space="preserve">    投标方应确保</w:t>
      </w:r>
      <w:r>
        <w:rPr>
          <w:rFonts w:hint="eastAsia" w:ascii="微软雅黑" w:hAnsi="微软雅黑" w:eastAsia="微软雅黑" w:cs="微软雅黑"/>
          <w:spacing w:val="5"/>
          <w:sz w:val="24"/>
        </w:rPr>
        <w:t>供货范围完整，应满足招标方对安装、</w:t>
      </w:r>
      <w:r>
        <w:rPr>
          <w:rFonts w:hint="eastAsia" w:ascii="微软雅黑" w:hAnsi="微软雅黑" w:eastAsia="微软雅黑" w:cs="微软雅黑"/>
          <w:sz w:val="24"/>
        </w:rPr>
        <w:t>调试、</w:t>
      </w:r>
      <w:r>
        <w:rPr>
          <w:rFonts w:hint="eastAsia" w:ascii="微软雅黑" w:hAnsi="微软雅黑" w:eastAsia="微软雅黑" w:cs="微软雅黑"/>
          <w:spacing w:val="5"/>
          <w:sz w:val="24"/>
        </w:rPr>
        <w:t>运行和设备性能的要求，</w:t>
      </w:r>
      <w:r>
        <w:rPr>
          <w:rFonts w:hint="eastAsia" w:ascii="微软雅黑" w:hAnsi="微软雅黑" w:eastAsia="微软雅黑" w:cs="微软雅黑"/>
          <w:sz w:val="24"/>
        </w:rPr>
        <w:t>并提供保证设备安装、调试、投运相关的技术服务和配合。</w:t>
      </w:r>
      <w:r>
        <w:rPr>
          <w:rFonts w:hint="eastAsia" w:ascii="微软雅黑" w:hAnsi="微软雅黑" w:eastAsia="微软雅黑" w:cs="微软雅黑"/>
          <w:spacing w:val="5"/>
          <w:sz w:val="24"/>
        </w:rPr>
        <w:t>在技术规范中涉及的供货要求也作为本供货范围的补充，</w:t>
      </w:r>
      <w:r>
        <w:rPr>
          <w:rFonts w:hint="eastAsia" w:ascii="微软雅黑" w:hAnsi="微软雅黑" w:eastAsia="微软雅黑" w:cs="微软雅黑"/>
          <w:sz w:val="24"/>
        </w:rPr>
        <w:t>若在</w:t>
      </w:r>
      <w:r>
        <w:rPr>
          <w:rFonts w:hint="eastAsia" w:ascii="微软雅黑" w:hAnsi="微软雅黑" w:eastAsia="微软雅黑" w:cs="微软雅黑"/>
          <w:spacing w:val="5"/>
          <w:sz w:val="24"/>
        </w:rPr>
        <w:t>安装、</w:t>
      </w:r>
      <w:r>
        <w:rPr>
          <w:rFonts w:hint="eastAsia" w:ascii="微软雅黑" w:hAnsi="微软雅黑" w:eastAsia="微软雅黑" w:cs="微软雅黑"/>
          <w:sz w:val="24"/>
        </w:rPr>
        <w:t>调试、</w:t>
      </w:r>
      <w:r>
        <w:rPr>
          <w:rFonts w:hint="eastAsia" w:ascii="微软雅黑" w:hAnsi="微软雅黑" w:eastAsia="微软雅黑" w:cs="微软雅黑"/>
          <w:spacing w:val="5"/>
          <w:sz w:val="24"/>
        </w:rPr>
        <w:t>运行中发现缺项，投标方应补充供货。</w:t>
      </w:r>
    </w:p>
    <w:p>
      <w:pPr>
        <w:numPr>
          <w:ilvl w:val="1"/>
          <w:numId w:val="4"/>
        </w:numPr>
        <w:spacing w:line="400" w:lineRule="exact"/>
        <w:rPr>
          <w:rFonts w:ascii="微软雅黑" w:hAnsi="微软雅黑" w:eastAsia="微软雅黑" w:cs="微软雅黑"/>
          <w:sz w:val="24"/>
        </w:rPr>
      </w:pPr>
      <w:r>
        <w:rPr>
          <w:rFonts w:hint="eastAsia" w:ascii="微软雅黑" w:hAnsi="微软雅黑" w:eastAsia="微软雅黑" w:cs="微软雅黑"/>
          <w:sz w:val="24"/>
        </w:rPr>
        <w:t xml:space="preserve">  投标方提供的供货范围（不限于此）:</w:t>
      </w:r>
    </w:p>
    <w:tbl>
      <w:tblPr>
        <w:tblStyle w:val="12"/>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31"/>
        <w:gridCol w:w="587"/>
        <w:gridCol w:w="122"/>
        <w:gridCol w:w="1428"/>
        <w:gridCol w:w="131"/>
        <w:gridCol w:w="1287"/>
        <w:gridCol w:w="131"/>
        <w:gridCol w:w="436"/>
        <w:gridCol w:w="131"/>
        <w:gridCol w:w="360"/>
        <w:gridCol w:w="784"/>
        <w:gridCol w:w="131"/>
        <w:gridCol w:w="578"/>
        <w:gridCol w:w="131"/>
        <w:gridCol w:w="861"/>
        <w:gridCol w:w="131"/>
        <w:gridCol w:w="436"/>
        <w:gridCol w:w="131"/>
        <w:gridCol w:w="720"/>
        <w:gridCol w:w="13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gridAfter w:val="1"/>
          <w:wAfter w:w="131" w:type="dxa"/>
          <w:trHeight w:val="1775" w:hRule="atLeast"/>
          <w:tblHeader/>
          <w:jc w:val="center"/>
        </w:trPr>
        <w:tc>
          <w:tcPr>
            <w:tcW w:w="718" w:type="dxa"/>
            <w:gridSpan w:val="2"/>
            <w:vAlign w:val="center"/>
          </w:tcPr>
          <w:p>
            <w:pPr>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序号</w:t>
            </w:r>
          </w:p>
        </w:tc>
        <w:tc>
          <w:tcPr>
            <w:tcW w:w="1550" w:type="dxa"/>
            <w:gridSpan w:val="2"/>
            <w:vAlign w:val="center"/>
          </w:tcPr>
          <w:p>
            <w:pPr>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名称</w:t>
            </w:r>
          </w:p>
        </w:tc>
        <w:tc>
          <w:tcPr>
            <w:tcW w:w="1418" w:type="dxa"/>
            <w:gridSpan w:val="2"/>
            <w:vAlign w:val="center"/>
          </w:tcPr>
          <w:p>
            <w:pPr>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规格和型号</w:t>
            </w:r>
          </w:p>
        </w:tc>
        <w:tc>
          <w:tcPr>
            <w:tcW w:w="567" w:type="dxa"/>
            <w:gridSpan w:val="2"/>
            <w:vAlign w:val="center"/>
          </w:tcPr>
          <w:p>
            <w:pPr>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单位</w:t>
            </w:r>
          </w:p>
        </w:tc>
        <w:tc>
          <w:tcPr>
            <w:tcW w:w="1275" w:type="dxa"/>
            <w:gridSpan w:val="3"/>
            <w:vAlign w:val="center"/>
          </w:tcPr>
          <w:p>
            <w:pPr>
              <w:spacing w:before="120" w:after="120" w:line="400" w:lineRule="exact"/>
              <w:jc w:val="center"/>
              <w:rPr>
                <w:rFonts w:ascii="微软雅黑" w:hAnsi="微软雅黑" w:eastAsia="微软雅黑" w:cs="微软雅黑"/>
                <w:bCs/>
                <w:caps/>
                <w:szCs w:val="21"/>
              </w:rPr>
            </w:pPr>
            <w:r>
              <w:rPr>
                <w:rFonts w:hint="eastAsia" w:ascii="微软雅黑" w:hAnsi="微软雅黑" w:eastAsia="微软雅黑" w:cs="微软雅黑"/>
                <w:bCs/>
                <w:caps/>
                <w:szCs w:val="21"/>
              </w:rPr>
              <w:t>数量</w:t>
            </w:r>
          </w:p>
        </w:tc>
        <w:tc>
          <w:tcPr>
            <w:tcW w:w="709" w:type="dxa"/>
            <w:gridSpan w:val="2"/>
            <w:vAlign w:val="center"/>
          </w:tcPr>
          <w:p>
            <w:pPr>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产地</w:t>
            </w:r>
          </w:p>
        </w:tc>
        <w:tc>
          <w:tcPr>
            <w:tcW w:w="992" w:type="dxa"/>
            <w:gridSpan w:val="2"/>
            <w:vAlign w:val="center"/>
          </w:tcPr>
          <w:p>
            <w:pPr>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生产厂家</w:t>
            </w:r>
          </w:p>
        </w:tc>
        <w:tc>
          <w:tcPr>
            <w:tcW w:w="567" w:type="dxa"/>
            <w:gridSpan w:val="2"/>
            <w:vAlign w:val="center"/>
          </w:tcPr>
          <w:p>
            <w:pPr>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价格</w:t>
            </w:r>
          </w:p>
        </w:tc>
        <w:tc>
          <w:tcPr>
            <w:tcW w:w="851" w:type="dxa"/>
            <w:gridSpan w:val="2"/>
            <w:vAlign w:val="center"/>
          </w:tcPr>
          <w:p>
            <w:pPr>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gridAfter w:val="1"/>
          <w:wAfter w:w="131" w:type="dxa"/>
          <w:trHeight w:val="280" w:hRule="atLeast"/>
          <w:jc w:val="center"/>
        </w:trPr>
        <w:tc>
          <w:tcPr>
            <w:tcW w:w="718" w:type="dxa"/>
            <w:gridSpan w:val="2"/>
            <w:vAlign w:val="center"/>
          </w:tcPr>
          <w:p>
            <w:pPr>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一</w:t>
            </w:r>
          </w:p>
        </w:tc>
        <w:tc>
          <w:tcPr>
            <w:tcW w:w="1550" w:type="dxa"/>
            <w:gridSpan w:val="2"/>
            <w:vAlign w:val="center"/>
          </w:tcPr>
          <w:p>
            <w:pPr>
              <w:spacing w:line="400" w:lineRule="exact"/>
              <w:rPr>
                <w:rFonts w:ascii="微软雅黑" w:hAnsi="微软雅黑" w:eastAsia="微软雅黑" w:cs="微软雅黑"/>
                <w:sz w:val="18"/>
                <w:szCs w:val="18"/>
              </w:rPr>
            </w:pPr>
            <w:r>
              <w:rPr>
                <w:rFonts w:hint="eastAsia" w:ascii="微软雅黑" w:hAnsi="微软雅黑" w:eastAsia="微软雅黑" w:cs="微软雅黑"/>
                <w:sz w:val="18"/>
                <w:szCs w:val="18"/>
              </w:rPr>
              <w:t>直流系统蓄电池组</w:t>
            </w:r>
          </w:p>
        </w:tc>
        <w:tc>
          <w:tcPr>
            <w:tcW w:w="1418" w:type="dxa"/>
            <w:gridSpan w:val="2"/>
            <w:vAlign w:val="center"/>
          </w:tcPr>
          <w:p>
            <w:pPr>
              <w:spacing w:line="400" w:lineRule="exact"/>
              <w:jc w:val="center"/>
              <w:rPr>
                <w:rFonts w:ascii="微软雅黑" w:hAnsi="微软雅黑" w:eastAsia="微软雅黑" w:cs="微软雅黑"/>
                <w:szCs w:val="21"/>
              </w:rPr>
            </w:pPr>
          </w:p>
        </w:tc>
        <w:tc>
          <w:tcPr>
            <w:tcW w:w="567" w:type="dxa"/>
            <w:gridSpan w:val="2"/>
            <w:vAlign w:val="center"/>
          </w:tcPr>
          <w:p>
            <w:pPr>
              <w:spacing w:before="120" w:after="120" w:line="400" w:lineRule="exact"/>
              <w:jc w:val="center"/>
              <w:rPr>
                <w:rFonts w:ascii="微软雅黑" w:hAnsi="微软雅黑" w:eastAsia="微软雅黑" w:cs="微软雅黑"/>
                <w:bCs/>
                <w:caps/>
                <w:szCs w:val="21"/>
              </w:rPr>
            </w:pPr>
            <w:r>
              <w:rPr>
                <w:rFonts w:hint="eastAsia" w:ascii="微软雅黑" w:hAnsi="微软雅黑" w:eastAsia="微软雅黑" w:cs="微软雅黑"/>
                <w:bCs/>
                <w:caps/>
                <w:szCs w:val="21"/>
              </w:rPr>
              <w:t>组</w:t>
            </w:r>
          </w:p>
        </w:tc>
        <w:tc>
          <w:tcPr>
            <w:tcW w:w="1275" w:type="dxa"/>
            <w:gridSpan w:val="3"/>
            <w:vAlign w:val="center"/>
          </w:tcPr>
          <w:p>
            <w:pPr>
              <w:spacing w:before="120" w:after="120" w:line="400" w:lineRule="exact"/>
              <w:jc w:val="center"/>
              <w:rPr>
                <w:rFonts w:hint="eastAsia" w:ascii="微软雅黑" w:hAnsi="微软雅黑" w:eastAsia="微软雅黑" w:cs="微软雅黑"/>
                <w:bCs/>
                <w:caps/>
                <w:szCs w:val="21"/>
                <w:lang w:eastAsia="zh-CN"/>
              </w:rPr>
            </w:pPr>
            <w:r>
              <w:rPr>
                <w:rFonts w:hint="eastAsia" w:ascii="微软雅黑" w:hAnsi="微软雅黑" w:eastAsia="微软雅黑" w:cs="微软雅黑"/>
                <w:bCs/>
                <w:caps/>
                <w:szCs w:val="21"/>
                <w:lang w:val="en-US" w:eastAsia="zh-CN"/>
              </w:rPr>
              <w:t>1</w:t>
            </w:r>
          </w:p>
        </w:tc>
        <w:tc>
          <w:tcPr>
            <w:tcW w:w="709" w:type="dxa"/>
            <w:gridSpan w:val="2"/>
            <w:vAlign w:val="center"/>
          </w:tcPr>
          <w:p>
            <w:pPr>
              <w:spacing w:before="120" w:after="120" w:line="400" w:lineRule="exact"/>
              <w:jc w:val="center"/>
              <w:rPr>
                <w:rFonts w:ascii="微软雅黑" w:hAnsi="微软雅黑" w:eastAsia="微软雅黑" w:cs="微软雅黑"/>
                <w:bCs/>
                <w:caps/>
                <w:szCs w:val="21"/>
              </w:rPr>
            </w:pPr>
          </w:p>
        </w:tc>
        <w:tc>
          <w:tcPr>
            <w:tcW w:w="992" w:type="dxa"/>
            <w:gridSpan w:val="2"/>
            <w:vAlign w:val="center"/>
          </w:tcPr>
          <w:p>
            <w:pPr>
              <w:spacing w:line="400" w:lineRule="exact"/>
              <w:rPr>
                <w:rFonts w:ascii="微软雅黑" w:hAnsi="微软雅黑" w:eastAsia="微软雅黑" w:cs="微软雅黑"/>
                <w:szCs w:val="21"/>
              </w:rPr>
            </w:pPr>
          </w:p>
        </w:tc>
        <w:tc>
          <w:tcPr>
            <w:tcW w:w="567" w:type="dxa"/>
            <w:gridSpan w:val="2"/>
            <w:vAlign w:val="center"/>
          </w:tcPr>
          <w:p>
            <w:pPr>
              <w:spacing w:line="400" w:lineRule="exact"/>
              <w:rPr>
                <w:rFonts w:ascii="微软雅黑" w:hAnsi="微软雅黑" w:eastAsia="微软雅黑" w:cs="微软雅黑"/>
                <w:szCs w:val="21"/>
              </w:rPr>
            </w:pPr>
          </w:p>
        </w:tc>
        <w:tc>
          <w:tcPr>
            <w:tcW w:w="851" w:type="dxa"/>
            <w:gridSpan w:val="2"/>
            <w:vAlign w:val="center"/>
          </w:tcPr>
          <w:p>
            <w:pPr>
              <w:spacing w:line="400" w:lineRule="exact"/>
              <w:rPr>
                <w:rFonts w:ascii="微软雅黑" w:hAnsi="微软雅黑" w:eastAsia="微软雅黑" w:cs="微软雅黑"/>
                <w:szCs w:val="21"/>
              </w:rPr>
            </w:pPr>
            <w:r>
              <w:rPr>
                <w:rFonts w:hint="eastAsia" w:ascii="微软雅黑" w:hAnsi="微软雅黑" w:eastAsia="微软雅黑" w:cs="微软雅黑"/>
                <w:sz w:val="18"/>
                <w:szCs w:val="18"/>
              </w:rPr>
              <w:t>百矿发电厂用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gridAfter w:val="1"/>
          <w:wAfter w:w="131" w:type="dxa"/>
          <w:trHeight w:val="280" w:hRule="atLeast"/>
          <w:jc w:val="center"/>
        </w:trPr>
        <w:tc>
          <w:tcPr>
            <w:tcW w:w="718" w:type="dxa"/>
            <w:gridSpan w:val="2"/>
            <w:vAlign w:val="center"/>
          </w:tcPr>
          <w:p>
            <w:pPr>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1.1</w:t>
            </w:r>
          </w:p>
        </w:tc>
        <w:tc>
          <w:tcPr>
            <w:tcW w:w="1550" w:type="dxa"/>
            <w:gridSpan w:val="2"/>
            <w:vAlign w:val="center"/>
          </w:tcPr>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220V阀控式铅酸蓄电池</w:t>
            </w:r>
          </w:p>
        </w:tc>
        <w:tc>
          <w:tcPr>
            <w:tcW w:w="1418" w:type="dxa"/>
            <w:gridSpan w:val="2"/>
            <w:vAlign w:val="center"/>
          </w:tcPr>
          <w:p>
            <w:pPr>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lang w:val="en-US" w:eastAsia="zh-CN"/>
              </w:rPr>
              <w:t>4</w:t>
            </w:r>
            <w:r>
              <w:rPr>
                <w:rFonts w:hint="eastAsia" w:ascii="微软雅黑" w:hAnsi="微软雅黑" w:eastAsia="微软雅黑" w:cs="微软雅黑"/>
                <w:szCs w:val="21"/>
              </w:rPr>
              <w:t>00AH</w:t>
            </w:r>
          </w:p>
        </w:tc>
        <w:tc>
          <w:tcPr>
            <w:tcW w:w="567" w:type="dxa"/>
            <w:gridSpan w:val="2"/>
            <w:vAlign w:val="center"/>
          </w:tcPr>
          <w:p>
            <w:pPr>
              <w:spacing w:before="120" w:after="120" w:line="400" w:lineRule="exact"/>
              <w:jc w:val="center"/>
              <w:rPr>
                <w:rFonts w:ascii="微软雅黑" w:hAnsi="微软雅黑" w:eastAsia="微软雅黑" w:cs="微软雅黑"/>
                <w:bCs/>
                <w:caps/>
                <w:szCs w:val="21"/>
              </w:rPr>
            </w:pPr>
            <w:r>
              <w:rPr>
                <w:rFonts w:hint="eastAsia" w:ascii="微软雅黑" w:hAnsi="微软雅黑" w:eastAsia="微软雅黑" w:cs="微软雅黑"/>
                <w:bCs/>
                <w:caps/>
                <w:szCs w:val="21"/>
              </w:rPr>
              <w:t>组</w:t>
            </w:r>
          </w:p>
        </w:tc>
        <w:tc>
          <w:tcPr>
            <w:tcW w:w="1275" w:type="dxa"/>
            <w:gridSpan w:val="3"/>
            <w:vAlign w:val="center"/>
          </w:tcPr>
          <w:p>
            <w:pPr>
              <w:spacing w:before="120" w:after="120" w:line="400" w:lineRule="exact"/>
              <w:jc w:val="center"/>
              <w:rPr>
                <w:rFonts w:ascii="微软雅黑" w:hAnsi="微软雅黑" w:eastAsia="微软雅黑" w:cs="微软雅黑"/>
                <w:bCs/>
                <w:caps/>
                <w:szCs w:val="21"/>
              </w:rPr>
            </w:pPr>
            <w:r>
              <w:rPr>
                <w:rFonts w:hint="eastAsia" w:ascii="微软雅黑" w:hAnsi="微软雅黑" w:eastAsia="微软雅黑" w:cs="微软雅黑"/>
                <w:bCs/>
                <w:caps/>
                <w:szCs w:val="21"/>
              </w:rPr>
              <w:t>1</w:t>
            </w:r>
          </w:p>
        </w:tc>
        <w:tc>
          <w:tcPr>
            <w:tcW w:w="709" w:type="dxa"/>
            <w:gridSpan w:val="2"/>
            <w:vAlign w:val="center"/>
          </w:tcPr>
          <w:p>
            <w:pPr>
              <w:spacing w:before="120" w:after="120" w:line="400" w:lineRule="exact"/>
              <w:jc w:val="center"/>
              <w:rPr>
                <w:rFonts w:ascii="微软雅黑" w:hAnsi="微软雅黑" w:eastAsia="微软雅黑" w:cs="微软雅黑"/>
                <w:bCs/>
                <w:caps/>
                <w:szCs w:val="21"/>
              </w:rPr>
            </w:pPr>
          </w:p>
        </w:tc>
        <w:tc>
          <w:tcPr>
            <w:tcW w:w="992" w:type="dxa"/>
            <w:gridSpan w:val="2"/>
            <w:vAlign w:val="center"/>
          </w:tcPr>
          <w:p>
            <w:pPr>
              <w:spacing w:line="400" w:lineRule="exact"/>
              <w:rPr>
                <w:rFonts w:ascii="微软雅黑" w:hAnsi="微软雅黑" w:eastAsia="微软雅黑" w:cs="微软雅黑"/>
                <w:szCs w:val="21"/>
              </w:rPr>
            </w:pPr>
          </w:p>
        </w:tc>
        <w:tc>
          <w:tcPr>
            <w:tcW w:w="567" w:type="dxa"/>
            <w:gridSpan w:val="2"/>
            <w:vAlign w:val="center"/>
          </w:tcPr>
          <w:p>
            <w:pPr>
              <w:spacing w:line="400" w:lineRule="exact"/>
              <w:rPr>
                <w:rFonts w:ascii="微软雅黑" w:hAnsi="微软雅黑" w:eastAsia="微软雅黑" w:cs="微软雅黑"/>
                <w:szCs w:val="21"/>
              </w:rPr>
            </w:pPr>
          </w:p>
        </w:tc>
        <w:tc>
          <w:tcPr>
            <w:tcW w:w="851" w:type="dxa"/>
            <w:gridSpan w:val="2"/>
            <w:vAlign w:val="center"/>
          </w:tcPr>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10</w:t>
            </w:r>
            <w:r>
              <w:rPr>
                <w:rFonts w:hint="eastAsia" w:ascii="微软雅黑" w:hAnsi="微软雅黑" w:eastAsia="微软雅黑" w:cs="微软雅黑"/>
                <w:szCs w:val="21"/>
                <w:lang w:val="en-US" w:eastAsia="zh-CN"/>
              </w:rPr>
              <w:t>3</w:t>
            </w:r>
            <w:r>
              <w:rPr>
                <w:rFonts w:hint="eastAsia" w:ascii="微软雅黑" w:hAnsi="微软雅黑" w:eastAsia="微软雅黑" w:cs="微软雅黑"/>
                <w:szCs w:val="21"/>
              </w:rPr>
              <w:t>颗/组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gridAfter w:val="1"/>
          <w:wAfter w:w="131" w:type="dxa"/>
          <w:trHeight w:val="280" w:hRule="atLeast"/>
          <w:jc w:val="center"/>
        </w:trPr>
        <w:tc>
          <w:tcPr>
            <w:tcW w:w="718" w:type="dxa"/>
            <w:gridSpan w:val="2"/>
            <w:vAlign w:val="center"/>
          </w:tcPr>
          <w:p>
            <w:pPr>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1.2</w:t>
            </w:r>
          </w:p>
        </w:tc>
        <w:tc>
          <w:tcPr>
            <w:tcW w:w="1550" w:type="dxa"/>
            <w:gridSpan w:val="2"/>
            <w:vAlign w:val="center"/>
          </w:tcPr>
          <w:p>
            <w:pPr>
              <w:spacing w:line="400" w:lineRule="exact"/>
              <w:rPr>
                <w:rFonts w:ascii="微软雅黑" w:hAnsi="微软雅黑" w:eastAsia="微软雅黑" w:cs="微软雅黑"/>
                <w:szCs w:val="21"/>
              </w:rPr>
            </w:pPr>
          </w:p>
        </w:tc>
        <w:tc>
          <w:tcPr>
            <w:tcW w:w="1418" w:type="dxa"/>
            <w:gridSpan w:val="2"/>
            <w:vAlign w:val="center"/>
          </w:tcPr>
          <w:p>
            <w:pPr>
              <w:spacing w:line="400" w:lineRule="exact"/>
              <w:jc w:val="center"/>
              <w:rPr>
                <w:rFonts w:ascii="微软雅黑" w:hAnsi="微软雅黑" w:eastAsia="微软雅黑" w:cs="微软雅黑"/>
                <w:szCs w:val="21"/>
              </w:rPr>
            </w:pPr>
          </w:p>
        </w:tc>
        <w:tc>
          <w:tcPr>
            <w:tcW w:w="567" w:type="dxa"/>
            <w:gridSpan w:val="2"/>
            <w:vAlign w:val="center"/>
          </w:tcPr>
          <w:p>
            <w:pPr>
              <w:spacing w:before="120" w:after="120" w:line="400" w:lineRule="exact"/>
              <w:jc w:val="center"/>
              <w:rPr>
                <w:rFonts w:ascii="微软雅黑" w:hAnsi="微软雅黑" w:eastAsia="微软雅黑" w:cs="微软雅黑"/>
                <w:bCs/>
                <w:caps/>
                <w:szCs w:val="21"/>
              </w:rPr>
            </w:pPr>
          </w:p>
        </w:tc>
        <w:tc>
          <w:tcPr>
            <w:tcW w:w="1275" w:type="dxa"/>
            <w:gridSpan w:val="3"/>
            <w:vAlign w:val="center"/>
          </w:tcPr>
          <w:p>
            <w:pPr>
              <w:spacing w:before="120" w:after="120" w:line="400" w:lineRule="exact"/>
              <w:jc w:val="center"/>
              <w:rPr>
                <w:rFonts w:ascii="微软雅黑" w:hAnsi="微软雅黑" w:eastAsia="微软雅黑" w:cs="微软雅黑"/>
                <w:bCs/>
                <w:caps/>
                <w:szCs w:val="21"/>
              </w:rPr>
            </w:pPr>
          </w:p>
        </w:tc>
        <w:tc>
          <w:tcPr>
            <w:tcW w:w="709" w:type="dxa"/>
            <w:gridSpan w:val="2"/>
            <w:vAlign w:val="center"/>
          </w:tcPr>
          <w:p>
            <w:pPr>
              <w:spacing w:before="120" w:after="120" w:line="400" w:lineRule="exact"/>
              <w:jc w:val="center"/>
              <w:rPr>
                <w:rFonts w:ascii="微软雅黑" w:hAnsi="微软雅黑" w:eastAsia="微软雅黑" w:cs="微软雅黑"/>
                <w:bCs/>
                <w:caps/>
                <w:szCs w:val="21"/>
              </w:rPr>
            </w:pPr>
          </w:p>
        </w:tc>
        <w:tc>
          <w:tcPr>
            <w:tcW w:w="992" w:type="dxa"/>
            <w:gridSpan w:val="2"/>
            <w:vAlign w:val="center"/>
          </w:tcPr>
          <w:p>
            <w:pPr>
              <w:spacing w:line="400" w:lineRule="exact"/>
              <w:rPr>
                <w:rFonts w:ascii="微软雅黑" w:hAnsi="微软雅黑" w:eastAsia="微软雅黑" w:cs="微软雅黑"/>
                <w:szCs w:val="21"/>
              </w:rPr>
            </w:pPr>
          </w:p>
        </w:tc>
        <w:tc>
          <w:tcPr>
            <w:tcW w:w="567" w:type="dxa"/>
            <w:gridSpan w:val="2"/>
            <w:vAlign w:val="center"/>
          </w:tcPr>
          <w:p>
            <w:pPr>
              <w:spacing w:line="400" w:lineRule="exact"/>
              <w:rPr>
                <w:rFonts w:ascii="微软雅黑" w:hAnsi="微软雅黑" w:eastAsia="微软雅黑" w:cs="微软雅黑"/>
                <w:szCs w:val="21"/>
              </w:rPr>
            </w:pPr>
          </w:p>
        </w:tc>
        <w:tc>
          <w:tcPr>
            <w:tcW w:w="851" w:type="dxa"/>
            <w:gridSpan w:val="2"/>
            <w:vAlign w:val="center"/>
          </w:tcPr>
          <w:p>
            <w:pPr>
              <w:spacing w:line="400" w:lineRule="exact"/>
              <w:jc w:val="center"/>
              <w:rPr>
                <w:rFonts w:ascii="微软雅黑" w:hAnsi="微软雅黑" w:eastAsia="微软雅黑" w:cs="微软雅黑"/>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gridAfter w:val="1"/>
          <w:wAfter w:w="131" w:type="dxa"/>
          <w:trHeight w:val="280" w:hRule="atLeast"/>
          <w:jc w:val="center"/>
        </w:trPr>
        <w:tc>
          <w:tcPr>
            <w:tcW w:w="718" w:type="dxa"/>
            <w:gridSpan w:val="2"/>
            <w:vAlign w:val="center"/>
          </w:tcPr>
          <w:p>
            <w:pPr>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1.3</w:t>
            </w:r>
          </w:p>
        </w:tc>
        <w:tc>
          <w:tcPr>
            <w:tcW w:w="1550" w:type="dxa"/>
            <w:gridSpan w:val="2"/>
            <w:vAlign w:val="center"/>
          </w:tcPr>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蓄电池安装附件</w:t>
            </w:r>
          </w:p>
        </w:tc>
        <w:tc>
          <w:tcPr>
            <w:tcW w:w="1418" w:type="dxa"/>
            <w:gridSpan w:val="2"/>
            <w:vAlign w:val="center"/>
          </w:tcPr>
          <w:p>
            <w:pPr>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按蓄电池组规格配套响应的附件</w:t>
            </w:r>
          </w:p>
        </w:tc>
        <w:tc>
          <w:tcPr>
            <w:tcW w:w="567" w:type="dxa"/>
            <w:gridSpan w:val="2"/>
            <w:vAlign w:val="center"/>
          </w:tcPr>
          <w:p>
            <w:pPr>
              <w:spacing w:before="120" w:after="120" w:line="400" w:lineRule="exact"/>
              <w:jc w:val="center"/>
              <w:rPr>
                <w:rFonts w:ascii="微软雅黑" w:hAnsi="微软雅黑" w:eastAsia="微软雅黑" w:cs="微软雅黑"/>
                <w:bCs/>
                <w:caps/>
                <w:szCs w:val="21"/>
              </w:rPr>
            </w:pPr>
            <w:r>
              <w:rPr>
                <w:rFonts w:hint="eastAsia" w:ascii="微软雅黑" w:hAnsi="微软雅黑" w:eastAsia="微软雅黑" w:cs="微软雅黑"/>
                <w:bCs/>
                <w:caps/>
                <w:szCs w:val="21"/>
              </w:rPr>
              <w:t>套</w:t>
            </w:r>
          </w:p>
        </w:tc>
        <w:tc>
          <w:tcPr>
            <w:tcW w:w="491" w:type="dxa"/>
            <w:gridSpan w:val="2"/>
            <w:vAlign w:val="center"/>
          </w:tcPr>
          <w:p>
            <w:pPr>
              <w:spacing w:before="120" w:after="120" w:line="400" w:lineRule="exact"/>
              <w:jc w:val="center"/>
              <w:rPr>
                <w:rFonts w:ascii="微软雅黑" w:hAnsi="微软雅黑" w:eastAsia="微软雅黑" w:cs="微软雅黑"/>
                <w:bCs/>
                <w:caps/>
                <w:szCs w:val="21"/>
              </w:rPr>
            </w:pPr>
            <w:r>
              <w:rPr>
                <w:rFonts w:hint="eastAsia" w:ascii="微软雅黑" w:hAnsi="微软雅黑" w:eastAsia="微软雅黑" w:cs="微软雅黑"/>
                <w:bCs/>
                <w:caps/>
                <w:szCs w:val="21"/>
              </w:rPr>
              <w:t>2</w:t>
            </w:r>
          </w:p>
        </w:tc>
        <w:tc>
          <w:tcPr>
            <w:tcW w:w="784" w:type="dxa"/>
            <w:vAlign w:val="center"/>
          </w:tcPr>
          <w:p>
            <w:pPr>
              <w:spacing w:before="120" w:after="120" w:line="400" w:lineRule="exact"/>
              <w:jc w:val="center"/>
              <w:rPr>
                <w:rFonts w:ascii="微软雅黑" w:hAnsi="微软雅黑" w:eastAsia="微软雅黑" w:cs="微软雅黑"/>
                <w:bCs/>
                <w:caps/>
                <w:szCs w:val="21"/>
              </w:rPr>
            </w:pPr>
          </w:p>
        </w:tc>
        <w:tc>
          <w:tcPr>
            <w:tcW w:w="709" w:type="dxa"/>
            <w:gridSpan w:val="2"/>
            <w:vAlign w:val="center"/>
          </w:tcPr>
          <w:p>
            <w:pPr>
              <w:spacing w:before="120" w:after="120" w:line="400" w:lineRule="exact"/>
              <w:jc w:val="center"/>
              <w:rPr>
                <w:rFonts w:ascii="微软雅黑" w:hAnsi="微软雅黑" w:eastAsia="微软雅黑" w:cs="微软雅黑"/>
                <w:bCs/>
                <w:caps/>
                <w:szCs w:val="21"/>
              </w:rPr>
            </w:pPr>
          </w:p>
        </w:tc>
        <w:tc>
          <w:tcPr>
            <w:tcW w:w="992" w:type="dxa"/>
            <w:gridSpan w:val="2"/>
            <w:vAlign w:val="center"/>
          </w:tcPr>
          <w:p>
            <w:pPr>
              <w:spacing w:line="400" w:lineRule="exact"/>
              <w:rPr>
                <w:rFonts w:ascii="微软雅黑" w:hAnsi="微软雅黑" w:eastAsia="微软雅黑" w:cs="微软雅黑"/>
                <w:szCs w:val="21"/>
              </w:rPr>
            </w:pPr>
          </w:p>
        </w:tc>
        <w:tc>
          <w:tcPr>
            <w:tcW w:w="567" w:type="dxa"/>
            <w:gridSpan w:val="2"/>
            <w:vAlign w:val="center"/>
          </w:tcPr>
          <w:p>
            <w:pPr>
              <w:spacing w:line="400" w:lineRule="exact"/>
              <w:rPr>
                <w:rFonts w:ascii="微软雅黑" w:hAnsi="微软雅黑" w:eastAsia="微软雅黑" w:cs="微软雅黑"/>
                <w:szCs w:val="21"/>
              </w:rPr>
            </w:pPr>
          </w:p>
        </w:tc>
        <w:tc>
          <w:tcPr>
            <w:tcW w:w="851" w:type="dxa"/>
            <w:gridSpan w:val="2"/>
            <w:vAlign w:val="center"/>
          </w:tcPr>
          <w:p>
            <w:pPr>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按招标要求及现场情况定制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gridBefore w:val="1"/>
          <w:wBefore w:w="131" w:type="dxa"/>
          <w:trHeight w:val="280" w:hRule="atLeast"/>
          <w:jc w:val="center"/>
        </w:trPr>
        <w:tc>
          <w:tcPr>
            <w:tcW w:w="709" w:type="dxa"/>
            <w:gridSpan w:val="2"/>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1.4</w:t>
            </w:r>
          </w:p>
        </w:tc>
        <w:tc>
          <w:tcPr>
            <w:tcW w:w="1559" w:type="dxa"/>
            <w:gridSpan w:val="2"/>
            <w:vAlign w:val="center"/>
          </w:tcPr>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蓄电池单体编号标识（黄底黑字）</w:t>
            </w:r>
          </w:p>
        </w:tc>
        <w:tc>
          <w:tcPr>
            <w:tcW w:w="1418" w:type="dxa"/>
            <w:gridSpan w:val="2"/>
            <w:vAlign w:val="center"/>
          </w:tcPr>
          <w:p>
            <w:pPr>
              <w:spacing w:line="400" w:lineRule="exact"/>
              <w:rPr>
                <w:rFonts w:ascii="微软雅黑" w:hAnsi="微软雅黑" w:eastAsia="微软雅黑" w:cs="微软雅黑"/>
                <w:szCs w:val="21"/>
              </w:rPr>
            </w:pPr>
          </w:p>
        </w:tc>
        <w:tc>
          <w:tcPr>
            <w:tcW w:w="567" w:type="dxa"/>
            <w:gridSpan w:val="2"/>
            <w:vAlign w:val="center"/>
          </w:tcPr>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张</w:t>
            </w:r>
          </w:p>
        </w:tc>
        <w:tc>
          <w:tcPr>
            <w:tcW w:w="1275" w:type="dxa"/>
            <w:gridSpan w:val="3"/>
            <w:vAlign w:val="center"/>
          </w:tcPr>
          <w:p>
            <w:pPr>
              <w:spacing w:line="400" w:lineRule="exact"/>
              <w:rPr>
                <w:rFonts w:hint="eastAsia" w:ascii="微软雅黑" w:hAnsi="微软雅黑" w:eastAsia="微软雅黑" w:cs="微软雅黑"/>
                <w:szCs w:val="21"/>
                <w:lang w:eastAsia="zh-CN"/>
              </w:rPr>
            </w:pPr>
            <w:r>
              <w:rPr>
                <w:rFonts w:hint="eastAsia" w:ascii="微软雅黑" w:hAnsi="微软雅黑" w:eastAsia="微软雅黑" w:cs="微软雅黑"/>
                <w:szCs w:val="21"/>
              </w:rPr>
              <w:t>10</w:t>
            </w:r>
            <w:r>
              <w:rPr>
                <w:rFonts w:hint="eastAsia" w:ascii="微软雅黑" w:hAnsi="微软雅黑" w:eastAsia="微软雅黑" w:cs="微软雅黑"/>
                <w:szCs w:val="21"/>
                <w:lang w:val="en-US" w:eastAsia="zh-CN"/>
              </w:rPr>
              <w:t>3</w:t>
            </w:r>
          </w:p>
        </w:tc>
        <w:tc>
          <w:tcPr>
            <w:tcW w:w="709" w:type="dxa"/>
            <w:gridSpan w:val="2"/>
            <w:vAlign w:val="center"/>
          </w:tcPr>
          <w:p>
            <w:pPr>
              <w:spacing w:line="400" w:lineRule="exact"/>
              <w:rPr>
                <w:rFonts w:ascii="微软雅黑" w:hAnsi="微软雅黑" w:eastAsia="微软雅黑" w:cs="微软雅黑"/>
                <w:szCs w:val="21"/>
              </w:rPr>
            </w:pPr>
          </w:p>
        </w:tc>
        <w:tc>
          <w:tcPr>
            <w:tcW w:w="992" w:type="dxa"/>
            <w:gridSpan w:val="2"/>
            <w:vAlign w:val="center"/>
          </w:tcPr>
          <w:p>
            <w:pPr>
              <w:spacing w:line="400" w:lineRule="exact"/>
              <w:rPr>
                <w:rFonts w:ascii="微软雅黑" w:hAnsi="微软雅黑" w:eastAsia="微软雅黑" w:cs="微软雅黑"/>
                <w:szCs w:val="21"/>
              </w:rPr>
            </w:pPr>
          </w:p>
        </w:tc>
        <w:tc>
          <w:tcPr>
            <w:tcW w:w="567" w:type="dxa"/>
            <w:gridSpan w:val="2"/>
            <w:vAlign w:val="center"/>
          </w:tcPr>
          <w:p>
            <w:pPr>
              <w:spacing w:line="400" w:lineRule="exact"/>
              <w:rPr>
                <w:rFonts w:ascii="微软雅黑" w:hAnsi="微软雅黑" w:eastAsia="微软雅黑" w:cs="微软雅黑"/>
                <w:szCs w:val="21"/>
              </w:rPr>
            </w:pPr>
          </w:p>
        </w:tc>
        <w:tc>
          <w:tcPr>
            <w:tcW w:w="851" w:type="dxa"/>
            <w:gridSpan w:val="2"/>
            <w:vAlign w:val="center"/>
          </w:tcPr>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2套</w:t>
            </w:r>
          </w:p>
        </w:tc>
      </w:tr>
    </w:tbl>
    <w:p>
      <w:pPr>
        <w:spacing w:line="400" w:lineRule="exact"/>
        <w:rPr>
          <w:rFonts w:ascii="微软雅黑" w:hAnsi="微软雅黑" w:eastAsia="微软雅黑" w:cs="微软雅黑"/>
          <w:sz w:val="24"/>
        </w:rPr>
      </w:pPr>
    </w:p>
    <w:p>
      <w:pPr>
        <w:spacing w:line="400" w:lineRule="exact"/>
        <w:ind w:firstLine="4560" w:firstLineChars="1900"/>
        <w:rPr>
          <w:rFonts w:ascii="微软雅黑" w:hAnsi="微软雅黑" w:eastAsia="微软雅黑" w:cs="微软雅黑"/>
          <w:sz w:val="24"/>
        </w:rPr>
      </w:pPr>
      <w:r>
        <w:rPr>
          <w:rFonts w:hint="eastAsia" w:ascii="微软雅黑" w:hAnsi="微软雅黑" w:eastAsia="微软雅黑" w:cs="微软雅黑"/>
          <w:sz w:val="24"/>
        </w:rPr>
        <w:t>（注：价格一项在商务报价中填写）</w:t>
      </w:r>
    </w:p>
    <w:p>
      <w:pPr>
        <w:spacing w:line="400" w:lineRule="exact"/>
        <w:ind w:firstLine="120" w:firstLineChars="50"/>
        <w:rPr>
          <w:rFonts w:ascii="微软雅黑" w:hAnsi="微软雅黑" w:eastAsia="微软雅黑" w:cs="微软雅黑"/>
          <w:sz w:val="24"/>
        </w:rPr>
      </w:pPr>
    </w:p>
    <w:p>
      <w:pPr>
        <w:spacing w:line="400" w:lineRule="exact"/>
        <w:ind w:firstLine="120" w:firstLineChars="50"/>
        <w:rPr>
          <w:rFonts w:ascii="微软雅黑" w:hAnsi="微软雅黑" w:eastAsia="微软雅黑" w:cs="微软雅黑"/>
          <w:sz w:val="24"/>
        </w:rPr>
      </w:pPr>
      <w:r>
        <w:rPr>
          <w:rFonts w:hint="eastAsia" w:ascii="微软雅黑" w:hAnsi="微软雅黑" w:eastAsia="微软雅黑" w:cs="微软雅黑"/>
          <w:sz w:val="24"/>
        </w:rPr>
        <w:t>投标方填写供货范围表：</w:t>
      </w:r>
    </w:p>
    <w:tbl>
      <w:tblPr>
        <w:tblStyle w:val="12"/>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02"/>
        <w:gridCol w:w="1287"/>
        <w:gridCol w:w="1637"/>
        <w:gridCol w:w="1070"/>
        <w:gridCol w:w="803"/>
        <w:gridCol w:w="668"/>
        <w:gridCol w:w="1320"/>
        <w:gridCol w:w="820"/>
        <w:gridCol w:w="8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80" w:hRule="atLeast"/>
          <w:tblHeader/>
        </w:trPr>
        <w:tc>
          <w:tcPr>
            <w:tcW w:w="702"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序号</w:t>
            </w:r>
          </w:p>
        </w:tc>
        <w:tc>
          <w:tcPr>
            <w:tcW w:w="1287"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名称</w:t>
            </w:r>
          </w:p>
        </w:tc>
        <w:tc>
          <w:tcPr>
            <w:tcW w:w="1637"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规格和型号</w:t>
            </w:r>
          </w:p>
        </w:tc>
        <w:tc>
          <w:tcPr>
            <w:tcW w:w="1070"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单位</w:t>
            </w:r>
          </w:p>
        </w:tc>
        <w:tc>
          <w:tcPr>
            <w:tcW w:w="803"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数量</w:t>
            </w:r>
          </w:p>
        </w:tc>
        <w:tc>
          <w:tcPr>
            <w:tcW w:w="668"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产地</w:t>
            </w:r>
          </w:p>
        </w:tc>
        <w:tc>
          <w:tcPr>
            <w:tcW w:w="1320"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生产厂家</w:t>
            </w:r>
          </w:p>
        </w:tc>
        <w:tc>
          <w:tcPr>
            <w:tcW w:w="820"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价格</w:t>
            </w:r>
          </w:p>
        </w:tc>
        <w:tc>
          <w:tcPr>
            <w:tcW w:w="820"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80" w:hRule="atLeast"/>
        </w:trPr>
        <w:tc>
          <w:tcPr>
            <w:tcW w:w="702"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1</w:t>
            </w:r>
          </w:p>
        </w:tc>
        <w:tc>
          <w:tcPr>
            <w:tcW w:w="1287" w:type="dxa"/>
            <w:vAlign w:val="center"/>
          </w:tcPr>
          <w:p>
            <w:pPr>
              <w:spacing w:line="400" w:lineRule="exact"/>
              <w:rPr>
                <w:rFonts w:ascii="微软雅黑" w:hAnsi="微软雅黑" w:eastAsia="微软雅黑" w:cs="微软雅黑"/>
                <w:sz w:val="24"/>
              </w:rPr>
            </w:pPr>
          </w:p>
        </w:tc>
        <w:tc>
          <w:tcPr>
            <w:tcW w:w="1637" w:type="dxa"/>
            <w:vAlign w:val="center"/>
          </w:tcPr>
          <w:p>
            <w:pPr>
              <w:spacing w:line="400" w:lineRule="exact"/>
              <w:rPr>
                <w:rFonts w:ascii="微软雅黑" w:hAnsi="微软雅黑" w:eastAsia="微软雅黑" w:cs="微软雅黑"/>
                <w:sz w:val="24"/>
              </w:rPr>
            </w:pPr>
          </w:p>
        </w:tc>
        <w:tc>
          <w:tcPr>
            <w:tcW w:w="1070" w:type="dxa"/>
            <w:vAlign w:val="center"/>
          </w:tcPr>
          <w:p>
            <w:pPr>
              <w:spacing w:line="400" w:lineRule="exact"/>
              <w:rPr>
                <w:rFonts w:ascii="微软雅黑" w:hAnsi="微软雅黑" w:eastAsia="微软雅黑" w:cs="微软雅黑"/>
                <w:sz w:val="24"/>
              </w:rPr>
            </w:pPr>
          </w:p>
        </w:tc>
        <w:tc>
          <w:tcPr>
            <w:tcW w:w="803" w:type="dxa"/>
            <w:vAlign w:val="center"/>
          </w:tcPr>
          <w:p>
            <w:pPr>
              <w:spacing w:line="400" w:lineRule="exact"/>
              <w:rPr>
                <w:rFonts w:ascii="微软雅黑" w:hAnsi="微软雅黑" w:eastAsia="微软雅黑" w:cs="微软雅黑"/>
                <w:sz w:val="24"/>
              </w:rPr>
            </w:pPr>
          </w:p>
        </w:tc>
        <w:tc>
          <w:tcPr>
            <w:tcW w:w="668" w:type="dxa"/>
            <w:vAlign w:val="center"/>
          </w:tcPr>
          <w:p>
            <w:pPr>
              <w:spacing w:line="400" w:lineRule="exact"/>
              <w:rPr>
                <w:rFonts w:ascii="微软雅黑" w:hAnsi="微软雅黑" w:eastAsia="微软雅黑" w:cs="微软雅黑"/>
                <w:sz w:val="24"/>
              </w:rPr>
            </w:pPr>
          </w:p>
        </w:tc>
        <w:tc>
          <w:tcPr>
            <w:tcW w:w="1320" w:type="dxa"/>
            <w:vAlign w:val="center"/>
          </w:tcPr>
          <w:p>
            <w:pPr>
              <w:spacing w:line="400" w:lineRule="exact"/>
              <w:rPr>
                <w:rFonts w:ascii="微软雅黑" w:hAnsi="微软雅黑" w:eastAsia="微软雅黑" w:cs="微软雅黑"/>
                <w:sz w:val="24"/>
              </w:rPr>
            </w:pPr>
          </w:p>
        </w:tc>
        <w:tc>
          <w:tcPr>
            <w:tcW w:w="820" w:type="dxa"/>
            <w:vAlign w:val="center"/>
          </w:tcPr>
          <w:p>
            <w:pPr>
              <w:spacing w:line="400" w:lineRule="exact"/>
              <w:rPr>
                <w:rFonts w:ascii="微软雅黑" w:hAnsi="微软雅黑" w:eastAsia="微软雅黑" w:cs="微软雅黑"/>
                <w:sz w:val="24"/>
              </w:rPr>
            </w:pPr>
          </w:p>
        </w:tc>
        <w:tc>
          <w:tcPr>
            <w:tcW w:w="820" w:type="dxa"/>
            <w:vAlign w:val="center"/>
          </w:tcPr>
          <w:p>
            <w:pPr>
              <w:spacing w:line="400" w:lineRule="exact"/>
              <w:rPr>
                <w:rFonts w:ascii="微软雅黑" w:hAnsi="微软雅黑" w:eastAsia="微软雅黑" w:cs="微软雅黑"/>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80" w:hRule="atLeast"/>
        </w:trPr>
        <w:tc>
          <w:tcPr>
            <w:tcW w:w="702"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2</w:t>
            </w:r>
          </w:p>
        </w:tc>
        <w:tc>
          <w:tcPr>
            <w:tcW w:w="1287" w:type="dxa"/>
            <w:vAlign w:val="center"/>
          </w:tcPr>
          <w:p>
            <w:pPr>
              <w:spacing w:line="400" w:lineRule="exact"/>
              <w:rPr>
                <w:rFonts w:ascii="微软雅黑" w:hAnsi="微软雅黑" w:eastAsia="微软雅黑" w:cs="微软雅黑"/>
                <w:sz w:val="24"/>
              </w:rPr>
            </w:pPr>
          </w:p>
        </w:tc>
        <w:tc>
          <w:tcPr>
            <w:tcW w:w="1637" w:type="dxa"/>
            <w:vAlign w:val="center"/>
          </w:tcPr>
          <w:p>
            <w:pPr>
              <w:spacing w:line="400" w:lineRule="exact"/>
              <w:rPr>
                <w:rFonts w:ascii="微软雅黑" w:hAnsi="微软雅黑" w:eastAsia="微软雅黑" w:cs="微软雅黑"/>
                <w:sz w:val="24"/>
              </w:rPr>
            </w:pPr>
          </w:p>
        </w:tc>
        <w:tc>
          <w:tcPr>
            <w:tcW w:w="1070" w:type="dxa"/>
            <w:vAlign w:val="center"/>
          </w:tcPr>
          <w:p>
            <w:pPr>
              <w:spacing w:line="400" w:lineRule="exact"/>
              <w:rPr>
                <w:rFonts w:ascii="微软雅黑" w:hAnsi="微软雅黑" w:eastAsia="微软雅黑" w:cs="微软雅黑"/>
                <w:sz w:val="24"/>
              </w:rPr>
            </w:pPr>
          </w:p>
        </w:tc>
        <w:tc>
          <w:tcPr>
            <w:tcW w:w="803" w:type="dxa"/>
            <w:vAlign w:val="center"/>
          </w:tcPr>
          <w:p>
            <w:pPr>
              <w:spacing w:line="400" w:lineRule="exact"/>
              <w:rPr>
                <w:rFonts w:ascii="微软雅黑" w:hAnsi="微软雅黑" w:eastAsia="微软雅黑" w:cs="微软雅黑"/>
                <w:sz w:val="24"/>
              </w:rPr>
            </w:pPr>
          </w:p>
        </w:tc>
        <w:tc>
          <w:tcPr>
            <w:tcW w:w="668" w:type="dxa"/>
            <w:vAlign w:val="center"/>
          </w:tcPr>
          <w:p>
            <w:pPr>
              <w:spacing w:line="400" w:lineRule="exact"/>
              <w:rPr>
                <w:rFonts w:ascii="微软雅黑" w:hAnsi="微软雅黑" w:eastAsia="微软雅黑" w:cs="微软雅黑"/>
                <w:sz w:val="24"/>
              </w:rPr>
            </w:pPr>
          </w:p>
        </w:tc>
        <w:tc>
          <w:tcPr>
            <w:tcW w:w="1320" w:type="dxa"/>
            <w:vAlign w:val="center"/>
          </w:tcPr>
          <w:p>
            <w:pPr>
              <w:spacing w:line="400" w:lineRule="exact"/>
              <w:rPr>
                <w:rFonts w:ascii="微软雅黑" w:hAnsi="微软雅黑" w:eastAsia="微软雅黑" w:cs="微软雅黑"/>
                <w:sz w:val="24"/>
              </w:rPr>
            </w:pPr>
          </w:p>
        </w:tc>
        <w:tc>
          <w:tcPr>
            <w:tcW w:w="820" w:type="dxa"/>
            <w:vAlign w:val="center"/>
          </w:tcPr>
          <w:p>
            <w:pPr>
              <w:spacing w:line="400" w:lineRule="exact"/>
              <w:rPr>
                <w:rFonts w:ascii="微软雅黑" w:hAnsi="微软雅黑" w:eastAsia="微软雅黑" w:cs="微软雅黑"/>
                <w:sz w:val="24"/>
              </w:rPr>
            </w:pPr>
          </w:p>
        </w:tc>
        <w:tc>
          <w:tcPr>
            <w:tcW w:w="820" w:type="dxa"/>
            <w:vAlign w:val="center"/>
          </w:tcPr>
          <w:p>
            <w:pPr>
              <w:spacing w:line="400" w:lineRule="exact"/>
              <w:rPr>
                <w:rFonts w:ascii="微软雅黑" w:hAnsi="微软雅黑" w:eastAsia="微软雅黑" w:cs="微软雅黑"/>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80" w:hRule="atLeast"/>
        </w:trPr>
        <w:tc>
          <w:tcPr>
            <w:tcW w:w="702"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3</w:t>
            </w:r>
          </w:p>
        </w:tc>
        <w:tc>
          <w:tcPr>
            <w:tcW w:w="1287" w:type="dxa"/>
            <w:vAlign w:val="center"/>
          </w:tcPr>
          <w:p>
            <w:pPr>
              <w:spacing w:line="400" w:lineRule="exact"/>
              <w:rPr>
                <w:rFonts w:ascii="微软雅黑" w:hAnsi="微软雅黑" w:eastAsia="微软雅黑" w:cs="微软雅黑"/>
                <w:sz w:val="24"/>
              </w:rPr>
            </w:pPr>
          </w:p>
        </w:tc>
        <w:tc>
          <w:tcPr>
            <w:tcW w:w="1637" w:type="dxa"/>
            <w:vAlign w:val="center"/>
          </w:tcPr>
          <w:p>
            <w:pPr>
              <w:spacing w:line="400" w:lineRule="exact"/>
              <w:rPr>
                <w:rFonts w:ascii="微软雅黑" w:hAnsi="微软雅黑" w:eastAsia="微软雅黑" w:cs="微软雅黑"/>
                <w:sz w:val="24"/>
              </w:rPr>
            </w:pPr>
          </w:p>
        </w:tc>
        <w:tc>
          <w:tcPr>
            <w:tcW w:w="1070" w:type="dxa"/>
            <w:vAlign w:val="center"/>
          </w:tcPr>
          <w:p>
            <w:pPr>
              <w:spacing w:line="400" w:lineRule="exact"/>
              <w:rPr>
                <w:rFonts w:ascii="微软雅黑" w:hAnsi="微软雅黑" w:eastAsia="微软雅黑" w:cs="微软雅黑"/>
                <w:sz w:val="24"/>
              </w:rPr>
            </w:pPr>
          </w:p>
        </w:tc>
        <w:tc>
          <w:tcPr>
            <w:tcW w:w="803" w:type="dxa"/>
            <w:vAlign w:val="center"/>
          </w:tcPr>
          <w:p>
            <w:pPr>
              <w:spacing w:line="400" w:lineRule="exact"/>
              <w:rPr>
                <w:rFonts w:ascii="微软雅黑" w:hAnsi="微软雅黑" w:eastAsia="微软雅黑" w:cs="微软雅黑"/>
                <w:sz w:val="24"/>
              </w:rPr>
            </w:pPr>
          </w:p>
        </w:tc>
        <w:tc>
          <w:tcPr>
            <w:tcW w:w="668" w:type="dxa"/>
            <w:vAlign w:val="center"/>
          </w:tcPr>
          <w:p>
            <w:pPr>
              <w:spacing w:line="400" w:lineRule="exact"/>
              <w:rPr>
                <w:rFonts w:ascii="微软雅黑" w:hAnsi="微软雅黑" w:eastAsia="微软雅黑" w:cs="微软雅黑"/>
                <w:sz w:val="24"/>
              </w:rPr>
            </w:pPr>
          </w:p>
        </w:tc>
        <w:tc>
          <w:tcPr>
            <w:tcW w:w="1320" w:type="dxa"/>
            <w:vAlign w:val="center"/>
          </w:tcPr>
          <w:p>
            <w:pPr>
              <w:spacing w:line="400" w:lineRule="exact"/>
              <w:rPr>
                <w:rFonts w:ascii="微软雅黑" w:hAnsi="微软雅黑" w:eastAsia="微软雅黑" w:cs="微软雅黑"/>
                <w:sz w:val="24"/>
              </w:rPr>
            </w:pPr>
          </w:p>
        </w:tc>
        <w:tc>
          <w:tcPr>
            <w:tcW w:w="820" w:type="dxa"/>
            <w:vAlign w:val="center"/>
          </w:tcPr>
          <w:p>
            <w:pPr>
              <w:spacing w:line="400" w:lineRule="exact"/>
              <w:rPr>
                <w:rFonts w:ascii="微软雅黑" w:hAnsi="微软雅黑" w:eastAsia="微软雅黑" w:cs="微软雅黑"/>
                <w:sz w:val="24"/>
              </w:rPr>
            </w:pPr>
          </w:p>
        </w:tc>
        <w:tc>
          <w:tcPr>
            <w:tcW w:w="820" w:type="dxa"/>
            <w:vAlign w:val="center"/>
          </w:tcPr>
          <w:p>
            <w:pPr>
              <w:spacing w:line="400" w:lineRule="exact"/>
              <w:rPr>
                <w:rFonts w:ascii="微软雅黑" w:hAnsi="微软雅黑" w:eastAsia="微软雅黑" w:cs="微软雅黑"/>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80" w:hRule="atLeast"/>
        </w:trPr>
        <w:tc>
          <w:tcPr>
            <w:tcW w:w="702"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4</w:t>
            </w:r>
          </w:p>
        </w:tc>
        <w:tc>
          <w:tcPr>
            <w:tcW w:w="1287" w:type="dxa"/>
            <w:vAlign w:val="center"/>
          </w:tcPr>
          <w:p>
            <w:pPr>
              <w:spacing w:line="400" w:lineRule="exact"/>
              <w:rPr>
                <w:rFonts w:ascii="微软雅黑" w:hAnsi="微软雅黑" w:eastAsia="微软雅黑" w:cs="微软雅黑"/>
                <w:sz w:val="24"/>
              </w:rPr>
            </w:pPr>
          </w:p>
        </w:tc>
        <w:tc>
          <w:tcPr>
            <w:tcW w:w="1637" w:type="dxa"/>
            <w:vAlign w:val="center"/>
          </w:tcPr>
          <w:p>
            <w:pPr>
              <w:spacing w:line="400" w:lineRule="exact"/>
              <w:rPr>
                <w:rFonts w:ascii="微软雅黑" w:hAnsi="微软雅黑" w:eastAsia="微软雅黑" w:cs="微软雅黑"/>
                <w:sz w:val="24"/>
              </w:rPr>
            </w:pPr>
          </w:p>
        </w:tc>
        <w:tc>
          <w:tcPr>
            <w:tcW w:w="1070" w:type="dxa"/>
            <w:vAlign w:val="center"/>
          </w:tcPr>
          <w:p>
            <w:pPr>
              <w:spacing w:line="400" w:lineRule="exact"/>
              <w:rPr>
                <w:rFonts w:ascii="微软雅黑" w:hAnsi="微软雅黑" w:eastAsia="微软雅黑" w:cs="微软雅黑"/>
                <w:sz w:val="24"/>
              </w:rPr>
            </w:pPr>
          </w:p>
        </w:tc>
        <w:tc>
          <w:tcPr>
            <w:tcW w:w="803" w:type="dxa"/>
            <w:vAlign w:val="center"/>
          </w:tcPr>
          <w:p>
            <w:pPr>
              <w:spacing w:line="400" w:lineRule="exact"/>
              <w:rPr>
                <w:rFonts w:ascii="微软雅黑" w:hAnsi="微软雅黑" w:eastAsia="微软雅黑" w:cs="微软雅黑"/>
                <w:sz w:val="24"/>
              </w:rPr>
            </w:pPr>
          </w:p>
        </w:tc>
        <w:tc>
          <w:tcPr>
            <w:tcW w:w="668" w:type="dxa"/>
            <w:vAlign w:val="center"/>
          </w:tcPr>
          <w:p>
            <w:pPr>
              <w:spacing w:line="400" w:lineRule="exact"/>
              <w:rPr>
                <w:rFonts w:ascii="微软雅黑" w:hAnsi="微软雅黑" w:eastAsia="微软雅黑" w:cs="微软雅黑"/>
                <w:sz w:val="24"/>
              </w:rPr>
            </w:pPr>
          </w:p>
        </w:tc>
        <w:tc>
          <w:tcPr>
            <w:tcW w:w="1320" w:type="dxa"/>
            <w:vAlign w:val="center"/>
          </w:tcPr>
          <w:p>
            <w:pPr>
              <w:spacing w:line="400" w:lineRule="exact"/>
              <w:rPr>
                <w:rFonts w:ascii="微软雅黑" w:hAnsi="微软雅黑" w:eastAsia="微软雅黑" w:cs="微软雅黑"/>
                <w:sz w:val="24"/>
              </w:rPr>
            </w:pPr>
          </w:p>
        </w:tc>
        <w:tc>
          <w:tcPr>
            <w:tcW w:w="820" w:type="dxa"/>
            <w:vAlign w:val="center"/>
          </w:tcPr>
          <w:p>
            <w:pPr>
              <w:spacing w:line="400" w:lineRule="exact"/>
              <w:rPr>
                <w:rFonts w:ascii="微软雅黑" w:hAnsi="微软雅黑" w:eastAsia="微软雅黑" w:cs="微软雅黑"/>
                <w:sz w:val="24"/>
              </w:rPr>
            </w:pPr>
          </w:p>
        </w:tc>
        <w:tc>
          <w:tcPr>
            <w:tcW w:w="820" w:type="dxa"/>
            <w:vAlign w:val="center"/>
          </w:tcPr>
          <w:p>
            <w:pPr>
              <w:spacing w:line="400" w:lineRule="exact"/>
              <w:rPr>
                <w:rFonts w:ascii="微软雅黑" w:hAnsi="微软雅黑" w:eastAsia="微软雅黑" w:cs="微软雅黑"/>
                <w:sz w:val="24"/>
              </w:rPr>
            </w:pPr>
          </w:p>
        </w:tc>
      </w:tr>
    </w:tbl>
    <w:p>
      <w:pPr>
        <w:spacing w:line="400" w:lineRule="exact"/>
        <w:ind w:firstLine="4542"/>
        <w:rPr>
          <w:rFonts w:ascii="微软雅黑" w:hAnsi="微软雅黑" w:eastAsia="微软雅黑" w:cs="微软雅黑"/>
          <w:sz w:val="24"/>
        </w:rPr>
      </w:pPr>
      <w:r>
        <w:rPr>
          <w:rFonts w:hint="eastAsia" w:ascii="微软雅黑" w:hAnsi="微软雅黑" w:eastAsia="微软雅黑" w:cs="微软雅黑"/>
          <w:sz w:val="24"/>
        </w:rPr>
        <w:t>（注：价格一项在商务报价中填写）</w:t>
      </w:r>
    </w:p>
    <w:p>
      <w:pPr>
        <w:numPr>
          <w:ilvl w:val="1"/>
          <w:numId w:val="4"/>
        </w:numPr>
        <w:spacing w:line="400" w:lineRule="exact"/>
        <w:rPr>
          <w:rFonts w:ascii="微软雅黑" w:hAnsi="微软雅黑" w:eastAsia="微软雅黑" w:cs="微软雅黑"/>
          <w:sz w:val="24"/>
        </w:rPr>
      </w:pPr>
      <w:r>
        <w:rPr>
          <w:rFonts w:hint="eastAsia" w:ascii="微软雅黑" w:hAnsi="微软雅黑" w:eastAsia="微软雅黑" w:cs="微软雅黑"/>
          <w:sz w:val="24"/>
        </w:rPr>
        <w:t>备品备件</w:t>
      </w:r>
    </w:p>
    <w:p>
      <w:pPr>
        <w:spacing w:line="400" w:lineRule="exact"/>
        <w:rPr>
          <w:rFonts w:ascii="微软雅黑" w:hAnsi="微软雅黑" w:eastAsia="微软雅黑" w:cs="微软雅黑"/>
          <w:sz w:val="24"/>
        </w:rPr>
      </w:pPr>
      <w:r>
        <w:rPr>
          <w:rFonts w:hint="eastAsia" w:ascii="微软雅黑" w:hAnsi="微软雅黑" w:eastAsia="微软雅黑" w:cs="微软雅黑"/>
          <w:sz w:val="24"/>
        </w:rPr>
        <w:t>随机备品备件:</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31"/>
        <w:gridCol w:w="1096"/>
        <w:gridCol w:w="1669"/>
        <w:gridCol w:w="835"/>
        <w:gridCol w:w="834"/>
        <w:gridCol w:w="695"/>
        <w:gridCol w:w="1252"/>
        <w:gridCol w:w="1042"/>
        <w:gridCol w:w="9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68" w:hRule="atLeast"/>
          <w:jc w:val="center"/>
        </w:trPr>
        <w:tc>
          <w:tcPr>
            <w:tcW w:w="731"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序号</w:t>
            </w:r>
          </w:p>
        </w:tc>
        <w:tc>
          <w:tcPr>
            <w:tcW w:w="1096"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名称</w:t>
            </w:r>
          </w:p>
        </w:tc>
        <w:tc>
          <w:tcPr>
            <w:tcW w:w="1669"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规格和型号</w:t>
            </w:r>
          </w:p>
        </w:tc>
        <w:tc>
          <w:tcPr>
            <w:tcW w:w="835"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单位</w:t>
            </w:r>
          </w:p>
        </w:tc>
        <w:tc>
          <w:tcPr>
            <w:tcW w:w="834"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数量</w:t>
            </w:r>
          </w:p>
        </w:tc>
        <w:tc>
          <w:tcPr>
            <w:tcW w:w="695"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产地</w:t>
            </w:r>
          </w:p>
        </w:tc>
        <w:tc>
          <w:tcPr>
            <w:tcW w:w="1252"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生产厂家</w:t>
            </w:r>
          </w:p>
        </w:tc>
        <w:tc>
          <w:tcPr>
            <w:tcW w:w="1042"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价格</w:t>
            </w:r>
          </w:p>
        </w:tc>
        <w:tc>
          <w:tcPr>
            <w:tcW w:w="973"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731" w:type="dxa"/>
            <w:vAlign w:val="center"/>
          </w:tcPr>
          <w:p>
            <w:pPr>
              <w:spacing w:line="400" w:lineRule="exact"/>
              <w:jc w:val="center"/>
              <w:rPr>
                <w:rFonts w:ascii="微软雅黑" w:hAnsi="微软雅黑" w:eastAsia="微软雅黑" w:cs="微软雅黑"/>
                <w:sz w:val="24"/>
              </w:rPr>
            </w:pPr>
          </w:p>
        </w:tc>
        <w:tc>
          <w:tcPr>
            <w:tcW w:w="1096" w:type="dxa"/>
            <w:vAlign w:val="center"/>
          </w:tcPr>
          <w:p>
            <w:pPr>
              <w:spacing w:line="400" w:lineRule="exact"/>
              <w:jc w:val="center"/>
              <w:rPr>
                <w:rFonts w:ascii="微软雅黑" w:hAnsi="微软雅黑" w:eastAsia="微软雅黑" w:cs="微软雅黑"/>
                <w:sz w:val="24"/>
              </w:rPr>
            </w:pPr>
          </w:p>
        </w:tc>
        <w:tc>
          <w:tcPr>
            <w:tcW w:w="1669" w:type="dxa"/>
            <w:vAlign w:val="center"/>
          </w:tcPr>
          <w:p>
            <w:pPr>
              <w:spacing w:line="400" w:lineRule="exact"/>
              <w:jc w:val="center"/>
              <w:rPr>
                <w:rFonts w:ascii="微软雅黑" w:hAnsi="微软雅黑" w:eastAsia="微软雅黑" w:cs="微软雅黑"/>
                <w:sz w:val="24"/>
              </w:rPr>
            </w:pPr>
          </w:p>
        </w:tc>
        <w:tc>
          <w:tcPr>
            <w:tcW w:w="835" w:type="dxa"/>
            <w:vAlign w:val="center"/>
          </w:tcPr>
          <w:p>
            <w:pPr>
              <w:spacing w:line="400" w:lineRule="exact"/>
              <w:jc w:val="center"/>
              <w:rPr>
                <w:rFonts w:ascii="微软雅黑" w:hAnsi="微软雅黑" w:eastAsia="微软雅黑" w:cs="微软雅黑"/>
                <w:sz w:val="24"/>
              </w:rPr>
            </w:pPr>
          </w:p>
        </w:tc>
        <w:tc>
          <w:tcPr>
            <w:tcW w:w="834" w:type="dxa"/>
            <w:vAlign w:val="center"/>
          </w:tcPr>
          <w:p>
            <w:pPr>
              <w:spacing w:line="400" w:lineRule="exact"/>
              <w:jc w:val="center"/>
              <w:rPr>
                <w:rFonts w:ascii="微软雅黑" w:hAnsi="微软雅黑" w:eastAsia="微软雅黑" w:cs="微软雅黑"/>
                <w:sz w:val="24"/>
              </w:rPr>
            </w:pPr>
          </w:p>
        </w:tc>
        <w:tc>
          <w:tcPr>
            <w:tcW w:w="695" w:type="dxa"/>
            <w:vAlign w:val="center"/>
          </w:tcPr>
          <w:p>
            <w:pPr>
              <w:spacing w:line="400" w:lineRule="exact"/>
              <w:jc w:val="center"/>
              <w:rPr>
                <w:rFonts w:ascii="微软雅黑" w:hAnsi="微软雅黑" w:eastAsia="微软雅黑" w:cs="微软雅黑"/>
                <w:sz w:val="24"/>
              </w:rPr>
            </w:pPr>
          </w:p>
        </w:tc>
        <w:tc>
          <w:tcPr>
            <w:tcW w:w="1252" w:type="dxa"/>
            <w:vAlign w:val="center"/>
          </w:tcPr>
          <w:p>
            <w:pPr>
              <w:spacing w:line="400" w:lineRule="exact"/>
              <w:jc w:val="center"/>
              <w:rPr>
                <w:rFonts w:ascii="微软雅黑" w:hAnsi="微软雅黑" w:eastAsia="微软雅黑" w:cs="微软雅黑"/>
                <w:sz w:val="24"/>
              </w:rPr>
            </w:pPr>
          </w:p>
        </w:tc>
        <w:tc>
          <w:tcPr>
            <w:tcW w:w="1042" w:type="dxa"/>
            <w:vAlign w:val="center"/>
          </w:tcPr>
          <w:p>
            <w:pPr>
              <w:spacing w:line="400" w:lineRule="exact"/>
              <w:jc w:val="center"/>
              <w:rPr>
                <w:rFonts w:ascii="微软雅黑" w:hAnsi="微软雅黑" w:eastAsia="微软雅黑" w:cs="微软雅黑"/>
                <w:sz w:val="24"/>
              </w:rPr>
            </w:pPr>
          </w:p>
        </w:tc>
        <w:tc>
          <w:tcPr>
            <w:tcW w:w="973" w:type="dxa"/>
            <w:vAlign w:val="center"/>
          </w:tcPr>
          <w:p>
            <w:pPr>
              <w:spacing w:line="400" w:lineRule="exact"/>
              <w:jc w:val="center"/>
              <w:rPr>
                <w:rFonts w:ascii="微软雅黑" w:hAnsi="微软雅黑" w:eastAsia="微软雅黑" w:cs="微软雅黑"/>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731" w:type="dxa"/>
            <w:vAlign w:val="center"/>
          </w:tcPr>
          <w:p>
            <w:pPr>
              <w:spacing w:line="400" w:lineRule="exact"/>
              <w:jc w:val="center"/>
              <w:rPr>
                <w:rFonts w:ascii="微软雅黑" w:hAnsi="微软雅黑" w:eastAsia="微软雅黑" w:cs="微软雅黑"/>
                <w:sz w:val="24"/>
              </w:rPr>
            </w:pPr>
          </w:p>
        </w:tc>
        <w:tc>
          <w:tcPr>
            <w:tcW w:w="1096" w:type="dxa"/>
            <w:vAlign w:val="center"/>
          </w:tcPr>
          <w:p>
            <w:pPr>
              <w:spacing w:line="400" w:lineRule="exact"/>
              <w:jc w:val="center"/>
              <w:rPr>
                <w:rFonts w:ascii="微软雅黑" w:hAnsi="微软雅黑" w:eastAsia="微软雅黑" w:cs="微软雅黑"/>
                <w:sz w:val="24"/>
              </w:rPr>
            </w:pPr>
          </w:p>
        </w:tc>
        <w:tc>
          <w:tcPr>
            <w:tcW w:w="1669" w:type="dxa"/>
            <w:vAlign w:val="center"/>
          </w:tcPr>
          <w:p>
            <w:pPr>
              <w:spacing w:line="400" w:lineRule="exact"/>
              <w:jc w:val="center"/>
              <w:rPr>
                <w:rFonts w:ascii="微软雅黑" w:hAnsi="微软雅黑" w:eastAsia="微软雅黑" w:cs="微软雅黑"/>
                <w:sz w:val="24"/>
              </w:rPr>
            </w:pPr>
          </w:p>
        </w:tc>
        <w:tc>
          <w:tcPr>
            <w:tcW w:w="835" w:type="dxa"/>
            <w:vAlign w:val="center"/>
          </w:tcPr>
          <w:p>
            <w:pPr>
              <w:spacing w:line="400" w:lineRule="exact"/>
              <w:jc w:val="center"/>
              <w:rPr>
                <w:rFonts w:ascii="微软雅黑" w:hAnsi="微软雅黑" w:eastAsia="微软雅黑" w:cs="微软雅黑"/>
                <w:sz w:val="24"/>
              </w:rPr>
            </w:pPr>
          </w:p>
        </w:tc>
        <w:tc>
          <w:tcPr>
            <w:tcW w:w="834" w:type="dxa"/>
            <w:vAlign w:val="center"/>
          </w:tcPr>
          <w:p>
            <w:pPr>
              <w:spacing w:line="400" w:lineRule="exact"/>
              <w:jc w:val="center"/>
              <w:rPr>
                <w:rFonts w:ascii="微软雅黑" w:hAnsi="微软雅黑" w:eastAsia="微软雅黑" w:cs="微软雅黑"/>
                <w:sz w:val="24"/>
              </w:rPr>
            </w:pPr>
          </w:p>
        </w:tc>
        <w:tc>
          <w:tcPr>
            <w:tcW w:w="695" w:type="dxa"/>
            <w:vAlign w:val="center"/>
          </w:tcPr>
          <w:p>
            <w:pPr>
              <w:spacing w:line="400" w:lineRule="exact"/>
              <w:jc w:val="center"/>
              <w:rPr>
                <w:rFonts w:ascii="微软雅黑" w:hAnsi="微软雅黑" w:eastAsia="微软雅黑" w:cs="微软雅黑"/>
                <w:sz w:val="24"/>
              </w:rPr>
            </w:pPr>
          </w:p>
        </w:tc>
        <w:tc>
          <w:tcPr>
            <w:tcW w:w="1252" w:type="dxa"/>
            <w:vAlign w:val="center"/>
          </w:tcPr>
          <w:p>
            <w:pPr>
              <w:spacing w:line="400" w:lineRule="exact"/>
              <w:jc w:val="center"/>
              <w:rPr>
                <w:rFonts w:ascii="微软雅黑" w:hAnsi="微软雅黑" w:eastAsia="微软雅黑" w:cs="微软雅黑"/>
                <w:sz w:val="24"/>
              </w:rPr>
            </w:pPr>
          </w:p>
        </w:tc>
        <w:tc>
          <w:tcPr>
            <w:tcW w:w="1042" w:type="dxa"/>
            <w:vAlign w:val="center"/>
          </w:tcPr>
          <w:p>
            <w:pPr>
              <w:spacing w:line="400" w:lineRule="exact"/>
              <w:jc w:val="center"/>
              <w:rPr>
                <w:rFonts w:ascii="微软雅黑" w:hAnsi="微软雅黑" w:eastAsia="微软雅黑" w:cs="微软雅黑"/>
                <w:sz w:val="24"/>
              </w:rPr>
            </w:pPr>
          </w:p>
        </w:tc>
        <w:tc>
          <w:tcPr>
            <w:tcW w:w="973" w:type="dxa"/>
            <w:vAlign w:val="center"/>
          </w:tcPr>
          <w:p>
            <w:pPr>
              <w:spacing w:line="400" w:lineRule="exact"/>
              <w:jc w:val="center"/>
              <w:rPr>
                <w:rFonts w:ascii="微软雅黑" w:hAnsi="微软雅黑" w:eastAsia="微软雅黑" w:cs="微软雅黑"/>
                <w:sz w:val="24"/>
              </w:rPr>
            </w:pPr>
          </w:p>
        </w:tc>
      </w:tr>
    </w:tbl>
    <w:p>
      <w:pPr>
        <w:spacing w:line="400" w:lineRule="exact"/>
        <w:rPr>
          <w:rFonts w:ascii="微软雅黑" w:hAnsi="微软雅黑" w:eastAsia="微软雅黑" w:cs="微软雅黑"/>
          <w:sz w:val="24"/>
        </w:rPr>
      </w:pPr>
      <w:r>
        <w:rPr>
          <w:rFonts w:hint="eastAsia" w:ascii="微软雅黑" w:hAnsi="微软雅黑" w:eastAsia="微软雅黑" w:cs="微软雅黑"/>
          <w:sz w:val="24"/>
        </w:rPr>
        <w:t xml:space="preserve">                                      （注：价格一项在商务报价中填写）</w:t>
      </w:r>
    </w:p>
    <w:p>
      <w:pPr>
        <w:spacing w:line="400" w:lineRule="exact"/>
        <w:rPr>
          <w:rFonts w:ascii="微软雅黑" w:hAnsi="微软雅黑" w:eastAsia="微软雅黑" w:cs="微软雅黑"/>
          <w:sz w:val="24"/>
        </w:rPr>
      </w:pPr>
      <w:r>
        <w:rPr>
          <w:rFonts w:hint="eastAsia" w:ascii="微软雅黑" w:hAnsi="微软雅黑" w:eastAsia="微软雅黑" w:cs="微软雅黑"/>
          <w:sz w:val="24"/>
        </w:rPr>
        <w:t>推荐的备品备件：</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31"/>
        <w:gridCol w:w="1096"/>
        <w:gridCol w:w="1669"/>
        <w:gridCol w:w="835"/>
        <w:gridCol w:w="834"/>
        <w:gridCol w:w="695"/>
        <w:gridCol w:w="1252"/>
        <w:gridCol w:w="1042"/>
        <w:gridCol w:w="9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68" w:hRule="atLeast"/>
          <w:jc w:val="center"/>
        </w:trPr>
        <w:tc>
          <w:tcPr>
            <w:tcW w:w="731"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序号</w:t>
            </w:r>
          </w:p>
        </w:tc>
        <w:tc>
          <w:tcPr>
            <w:tcW w:w="1096"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名称</w:t>
            </w:r>
          </w:p>
        </w:tc>
        <w:tc>
          <w:tcPr>
            <w:tcW w:w="1669"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规格和型号</w:t>
            </w:r>
          </w:p>
        </w:tc>
        <w:tc>
          <w:tcPr>
            <w:tcW w:w="835"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单位</w:t>
            </w:r>
          </w:p>
        </w:tc>
        <w:tc>
          <w:tcPr>
            <w:tcW w:w="834"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数量</w:t>
            </w:r>
          </w:p>
        </w:tc>
        <w:tc>
          <w:tcPr>
            <w:tcW w:w="695"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产地</w:t>
            </w:r>
          </w:p>
        </w:tc>
        <w:tc>
          <w:tcPr>
            <w:tcW w:w="1252"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生产厂家</w:t>
            </w:r>
          </w:p>
        </w:tc>
        <w:tc>
          <w:tcPr>
            <w:tcW w:w="1042"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价格</w:t>
            </w:r>
          </w:p>
        </w:tc>
        <w:tc>
          <w:tcPr>
            <w:tcW w:w="973"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731" w:type="dxa"/>
            <w:vAlign w:val="center"/>
          </w:tcPr>
          <w:p>
            <w:pPr>
              <w:spacing w:line="400" w:lineRule="exact"/>
              <w:jc w:val="center"/>
              <w:rPr>
                <w:rFonts w:ascii="微软雅黑" w:hAnsi="微软雅黑" w:eastAsia="微软雅黑" w:cs="微软雅黑"/>
                <w:sz w:val="24"/>
              </w:rPr>
            </w:pPr>
          </w:p>
        </w:tc>
        <w:tc>
          <w:tcPr>
            <w:tcW w:w="1096" w:type="dxa"/>
            <w:vAlign w:val="center"/>
          </w:tcPr>
          <w:p>
            <w:pPr>
              <w:spacing w:line="400" w:lineRule="exact"/>
              <w:jc w:val="center"/>
              <w:rPr>
                <w:rFonts w:ascii="微软雅黑" w:hAnsi="微软雅黑" w:eastAsia="微软雅黑" w:cs="微软雅黑"/>
                <w:sz w:val="24"/>
              </w:rPr>
            </w:pPr>
          </w:p>
        </w:tc>
        <w:tc>
          <w:tcPr>
            <w:tcW w:w="1669" w:type="dxa"/>
            <w:vAlign w:val="center"/>
          </w:tcPr>
          <w:p>
            <w:pPr>
              <w:spacing w:line="400" w:lineRule="exact"/>
              <w:jc w:val="center"/>
              <w:rPr>
                <w:rFonts w:ascii="微软雅黑" w:hAnsi="微软雅黑" w:eastAsia="微软雅黑" w:cs="微软雅黑"/>
                <w:sz w:val="24"/>
              </w:rPr>
            </w:pPr>
          </w:p>
        </w:tc>
        <w:tc>
          <w:tcPr>
            <w:tcW w:w="835" w:type="dxa"/>
            <w:vAlign w:val="center"/>
          </w:tcPr>
          <w:p>
            <w:pPr>
              <w:spacing w:line="400" w:lineRule="exact"/>
              <w:jc w:val="center"/>
              <w:rPr>
                <w:rFonts w:ascii="微软雅黑" w:hAnsi="微软雅黑" w:eastAsia="微软雅黑" w:cs="微软雅黑"/>
                <w:sz w:val="24"/>
              </w:rPr>
            </w:pPr>
          </w:p>
        </w:tc>
        <w:tc>
          <w:tcPr>
            <w:tcW w:w="834" w:type="dxa"/>
            <w:vAlign w:val="center"/>
          </w:tcPr>
          <w:p>
            <w:pPr>
              <w:spacing w:line="400" w:lineRule="exact"/>
              <w:jc w:val="center"/>
              <w:rPr>
                <w:rFonts w:ascii="微软雅黑" w:hAnsi="微软雅黑" w:eastAsia="微软雅黑" w:cs="微软雅黑"/>
                <w:sz w:val="24"/>
              </w:rPr>
            </w:pPr>
          </w:p>
        </w:tc>
        <w:tc>
          <w:tcPr>
            <w:tcW w:w="695" w:type="dxa"/>
            <w:vAlign w:val="center"/>
          </w:tcPr>
          <w:p>
            <w:pPr>
              <w:spacing w:line="400" w:lineRule="exact"/>
              <w:jc w:val="center"/>
              <w:rPr>
                <w:rFonts w:ascii="微软雅黑" w:hAnsi="微软雅黑" w:eastAsia="微软雅黑" w:cs="微软雅黑"/>
                <w:sz w:val="24"/>
              </w:rPr>
            </w:pPr>
          </w:p>
        </w:tc>
        <w:tc>
          <w:tcPr>
            <w:tcW w:w="1252" w:type="dxa"/>
            <w:vAlign w:val="center"/>
          </w:tcPr>
          <w:p>
            <w:pPr>
              <w:spacing w:line="400" w:lineRule="exact"/>
              <w:jc w:val="center"/>
              <w:rPr>
                <w:rFonts w:ascii="微软雅黑" w:hAnsi="微软雅黑" w:eastAsia="微软雅黑" w:cs="微软雅黑"/>
                <w:sz w:val="24"/>
              </w:rPr>
            </w:pPr>
          </w:p>
        </w:tc>
        <w:tc>
          <w:tcPr>
            <w:tcW w:w="1042" w:type="dxa"/>
            <w:vAlign w:val="center"/>
          </w:tcPr>
          <w:p>
            <w:pPr>
              <w:spacing w:line="400" w:lineRule="exact"/>
              <w:jc w:val="center"/>
              <w:rPr>
                <w:rFonts w:ascii="微软雅黑" w:hAnsi="微软雅黑" w:eastAsia="微软雅黑" w:cs="微软雅黑"/>
                <w:sz w:val="24"/>
              </w:rPr>
            </w:pPr>
          </w:p>
        </w:tc>
        <w:tc>
          <w:tcPr>
            <w:tcW w:w="973" w:type="dxa"/>
            <w:vAlign w:val="center"/>
          </w:tcPr>
          <w:p>
            <w:pPr>
              <w:spacing w:line="400" w:lineRule="exact"/>
              <w:jc w:val="center"/>
              <w:rPr>
                <w:rFonts w:ascii="微软雅黑" w:hAnsi="微软雅黑" w:eastAsia="微软雅黑" w:cs="微软雅黑"/>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731" w:type="dxa"/>
            <w:vAlign w:val="center"/>
          </w:tcPr>
          <w:p>
            <w:pPr>
              <w:spacing w:line="400" w:lineRule="exact"/>
              <w:jc w:val="center"/>
              <w:rPr>
                <w:rFonts w:ascii="微软雅黑" w:hAnsi="微软雅黑" w:eastAsia="微软雅黑" w:cs="微软雅黑"/>
                <w:sz w:val="24"/>
              </w:rPr>
            </w:pPr>
          </w:p>
        </w:tc>
        <w:tc>
          <w:tcPr>
            <w:tcW w:w="1096" w:type="dxa"/>
            <w:vAlign w:val="center"/>
          </w:tcPr>
          <w:p>
            <w:pPr>
              <w:spacing w:line="400" w:lineRule="exact"/>
              <w:jc w:val="center"/>
              <w:rPr>
                <w:rFonts w:ascii="微软雅黑" w:hAnsi="微软雅黑" w:eastAsia="微软雅黑" w:cs="微软雅黑"/>
                <w:sz w:val="24"/>
              </w:rPr>
            </w:pPr>
          </w:p>
        </w:tc>
        <w:tc>
          <w:tcPr>
            <w:tcW w:w="1669" w:type="dxa"/>
            <w:vAlign w:val="center"/>
          </w:tcPr>
          <w:p>
            <w:pPr>
              <w:spacing w:line="400" w:lineRule="exact"/>
              <w:jc w:val="center"/>
              <w:rPr>
                <w:rFonts w:ascii="微软雅黑" w:hAnsi="微软雅黑" w:eastAsia="微软雅黑" w:cs="微软雅黑"/>
                <w:sz w:val="24"/>
              </w:rPr>
            </w:pPr>
          </w:p>
        </w:tc>
        <w:tc>
          <w:tcPr>
            <w:tcW w:w="835" w:type="dxa"/>
            <w:vAlign w:val="center"/>
          </w:tcPr>
          <w:p>
            <w:pPr>
              <w:spacing w:line="400" w:lineRule="exact"/>
              <w:jc w:val="center"/>
              <w:rPr>
                <w:rFonts w:ascii="微软雅黑" w:hAnsi="微软雅黑" w:eastAsia="微软雅黑" w:cs="微软雅黑"/>
                <w:sz w:val="24"/>
              </w:rPr>
            </w:pPr>
          </w:p>
        </w:tc>
        <w:tc>
          <w:tcPr>
            <w:tcW w:w="834" w:type="dxa"/>
            <w:vAlign w:val="center"/>
          </w:tcPr>
          <w:p>
            <w:pPr>
              <w:spacing w:line="400" w:lineRule="exact"/>
              <w:jc w:val="center"/>
              <w:rPr>
                <w:rFonts w:ascii="微软雅黑" w:hAnsi="微软雅黑" w:eastAsia="微软雅黑" w:cs="微软雅黑"/>
                <w:sz w:val="24"/>
              </w:rPr>
            </w:pPr>
          </w:p>
        </w:tc>
        <w:tc>
          <w:tcPr>
            <w:tcW w:w="695" w:type="dxa"/>
            <w:vAlign w:val="center"/>
          </w:tcPr>
          <w:p>
            <w:pPr>
              <w:spacing w:line="400" w:lineRule="exact"/>
              <w:jc w:val="center"/>
              <w:rPr>
                <w:rFonts w:ascii="微软雅黑" w:hAnsi="微软雅黑" w:eastAsia="微软雅黑" w:cs="微软雅黑"/>
                <w:sz w:val="24"/>
              </w:rPr>
            </w:pPr>
          </w:p>
        </w:tc>
        <w:tc>
          <w:tcPr>
            <w:tcW w:w="1252" w:type="dxa"/>
            <w:vAlign w:val="center"/>
          </w:tcPr>
          <w:p>
            <w:pPr>
              <w:spacing w:line="400" w:lineRule="exact"/>
              <w:jc w:val="center"/>
              <w:rPr>
                <w:rFonts w:ascii="微软雅黑" w:hAnsi="微软雅黑" w:eastAsia="微软雅黑" w:cs="微软雅黑"/>
                <w:sz w:val="24"/>
              </w:rPr>
            </w:pPr>
          </w:p>
        </w:tc>
        <w:tc>
          <w:tcPr>
            <w:tcW w:w="1042" w:type="dxa"/>
            <w:vAlign w:val="center"/>
          </w:tcPr>
          <w:p>
            <w:pPr>
              <w:spacing w:line="400" w:lineRule="exact"/>
              <w:jc w:val="center"/>
              <w:rPr>
                <w:rFonts w:ascii="微软雅黑" w:hAnsi="微软雅黑" w:eastAsia="微软雅黑" w:cs="微软雅黑"/>
                <w:sz w:val="24"/>
              </w:rPr>
            </w:pPr>
          </w:p>
        </w:tc>
        <w:tc>
          <w:tcPr>
            <w:tcW w:w="973" w:type="dxa"/>
            <w:vAlign w:val="center"/>
          </w:tcPr>
          <w:p>
            <w:pPr>
              <w:spacing w:line="400" w:lineRule="exact"/>
              <w:jc w:val="center"/>
              <w:rPr>
                <w:rFonts w:ascii="微软雅黑" w:hAnsi="微软雅黑" w:eastAsia="微软雅黑" w:cs="微软雅黑"/>
                <w:sz w:val="24"/>
              </w:rPr>
            </w:pPr>
          </w:p>
        </w:tc>
      </w:tr>
    </w:tbl>
    <w:p>
      <w:pPr>
        <w:spacing w:line="400" w:lineRule="exact"/>
        <w:rPr>
          <w:rFonts w:ascii="微软雅黑" w:hAnsi="微软雅黑" w:eastAsia="微软雅黑" w:cs="微软雅黑"/>
          <w:sz w:val="24"/>
        </w:rPr>
      </w:pPr>
      <w:r>
        <w:rPr>
          <w:rFonts w:hint="eastAsia" w:ascii="微软雅黑" w:hAnsi="微软雅黑" w:eastAsia="微软雅黑" w:cs="微软雅黑"/>
          <w:sz w:val="24"/>
        </w:rPr>
        <w:t xml:space="preserve">                                       （注：价格一项在商务报价中填写）</w:t>
      </w:r>
    </w:p>
    <w:p>
      <w:pPr>
        <w:spacing w:line="400" w:lineRule="exact"/>
        <w:rPr>
          <w:rFonts w:ascii="微软雅黑" w:hAnsi="微软雅黑" w:eastAsia="微软雅黑" w:cs="微软雅黑"/>
          <w:sz w:val="24"/>
        </w:rPr>
      </w:pPr>
      <w:r>
        <w:rPr>
          <w:rFonts w:hint="eastAsia" w:ascii="微软雅黑" w:hAnsi="微软雅黑" w:eastAsia="微软雅黑" w:cs="微软雅黑"/>
          <w:sz w:val="24"/>
        </w:rPr>
        <w:t>2.3 进口件及进口材料清单</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31"/>
        <w:gridCol w:w="1095"/>
        <w:gridCol w:w="1669"/>
        <w:gridCol w:w="834"/>
        <w:gridCol w:w="834"/>
        <w:gridCol w:w="694"/>
        <w:gridCol w:w="1252"/>
        <w:gridCol w:w="1043"/>
        <w:gridCol w:w="9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68" w:hRule="atLeast"/>
          <w:jc w:val="center"/>
        </w:trPr>
        <w:tc>
          <w:tcPr>
            <w:tcW w:w="731"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序号</w:t>
            </w:r>
          </w:p>
        </w:tc>
        <w:tc>
          <w:tcPr>
            <w:tcW w:w="1095"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名称</w:t>
            </w:r>
          </w:p>
        </w:tc>
        <w:tc>
          <w:tcPr>
            <w:tcW w:w="1669"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规格和型号</w:t>
            </w:r>
          </w:p>
        </w:tc>
        <w:tc>
          <w:tcPr>
            <w:tcW w:w="834"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单位</w:t>
            </w:r>
          </w:p>
        </w:tc>
        <w:tc>
          <w:tcPr>
            <w:tcW w:w="834"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数量</w:t>
            </w:r>
          </w:p>
        </w:tc>
        <w:tc>
          <w:tcPr>
            <w:tcW w:w="694"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产地</w:t>
            </w:r>
          </w:p>
        </w:tc>
        <w:tc>
          <w:tcPr>
            <w:tcW w:w="1252"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生产厂家</w:t>
            </w:r>
          </w:p>
        </w:tc>
        <w:tc>
          <w:tcPr>
            <w:tcW w:w="1043"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价格</w:t>
            </w:r>
          </w:p>
        </w:tc>
        <w:tc>
          <w:tcPr>
            <w:tcW w:w="977"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731" w:type="dxa"/>
            <w:vAlign w:val="center"/>
          </w:tcPr>
          <w:p>
            <w:pPr>
              <w:spacing w:line="400" w:lineRule="exact"/>
              <w:jc w:val="center"/>
              <w:rPr>
                <w:rFonts w:ascii="微软雅黑" w:hAnsi="微软雅黑" w:eastAsia="微软雅黑" w:cs="微软雅黑"/>
                <w:sz w:val="24"/>
              </w:rPr>
            </w:pPr>
          </w:p>
        </w:tc>
        <w:tc>
          <w:tcPr>
            <w:tcW w:w="1095" w:type="dxa"/>
            <w:vAlign w:val="center"/>
          </w:tcPr>
          <w:p>
            <w:pPr>
              <w:spacing w:line="400" w:lineRule="exact"/>
              <w:jc w:val="center"/>
              <w:rPr>
                <w:rFonts w:ascii="微软雅黑" w:hAnsi="微软雅黑" w:eastAsia="微软雅黑" w:cs="微软雅黑"/>
                <w:sz w:val="24"/>
              </w:rPr>
            </w:pPr>
          </w:p>
        </w:tc>
        <w:tc>
          <w:tcPr>
            <w:tcW w:w="1669" w:type="dxa"/>
            <w:vAlign w:val="center"/>
          </w:tcPr>
          <w:p>
            <w:pPr>
              <w:spacing w:line="400" w:lineRule="exact"/>
              <w:jc w:val="center"/>
              <w:rPr>
                <w:rFonts w:ascii="微软雅黑" w:hAnsi="微软雅黑" w:eastAsia="微软雅黑" w:cs="微软雅黑"/>
                <w:sz w:val="24"/>
              </w:rPr>
            </w:pPr>
          </w:p>
        </w:tc>
        <w:tc>
          <w:tcPr>
            <w:tcW w:w="834" w:type="dxa"/>
            <w:vAlign w:val="center"/>
          </w:tcPr>
          <w:p>
            <w:pPr>
              <w:spacing w:line="400" w:lineRule="exact"/>
              <w:jc w:val="center"/>
              <w:rPr>
                <w:rFonts w:ascii="微软雅黑" w:hAnsi="微软雅黑" w:eastAsia="微软雅黑" w:cs="微软雅黑"/>
                <w:sz w:val="24"/>
              </w:rPr>
            </w:pPr>
          </w:p>
        </w:tc>
        <w:tc>
          <w:tcPr>
            <w:tcW w:w="834" w:type="dxa"/>
            <w:vAlign w:val="center"/>
          </w:tcPr>
          <w:p>
            <w:pPr>
              <w:spacing w:line="400" w:lineRule="exact"/>
              <w:jc w:val="center"/>
              <w:rPr>
                <w:rFonts w:ascii="微软雅黑" w:hAnsi="微软雅黑" w:eastAsia="微软雅黑" w:cs="微软雅黑"/>
                <w:sz w:val="24"/>
              </w:rPr>
            </w:pPr>
          </w:p>
        </w:tc>
        <w:tc>
          <w:tcPr>
            <w:tcW w:w="694" w:type="dxa"/>
            <w:vAlign w:val="center"/>
          </w:tcPr>
          <w:p>
            <w:pPr>
              <w:spacing w:line="400" w:lineRule="exact"/>
              <w:jc w:val="center"/>
              <w:rPr>
                <w:rFonts w:ascii="微软雅黑" w:hAnsi="微软雅黑" w:eastAsia="微软雅黑" w:cs="微软雅黑"/>
                <w:sz w:val="24"/>
              </w:rPr>
            </w:pPr>
          </w:p>
        </w:tc>
        <w:tc>
          <w:tcPr>
            <w:tcW w:w="1252" w:type="dxa"/>
            <w:vAlign w:val="center"/>
          </w:tcPr>
          <w:p>
            <w:pPr>
              <w:spacing w:line="400" w:lineRule="exact"/>
              <w:jc w:val="center"/>
              <w:rPr>
                <w:rFonts w:ascii="微软雅黑" w:hAnsi="微软雅黑" w:eastAsia="微软雅黑" w:cs="微软雅黑"/>
                <w:sz w:val="24"/>
              </w:rPr>
            </w:pPr>
          </w:p>
        </w:tc>
        <w:tc>
          <w:tcPr>
            <w:tcW w:w="1043" w:type="dxa"/>
            <w:vAlign w:val="center"/>
          </w:tcPr>
          <w:p>
            <w:pPr>
              <w:spacing w:line="400" w:lineRule="exact"/>
              <w:jc w:val="center"/>
              <w:rPr>
                <w:rFonts w:ascii="微软雅黑" w:hAnsi="微软雅黑" w:eastAsia="微软雅黑" w:cs="微软雅黑"/>
                <w:sz w:val="24"/>
              </w:rPr>
            </w:pPr>
          </w:p>
        </w:tc>
        <w:tc>
          <w:tcPr>
            <w:tcW w:w="977" w:type="dxa"/>
            <w:vAlign w:val="center"/>
          </w:tcPr>
          <w:p>
            <w:pPr>
              <w:spacing w:line="400" w:lineRule="exact"/>
              <w:jc w:val="center"/>
              <w:rPr>
                <w:rFonts w:ascii="微软雅黑" w:hAnsi="微软雅黑" w:eastAsia="微软雅黑" w:cs="微软雅黑"/>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731" w:type="dxa"/>
            <w:vAlign w:val="center"/>
          </w:tcPr>
          <w:p>
            <w:pPr>
              <w:spacing w:line="400" w:lineRule="exact"/>
              <w:jc w:val="center"/>
              <w:rPr>
                <w:rFonts w:ascii="微软雅黑" w:hAnsi="微软雅黑" w:eastAsia="微软雅黑" w:cs="微软雅黑"/>
                <w:sz w:val="24"/>
              </w:rPr>
            </w:pPr>
          </w:p>
        </w:tc>
        <w:tc>
          <w:tcPr>
            <w:tcW w:w="1095" w:type="dxa"/>
            <w:vAlign w:val="center"/>
          </w:tcPr>
          <w:p>
            <w:pPr>
              <w:spacing w:line="400" w:lineRule="exact"/>
              <w:jc w:val="center"/>
              <w:rPr>
                <w:rFonts w:ascii="微软雅黑" w:hAnsi="微软雅黑" w:eastAsia="微软雅黑" w:cs="微软雅黑"/>
                <w:sz w:val="24"/>
              </w:rPr>
            </w:pPr>
          </w:p>
        </w:tc>
        <w:tc>
          <w:tcPr>
            <w:tcW w:w="1669" w:type="dxa"/>
            <w:vAlign w:val="center"/>
          </w:tcPr>
          <w:p>
            <w:pPr>
              <w:spacing w:line="400" w:lineRule="exact"/>
              <w:jc w:val="center"/>
              <w:rPr>
                <w:rFonts w:ascii="微软雅黑" w:hAnsi="微软雅黑" w:eastAsia="微软雅黑" w:cs="微软雅黑"/>
                <w:sz w:val="24"/>
              </w:rPr>
            </w:pPr>
          </w:p>
        </w:tc>
        <w:tc>
          <w:tcPr>
            <w:tcW w:w="834" w:type="dxa"/>
            <w:vAlign w:val="center"/>
          </w:tcPr>
          <w:p>
            <w:pPr>
              <w:spacing w:line="400" w:lineRule="exact"/>
              <w:jc w:val="center"/>
              <w:rPr>
                <w:rFonts w:ascii="微软雅黑" w:hAnsi="微软雅黑" w:eastAsia="微软雅黑" w:cs="微软雅黑"/>
                <w:sz w:val="24"/>
              </w:rPr>
            </w:pPr>
          </w:p>
        </w:tc>
        <w:tc>
          <w:tcPr>
            <w:tcW w:w="834" w:type="dxa"/>
            <w:vAlign w:val="center"/>
          </w:tcPr>
          <w:p>
            <w:pPr>
              <w:spacing w:line="400" w:lineRule="exact"/>
              <w:jc w:val="center"/>
              <w:rPr>
                <w:rFonts w:ascii="微软雅黑" w:hAnsi="微软雅黑" w:eastAsia="微软雅黑" w:cs="微软雅黑"/>
                <w:sz w:val="24"/>
              </w:rPr>
            </w:pPr>
          </w:p>
        </w:tc>
        <w:tc>
          <w:tcPr>
            <w:tcW w:w="694" w:type="dxa"/>
            <w:vAlign w:val="center"/>
          </w:tcPr>
          <w:p>
            <w:pPr>
              <w:spacing w:line="400" w:lineRule="exact"/>
              <w:jc w:val="center"/>
              <w:rPr>
                <w:rFonts w:ascii="微软雅黑" w:hAnsi="微软雅黑" w:eastAsia="微软雅黑" w:cs="微软雅黑"/>
                <w:sz w:val="24"/>
              </w:rPr>
            </w:pPr>
          </w:p>
        </w:tc>
        <w:tc>
          <w:tcPr>
            <w:tcW w:w="1252" w:type="dxa"/>
            <w:vAlign w:val="center"/>
          </w:tcPr>
          <w:p>
            <w:pPr>
              <w:spacing w:line="400" w:lineRule="exact"/>
              <w:jc w:val="center"/>
              <w:rPr>
                <w:rFonts w:ascii="微软雅黑" w:hAnsi="微软雅黑" w:eastAsia="微软雅黑" w:cs="微软雅黑"/>
                <w:sz w:val="24"/>
              </w:rPr>
            </w:pPr>
          </w:p>
        </w:tc>
        <w:tc>
          <w:tcPr>
            <w:tcW w:w="1043" w:type="dxa"/>
            <w:vAlign w:val="center"/>
          </w:tcPr>
          <w:p>
            <w:pPr>
              <w:spacing w:line="400" w:lineRule="exact"/>
              <w:jc w:val="center"/>
              <w:rPr>
                <w:rFonts w:ascii="微软雅黑" w:hAnsi="微软雅黑" w:eastAsia="微软雅黑" w:cs="微软雅黑"/>
                <w:sz w:val="24"/>
              </w:rPr>
            </w:pPr>
          </w:p>
        </w:tc>
        <w:tc>
          <w:tcPr>
            <w:tcW w:w="977" w:type="dxa"/>
            <w:vAlign w:val="center"/>
          </w:tcPr>
          <w:p>
            <w:pPr>
              <w:spacing w:line="400" w:lineRule="exact"/>
              <w:jc w:val="center"/>
              <w:rPr>
                <w:rFonts w:ascii="微软雅黑" w:hAnsi="微软雅黑" w:eastAsia="微软雅黑" w:cs="微软雅黑"/>
                <w:sz w:val="24"/>
              </w:rPr>
            </w:pPr>
          </w:p>
        </w:tc>
      </w:tr>
    </w:tbl>
    <w:p>
      <w:pPr>
        <w:spacing w:line="400" w:lineRule="exact"/>
        <w:rPr>
          <w:rFonts w:ascii="微软雅黑" w:hAnsi="微软雅黑" w:eastAsia="微软雅黑" w:cs="微软雅黑"/>
          <w:sz w:val="24"/>
        </w:rPr>
      </w:pPr>
      <w:r>
        <w:rPr>
          <w:rFonts w:hint="eastAsia" w:ascii="微软雅黑" w:hAnsi="微软雅黑" w:eastAsia="微软雅黑" w:cs="微软雅黑"/>
          <w:sz w:val="24"/>
        </w:rPr>
        <w:t xml:space="preserve">                                       （注：价格一项在商务报价中填写）</w:t>
      </w:r>
    </w:p>
    <w:p>
      <w:pPr>
        <w:spacing w:line="400" w:lineRule="exact"/>
        <w:rPr>
          <w:rFonts w:ascii="微软雅黑" w:hAnsi="微软雅黑" w:eastAsia="微软雅黑" w:cs="微软雅黑"/>
          <w:sz w:val="24"/>
        </w:rPr>
      </w:pPr>
      <w:r>
        <w:rPr>
          <w:rFonts w:hint="eastAsia" w:ascii="微软雅黑" w:hAnsi="微软雅黑" w:eastAsia="微软雅黑" w:cs="微软雅黑"/>
          <w:sz w:val="24"/>
        </w:rPr>
        <w:t>2.4 专用工具明细表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31"/>
        <w:gridCol w:w="1095"/>
        <w:gridCol w:w="1669"/>
        <w:gridCol w:w="834"/>
        <w:gridCol w:w="834"/>
        <w:gridCol w:w="694"/>
        <w:gridCol w:w="1252"/>
        <w:gridCol w:w="1043"/>
        <w:gridCol w:w="9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68" w:hRule="atLeast"/>
          <w:jc w:val="center"/>
        </w:trPr>
        <w:tc>
          <w:tcPr>
            <w:tcW w:w="731"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序号</w:t>
            </w:r>
          </w:p>
        </w:tc>
        <w:tc>
          <w:tcPr>
            <w:tcW w:w="1095"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名称</w:t>
            </w:r>
          </w:p>
        </w:tc>
        <w:tc>
          <w:tcPr>
            <w:tcW w:w="1669"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规格和型号</w:t>
            </w:r>
          </w:p>
        </w:tc>
        <w:tc>
          <w:tcPr>
            <w:tcW w:w="834"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单位</w:t>
            </w:r>
          </w:p>
        </w:tc>
        <w:tc>
          <w:tcPr>
            <w:tcW w:w="834"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数量</w:t>
            </w:r>
          </w:p>
        </w:tc>
        <w:tc>
          <w:tcPr>
            <w:tcW w:w="694"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产地</w:t>
            </w:r>
          </w:p>
        </w:tc>
        <w:tc>
          <w:tcPr>
            <w:tcW w:w="1252"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生产厂家</w:t>
            </w:r>
          </w:p>
        </w:tc>
        <w:tc>
          <w:tcPr>
            <w:tcW w:w="1043"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价格</w:t>
            </w:r>
          </w:p>
        </w:tc>
        <w:tc>
          <w:tcPr>
            <w:tcW w:w="977"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731" w:type="dxa"/>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1</w:t>
            </w:r>
          </w:p>
        </w:tc>
        <w:tc>
          <w:tcPr>
            <w:tcW w:w="1095" w:type="dxa"/>
            <w:vAlign w:val="center"/>
          </w:tcPr>
          <w:p>
            <w:pPr>
              <w:spacing w:line="400" w:lineRule="exact"/>
              <w:jc w:val="center"/>
              <w:rPr>
                <w:rFonts w:ascii="微软雅黑" w:hAnsi="微软雅黑" w:eastAsia="微软雅黑" w:cs="微软雅黑"/>
                <w:sz w:val="24"/>
              </w:rPr>
            </w:pPr>
          </w:p>
        </w:tc>
        <w:tc>
          <w:tcPr>
            <w:tcW w:w="1669" w:type="dxa"/>
            <w:vAlign w:val="center"/>
          </w:tcPr>
          <w:p>
            <w:pPr>
              <w:spacing w:line="400" w:lineRule="exact"/>
              <w:jc w:val="center"/>
              <w:rPr>
                <w:rFonts w:ascii="微软雅黑" w:hAnsi="微软雅黑" w:eastAsia="微软雅黑" w:cs="微软雅黑"/>
                <w:sz w:val="24"/>
              </w:rPr>
            </w:pPr>
          </w:p>
        </w:tc>
        <w:tc>
          <w:tcPr>
            <w:tcW w:w="834" w:type="dxa"/>
            <w:vAlign w:val="center"/>
          </w:tcPr>
          <w:p>
            <w:pPr>
              <w:spacing w:line="400" w:lineRule="exact"/>
              <w:jc w:val="center"/>
              <w:rPr>
                <w:rFonts w:ascii="微软雅黑" w:hAnsi="微软雅黑" w:eastAsia="微软雅黑" w:cs="微软雅黑"/>
                <w:sz w:val="24"/>
              </w:rPr>
            </w:pPr>
          </w:p>
        </w:tc>
        <w:tc>
          <w:tcPr>
            <w:tcW w:w="834" w:type="dxa"/>
            <w:vAlign w:val="center"/>
          </w:tcPr>
          <w:p>
            <w:pPr>
              <w:spacing w:line="400" w:lineRule="exact"/>
              <w:jc w:val="center"/>
              <w:rPr>
                <w:rFonts w:ascii="微软雅黑" w:hAnsi="微软雅黑" w:eastAsia="微软雅黑" w:cs="微软雅黑"/>
                <w:sz w:val="24"/>
              </w:rPr>
            </w:pPr>
          </w:p>
        </w:tc>
        <w:tc>
          <w:tcPr>
            <w:tcW w:w="694" w:type="dxa"/>
            <w:vAlign w:val="center"/>
          </w:tcPr>
          <w:p>
            <w:pPr>
              <w:spacing w:line="400" w:lineRule="exact"/>
              <w:jc w:val="center"/>
              <w:rPr>
                <w:rFonts w:ascii="微软雅黑" w:hAnsi="微软雅黑" w:eastAsia="微软雅黑" w:cs="微软雅黑"/>
                <w:sz w:val="24"/>
              </w:rPr>
            </w:pPr>
          </w:p>
        </w:tc>
        <w:tc>
          <w:tcPr>
            <w:tcW w:w="1252" w:type="dxa"/>
            <w:vAlign w:val="center"/>
          </w:tcPr>
          <w:p>
            <w:pPr>
              <w:spacing w:line="400" w:lineRule="exact"/>
              <w:jc w:val="center"/>
              <w:rPr>
                <w:rFonts w:ascii="微软雅黑" w:hAnsi="微软雅黑" w:eastAsia="微软雅黑" w:cs="微软雅黑"/>
                <w:sz w:val="24"/>
              </w:rPr>
            </w:pPr>
          </w:p>
        </w:tc>
        <w:tc>
          <w:tcPr>
            <w:tcW w:w="1043" w:type="dxa"/>
            <w:vAlign w:val="center"/>
          </w:tcPr>
          <w:p>
            <w:pPr>
              <w:spacing w:line="400" w:lineRule="exact"/>
              <w:jc w:val="center"/>
              <w:rPr>
                <w:rFonts w:ascii="微软雅黑" w:hAnsi="微软雅黑" w:eastAsia="微软雅黑" w:cs="微软雅黑"/>
                <w:sz w:val="24"/>
              </w:rPr>
            </w:pPr>
          </w:p>
        </w:tc>
        <w:tc>
          <w:tcPr>
            <w:tcW w:w="977" w:type="dxa"/>
            <w:vAlign w:val="center"/>
          </w:tcPr>
          <w:p>
            <w:pPr>
              <w:spacing w:line="400" w:lineRule="exact"/>
              <w:jc w:val="center"/>
              <w:rPr>
                <w:rFonts w:ascii="微软雅黑" w:hAnsi="微软雅黑" w:eastAsia="微软雅黑" w:cs="微软雅黑"/>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731" w:type="dxa"/>
            <w:vAlign w:val="center"/>
          </w:tcPr>
          <w:p>
            <w:pPr>
              <w:spacing w:line="400" w:lineRule="exact"/>
              <w:jc w:val="center"/>
              <w:rPr>
                <w:rFonts w:ascii="微软雅黑" w:hAnsi="微软雅黑" w:eastAsia="微软雅黑" w:cs="微软雅黑"/>
                <w:sz w:val="24"/>
              </w:rPr>
            </w:pPr>
          </w:p>
        </w:tc>
        <w:tc>
          <w:tcPr>
            <w:tcW w:w="1095" w:type="dxa"/>
            <w:vAlign w:val="center"/>
          </w:tcPr>
          <w:p>
            <w:pPr>
              <w:spacing w:line="400" w:lineRule="exact"/>
              <w:jc w:val="center"/>
              <w:rPr>
                <w:rFonts w:ascii="微软雅黑" w:hAnsi="微软雅黑" w:eastAsia="微软雅黑" w:cs="微软雅黑"/>
                <w:sz w:val="24"/>
              </w:rPr>
            </w:pPr>
          </w:p>
        </w:tc>
        <w:tc>
          <w:tcPr>
            <w:tcW w:w="1669" w:type="dxa"/>
            <w:vAlign w:val="center"/>
          </w:tcPr>
          <w:p>
            <w:pPr>
              <w:spacing w:line="400" w:lineRule="exact"/>
              <w:jc w:val="center"/>
              <w:rPr>
                <w:rFonts w:ascii="微软雅黑" w:hAnsi="微软雅黑" w:eastAsia="微软雅黑" w:cs="微软雅黑"/>
                <w:sz w:val="24"/>
              </w:rPr>
            </w:pPr>
          </w:p>
        </w:tc>
        <w:tc>
          <w:tcPr>
            <w:tcW w:w="834" w:type="dxa"/>
            <w:vAlign w:val="center"/>
          </w:tcPr>
          <w:p>
            <w:pPr>
              <w:spacing w:line="400" w:lineRule="exact"/>
              <w:jc w:val="center"/>
              <w:rPr>
                <w:rFonts w:ascii="微软雅黑" w:hAnsi="微软雅黑" w:eastAsia="微软雅黑" w:cs="微软雅黑"/>
                <w:sz w:val="24"/>
              </w:rPr>
            </w:pPr>
          </w:p>
        </w:tc>
        <w:tc>
          <w:tcPr>
            <w:tcW w:w="834" w:type="dxa"/>
            <w:vAlign w:val="center"/>
          </w:tcPr>
          <w:p>
            <w:pPr>
              <w:spacing w:line="400" w:lineRule="exact"/>
              <w:jc w:val="center"/>
              <w:rPr>
                <w:rFonts w:ascii="微软雅黑" w:hAnsi="微软雅黑" w:eastAsia="微软雅黑" w:cs="微软雅黑"/>
                <w:sz w:val="24"/>
              </w:rPr>
            </w:pPr>
          </w:p>
        </w:tc>
        <w:tc>
          <w:tcPr>
            <w:tcW w:w="694" w:type="dxa"/>
            <w:vAlign w:val="center"/>
          </w:tcPr>
          <w:p>
            <w:pPr>
              <w:spacing w:line="400" w:lineRule="exact"/>
              <w:jc w:val="center"/>
              <w:rPr>
                <w:rFonts w:ascii="微软雅黑" w:hAnsi="微软雅黑" w:eastAsia="微软雅黑" w:cs="微软雅黑"/>
                <w:sz w:val="24"/>
              </w:rPr>
            </w:pPr>
          </w:p>
        </w:tc>
        <w:tc>
          <w:tcPr>
            <w:tcW w:w="1252" w:type="dxa"/>
            <w:vAlign w:val="center"/>
          </w:tcPr>
          <w:p>
            <w:pPr>
              <w:spacing w:line="400" w:lineRule="exact"/>
              <w:jc w:val="center"/>
              <w:rPr>
                <w:rFonts w:ascii="微软雅黑" w:hAnsi="微软雅黑" w:eastAsia="微软雅黑" w:cs="微软雅黑"/>
                <w:sz w:val="24"/>
              </w:rPr>
            </w:pPr>
          </w:p>
        </w:tc>
        <w:tc>
          <w:tcPr>
            <w:tcW w:w="1043" w:type="dxa"/>
            <w:vAlign w:val="center"/>
          </w:tcPr>
          <w:p>
            <w:pPr>
              <w:spacing w:line="400" w:lineRule="exact"/>
              <w:jc w:val="center"/>
              <w:rPr>
                <w:rFonts w:ascii="微软雅黑" w:hAnsi="微软雅黑" w:eastAsia="微软雅黑" w:cs="微软雅黑"/>
                <w:sz w:val="24"/>
              </w:rPr>
            </w:pPr>
          </w:p>
        </w:tc>
        <w:tc>
          <w:tcPr>
            <w:tcW w:w="977" w:type="dxa"/>
            <w:vAlign w:val="center"/>
          </w:tcPr>
          <w:p>
            <w:pPr>
              <w:spacing w:line="400" w:lineRule="exact"/>
              <w:jc w:val="center"/>
              <w:rPr>
                <w:rFonts w:ascii="微软雅黑" w:hAnsi="微软雅黑" w:eastAsia="微软雅黑" w:cs="微软雅黑"/>
                <w:sz w:val="24"/>
              </w:rPr>
            </w:pPr>
          </w:p>
        </w:tc>
      </w:tr>
    </w:tbl>
    <w:p>
      <w:pPr>
        <w:spacing w:line="400" w:lineRule="exact"/>
        <w:ind w:firstLine="4560" w:firstLineChars="1900"/>
        <w:rPr>
          <w:rFonts w:ascii="微软雅黑" w:hAnsi="微软雅黑" w:eastAsia="微软雅黑" w:cs="微软雅黑"/>
          <w:sz w:val="24"/>
        </w:rPr>
        <w:sectPr>
          <w:pgSz w:w="11907" w:h="16840"/>
          <w:pgMar w:top="1758" w:right="1418" w:bottom="1077" w:left="1418" w:header="1588" w:footer="1077" w:gutter="0"/>
          <w:cols w:space="720" w:num="1"/>
          <w:docGrid w:type="lines" w:linePitch="312" w:charSpace="0"/>
        </w:sectPr>
      </w:pPr>
      <w:bookmarkStart w:id="68" w:name="_Toc36351176"/>
      <w:r>
        <w:rPr>
          <w:rFonts w:hint="eastAsia" w:ascii="微软雅黑" w:hAnsi="微软雅黑" w:eastAsia="微软雅黑" w:cs="微软雅黑"/>
          <w:sz w:val="24"/>
        </w:rPr>
        <w:t>（注：价格一项在商务报价中填写）</w:t>
      </w:r>
    </w:p>
    <w:p>
      <w:pPr>
        <w:pStyle w:val="3"/>
        <w:spacing w:line="400" w:lineRule="exact"/>
        <w:rPr>
          <w:rFonts w:ascii="微软雅黑" w:hAnsi="微软雅黑" w:eastAsia="微软雅黑" w:cs="微软雅黑"/>
          <w:kern w:val="16"/>
          <w:sz w:val="28"/>
        </w:rPr>
      </w:pPr>
      <w:bookmarkStart w:id="69" w:name="_Toc399318769"/>
      <w:bookmarkStart w:id="70" w:name="_Toc399326513"/>
      <w:bookmarkStart w:id="71" w:name="_Toc46841964"/>
      <w:bookmarkStart w:id="72" w:name="_Toc494267115"/>
      <w:r>
        <w:rPr>
          <w:rFonts w:hint="eastAsia" w:ascii="微软雅黑" w:hAnsi="微软雅黑" w:eastAsia="微软雅黑" w:cs="微软雅黑"/>
          <w:sz w:val="28"/>
        </w:rPr>
        <w:t>附件3  技术资料</w:t>
      </w:r>
      <w:bookmarkEnd w:id="69"/>
      <w:bookmarkEnd w:id="70"/>
      <w:r>
        <w:rPr>
          <w:rFonts w:hint="eastAsia" w:ascii="微软雅黑" w:hAnsi="微软雅黑" w:eastAsia="微软雅黑" w:cs="微软雅黑"/>
          <w:sz w:val="28"/>
        </w:rPr>
        <w:t>及交付进度</w:t>
      </w:r>
      <w:bookmarkEnd w:id="68"/>
      <w:bookmarkEnd w:id="71"/>
      <w:bookmarkEnd w:id="72"/>
    </w:p>
    <w:p>
      <w:pPr>
        <w:spacing w:line="400" w:lineRule="exact"/>
        <w:ind w:firstLine="480" w:firstLineChars="200"/>
        <w:rPr>
          <w:rFonts w:ascii="微软雅黑" w:hAnsi="微软雅黑" w:eastAsia="微软雅黑" w:cs="微软雅黑"/>
          <w:sz w:val="24"/>
        </w:rPr>
      </w:pPr>
      <w:bookmarkStart w:id="73" w:name="_Toc231524270"/>
      <w:bookmarkStart w:id="74" w:name="_Toc231524349"/>
      <w:bookmarkStart w:id="75" w:name="_Toc36351177"/>
      <w:bookmarkStart w:id="76" w:name="_Toc68085402"/>
      <w:bookmarkStart w:id="77" w:name="_Toc67990240"/>
      <w:bookmarkStart w:id="78" w:name="_Toc73781891"/>
      <w:bookmarkStart w:id="79" w:name="_Toc67907112"/>
      <w:bookmarkStart w:id="80" w:name="_Toc67906984"/>
      <w:bookmarkStart w:id="81" w:name="_Toc46841965"/>
      <w:r>
        <w:rPr>
          <w:rFonts w:hint="eastAsia" w:ascii="微软雅黑" w:hAnsi="微软雅黑" w:eastAsia="微软雅黑" w:cs="微软雅黑"/>
          <w:sz w:val="24"/>
        </w:rPr>
        <w:t>1.  一般要求</w:t>
      </w:r>
      <w:bookmarkEnd w:id="73"/>
      <w:bookmarkEnd w:id="74"/>
      <w:bookmarkEnd w:id="75"/>
      <w:bookmarkEnd w:id="76"/>
      <w:bookmarkEnd w:id="77"/>
      <w:bookmarkEnd w:id="78"/>
      <w:bookmarkEnd w:id="79"/>
      <w:bookmarkEnd w:id="80"/>
      <w:bookmarkEnd w:id="81"/>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1.1 投标方提供的资料使用国家法定单位制即国际单位制(文字为中文)。进口部件的外文图纸及文件应由投标方免费翻译成中文，随同原文一并提交招标方。图纸资料以中文为准，图纸为AutoCAD2004格式，文本文件为Word/Excel2003格式。</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1.2 资料的组织结构清晰、逻辑性强。资料内容正确、准确、一致、清晰完整，满足工程要求。</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1.3 投标方提供的技术资料分为投标阶段，配合设计阶段，设备监造检验、施工调试试运、性能试验验收和运行维护等四个方面。投标方满足以上四个方面的具体要求。</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1.4 对于其它没有列入合同技术资料清单，却是工程所必需文件和资料，一经发现，投标方及时免费提供。如本期工程为多台设备构成，后续设备有改进时，投标方也及时免费提供新的技术资料。</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1.5 招标方及时提供与合同设备设计制造有关的资料。</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1.6  投标方提供施工、调试、试运行、运行、维护用的技术资料为每种型号规格的电池组5套，电子版3套，并在交货一并提供。</w:t>
      </w:r>
    </w:p>
    <w:p>
      <w:pPr>
        <w:spacing w:line="400" w:lineRule="exact"/>
        <w:rPr>
          <w:rFonts w:ascii="微软雅黑" w:hAnsi="微软雅黑" w:eastAsia="微软雅黑" w:cs="微软雅黑"/>
          <w:sz w:val="24"/>
        </w:rPr>
      </w:pPr>
      <w:r>
        <w:rPr>
          <w:rFonts w:hint="eastAsia" w:ascii="微软雅黑" w:hAnsi="微软雅黑" w:eastAsia="微软雅黑" w:cs="微软雅黑"/>
          <w:b/>
          <w:sz w:val="24"/>
        </w:rPr>
        <w:t xml:space="preserve"> </w:t>
      </w:r>
    </w:p>
    <w:p>
      <w:pPr>
        <w:spacing w:line="400" w:lineRule="exact"/>
        <w:rPr>
          <w:rFonts w:ascii="微软雅黑" w:hAnsi="微软雅黑" w:eastAsia="微软雅黑" w:cs="微软雅黑"/>
          <w:sz w:val="24"/>
        </w:rPr>
      </w:pPr>
      <w:r>
        <w:rPr>
          <w:rFonts w:hint="eastAsia" w:ascii="微软雅黑" w:hAnsi="微软雅黑" w:eastAsia="微软雅黑" w:cs="微软雅黑"/>
          <w:sz w:val="24"/>
        </w:rPr>
        <w:t xml:space="preserve">  运行维护手册</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szCs w:val="24"/>
        </w:rPr>
        <w:t>1.7</w:t>
      </w:r>
      <w:r>
        <w:rPr>
          <w:rFonts w:hint="eastAsia" w:ascii="微软雅黑" w:hAnsi="微软雅黑" w:eastAsia="微软雅黑" w:cs="微软雅黑"/>
          <w:sz w:val="24"/>
        </w:rPr>
        <w:t>安装、调试、试运行、性能试验和运行、检修、维护所需的技术资料，包括但不限于下列资料：</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1.7.1设备供货时提供下列资料：设备的开箱资料，除2.2所述图纸外还应包括安装、运行、维护、修理说明书、部件清单资料、工厂试验报告、产品合格证等。</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1.8投标方须应提供的其它技术资料包括以下但不限于：</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1.8.1投标方提供在设计、制造时所遵循的规范、标准和规定清单。</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1.8.2设备和备品备件存放与保管技术要求。</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1.8.3各种检验记录（含材质检验、焊接、热处理检验、加工质量检验、外形尺寸检验等）、各类试验报告（含工厂内性能试验等）、质量证明书（或质量合格证）等合同出厂所需的证明文件。</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1.8.4详细的产品质量文件，包括材质、材质检验、焊接、热处理，加工质量，外形尺寸。性能检验等的证明。</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1.9投标方提交给需方的每一批资料都应附有图纸清单，每张资料都应注明版次，当提交新版资料时应注明修改处并说明修改原因。</w:t>
      </w:r>
    </w:p>
    <w:p>
      <w:pPr>
        <w:spacing w:line="400" w:lineRule="exact"/>
        <w:rPr>
          <w:rFonts w:ascii="微软雅黑" w:hAnsi="微软雅黑" w:eastAsia="微软雅黑" w:cs="微软雅黑"/>
          <w:sz w:val="24"/>
        </w:rPr>
      </w:pPr>
      <w:bookmarkStart w:id="82" w:name="_Toc36351180"/>
      <w:bookmarkStart w:id="83" w:name="_Toc46841967"/>
    </w:p>
    <w:bookmarkEnd w:id="82"/>
    <w:bookmarkEnd w:id="83"/>
    <w:p>
      <w:pPr>
        <w:pStyle w:val="3"/>
        <w:spacing w:line="400" w:lineRule="exact"/>
        <w:rPr>
          <w:rFonts w:ascii="微软雅黑" w:hAnsi="微软雅黑" w:eastAsia="微软雅黑" w:cs="微软雅黑"/>
          <w:sz w:val="28"/>
        </w:rPr>
      </w:pPr>
      <w:bookmarkStart w:id="84" w:name="_Toc494267116"/>
      <w:bookmarkStart w:id="85" w:name="_Toc36351181"/>
      <w:bookmarkStart w:id="86" w:name="_Toc46841968"/>
      <w:r>
        <w:rPr>
          <w:rFonts w:hint="eastAsia" w:ascii="微软雅黑" w:hAnsi="微软雅黑" w:eastAsia="微软雅黑" w:cs="微软雅黑"/>
          <w:sz w:val="28"/>
        </w:rPr>
        <w:t>附件4设备监造（工厂检验/试验）</w:t>
      </w:r>
      <w:bookmarkEnd w:id="84"/>
    </w:p>
    <w:bookmarkEnd w:id="85"/>
    <w:bookmarkEnd w:id="86"/>
    <w:p>
      <w:pPr>
        <w:spacing w:line="400" w:lineRule="exact"/>
        <w:ind w:firstLine="480" w:firstLineChars="200"/>
        <w:rPr>
          <w:rFonts w:ascii="微软雅黑" w:hAnsi="微软雅黑" w:eastAsia="微软雅黑" w:cs="微软雅黑"/>
          <w:sz w:val="24"/>
        </w:rPr>
      </w:pPr>
      <w:bookmarkStart w:id="87" w:name="_Toc67907116"/>
      <w:bookmarkStart w:id="88" w:name="_Toc68085406"/>
      <w:bookmarkStart w:id="89" w:name="_Toc67906988"/>
      <w:bookmarkStart w:id="90" w:name="_Toc231524352"/>
      <w:bookmarkStart w:id="91" w:name="_Toc67990244"/>
      <w:bookmarkStart w:id="92" w:name="_Toc231524272"/>
      <w:bookmarkStart w:id="93" w:name="_Toc73781895"/>
      <w:bookmarkStart w:id="94" w:name="_Toc46841969"/>
      <w:r>
        <w:rPr>
          <w:rFonts w:hint="eastAsia" w:ascii="微软雅黑" w:hAnsi="微软雅黑" w:eastAsia="微软雅黑" w:cs="微软雅黑"/>
          <w:sz w:val="24"/>
        </w:rPr>
        <w:t>1  概述</w:t>
      </w:r>
      <w:bookmarkEnd w:id="87"/>
      <w:bookmarkEnd w:id="88"/>
      <w:bookmarkEnd w:id="89"/>
      <w:bookmarkEnd w:id="90"/>
      <w:bookmarkEnd w:id="91"/>
      <w:bookmarkEnd w:id="92"/>
      <w:bookmarkEnd w:id="93"/>
      <w:bookmarkEnd w:id="94"/>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1.1  本附件用于合同执行期间对投标方所提供的设备(包括对分包和外购设备)进行监造和检验，确保投标方所提供的设备符合本技术规范书的要求。</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1.2  投标方应在合同生效后按招标方的要求及时提供与合同设备有关的监造和检验标准。这些标准应符合本技术规范书的规定。</w:t>
      </w:r>
    </w:p>
    <w:p>
      <w:pPr>
        <w:spacing w:line="400" w:lineRule="exact"/>
        <w:ind w:firstLine="480" w:firstLineChars="200"/>
        <w:rPr>
          <w:rFonts w:ascii="微软雅黑" w:hAnsi="微软雅黑" w:eastAsia="微软雅黑" w:cs="微软雅黑"/>
          <w:sz w:val="24"/>
        </w:rPr>
      </w:pPr>
    </w:p>
    <w:p>
      <w:pPr>
        <w:spacing w:line="400" w:lineRule="exact"/>
        <w:ind w:firstLine="480" w:firstLineChars="200"/>
        <w:rPr>
          <w:rFonts w:ascii="微软雅黑" w:hAnsi="微软雅黑" w:eastAsia="微软雅黑" w:cs="微软雅黑"/>
          <w:sz w:val="24"/>
        </w:rPr>
      </w:pPr>
      <w:bookmarkStart w:id="95" w:name="_Toc67990245"/>
      <w:bookmarkStart w:id="96" w:name="_Toc46841970"/>
      <w:bookmarkStart w:id="97" w:name="_Toc68085407"/>
      <w:bookmarkStart w:id="98" w:name="_Toc231524273"/>
      <w:bookmarkStart w:id="99" w:name="_Toc67907117"/>
      <w:bookmarkStart w:id="100" w:name="_Toc73781896"/>
      <w:bookmarkStart w:id="101" w:name="_Toc231524353"/>
      <w:bookmarkStart w:id="102" w:name="_Toc67906989"/>
      <w:r>
        <w:rPr>
          <w:rFonts w:hint="eastAsia" w:ascii="微软雅黑" w:hAnsi="微软雅黑" w:eastAsia="微软雅黑" w:cs="微软雅黑"/>
          <w:sz w:val="24"/>
        </w:rPr>
        <w:t>2  工厂检验</w:t>
      </w:r>
      <w:bookmarkEnd w:id="95"/>
      <w:bookmarkEnd w:id="96"/>
      <w:bookmarkEnd w:id="97"/>
      <w:bookmarkEnd w:id="98"/>
      <w:bookmarkEnd w:id="99"/>
      <w:bookmarkEnd w:id="100"/>
      <w:bookmarkEnd w:id="101"/>
      <w:bookmarkEnd w:id="102"/>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2.1  工厂检验是质量控制的一个重要组成部分。投标方需严格进行厂内各生产环节的检验和试验。投标方提供的合同设备须签发质量证明、检验记录和测试报告，并且作为交货时质量证明文件的组成部分。</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2.2  检查的范围包括原材料和元器件的进厂，部件的加工、组装、试验和出厂试验。</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2.3  投标方检验的结果要满足第一章的要求，如有不符之处或达不到标准要求，投标方要采取措施直至满足要求，同时向招标方提交不一致性报告。投标方发生重大质量问题时应将情况及时通知招标方。</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2.4  工厂检查的所有费用包括在合同设备总价中。</w:t>
      </w:r>
    </w:p>
    <w:p>
      <w:pPr>
        <w:spacing w:line="400" w:lineRule="exact"/>
        <w:ind w:firstLine="480" w:firstLineChars="200"/>
        <w:rPr>
          <w:rFonts w:ascii="微软雅黑" w:hAnsi="微软雅黑" w:eastAsia="微软雅黑" w:cs="微软雅黑"/>
          <w:sz w:val="24"/>
        </w:rPr>
      </w:pPr>
      <w:bookmarkStart w:id="103" w:name="_Toc67907118"/>
      <w:bookmarkStart w:id="104" w:name="_Toc67990246"/>
      <w:bookmarkStart w:id="105" w:name="_Toc46841971"/>
      <w:bookmarkStart w:id="106" w:name="_Toc73781897"/>
      <w:bookmarkStart w:id="107" w:name="_Toc231524354"/>
      <w:bookmarkStart w:id="108" w:name="_Toc67906990"/>
      <w:bookmarkStart w:id="109" w:name="_Toc231524274"/>
      <w:bookmarkStart w:id="110" w:name="_Toc68085408"/>
      <w:r>
        <w:rPr>
          <w:rFonts w:hint="eastAsia" w:ascii="微软雅黑" w:hAnsi="微软雅黑" w:eastAsia="微软雅黑" w:cs="微软雅黑"/>
          <w:sz w:val="24"/>
        </w:rPr>
        <w:t>3  设备监造</w:t>
      </w:r>
      <w:bookmarkEnd w:id="103"/>
      <w:bookmarkEnd w:id="104"/>
      <w:bookmarkEnd w:id="105"/>
      <w:bookmarkEnd w:id="106"/>
      <w:bookmarkEnd w:id="107"/>
      <w:bookmarkEnd w:id="108"/>
      <w:bookmarkEnd w:id="109"/>
      <w:bookmarkEnd w:id="110"/>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3.1  监造依据</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根据本合同和国家电力公司文件：国电电源[2002]267号《国家电力公司电力设备监造实施办法》和国家质量监督检验检疫总局、国家发展计划委员会、国家经济贸易委员会文件：国质检质联[2002]174号《设备监理管理暂行办法》的规定，以及国家有关规定。</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3.2  监造方式</w:t>
      </w:r>
    </w:p>
    <w:p>
      <w:pPr>
        <w:spacing w:line="400" w:lineRule="exact"/>
        <w:rPr>
          <w:rFonts w:ascii="微软雅黑" w:hAnsi="微软雅黑" w:eastAsia="微软雅黑" w:cs="微软雅黑"/>
          <w:sz w:val="24"/>
        </w:rPr>
      </w:pPr>
      <w:r>
        <w:rPr>
          <w:rFonts w:hint="eastAsia" w:ascii="微软雅黑" w:hAnsi="微软雅黑" w:eastAsia="微软雅黑" w:cs="微软雅黑"/>
          <w:sz w:val="24"/>
        </w:rPr>
        <w:t xml:space="preserve">    文件见证、现场见证和停工待检，即R点、W点、H点。</w:t>
      </w:r>
    </w:p>
    <w:p>
      <w:pPr>
        <w:spacing w:line="400" w:lineRule="exact"/>
        <w:rPr>
          <w:rFonts w:ascii="微软雅黑" w:hAnsi="微软雅黑" w:eastAsia="微软雅黑" w:cs="微软雅黑"/>
          <w:sz w:val="24"/>
        </w:rPr>
      </w:pPr>
      <w:r>
        <w:rPr>
          <w:rFonts w:hint="eastAsia" w:ascii="微软雅黑" w:hAnsi="微软雅黑" w:eastAsia="微软雅黑" w:cs="微软雅黑"/>
          <w:sz w:val="24"/>
        </w:rPr>
        <w:t xml:space="preserve">    每次监造内容完成后，投标方和监造代表均须在见证表格上履行签字手续。投标方将复印件交招标方监造代表1份。</w:t>
      </w:r>
    </w:p>
    <w:p>
      <w:pPr>
        <w:spacing w:line="400" w:lineRule="exact"/>
        <w:rPr>
          <w:rFonts w:ascii="微软雅黑" w:hAnsi="微软雅黑" w:eastAsia="微软雅黑" w:cs="微软雅黑"/>
          <w:sz w:val="24"/>
        </w:rPr>
      </w:pPr>
      <w:r>
        <w:rPr>
          <w:rFonts w:hint="eastAsia" w:ascii="微软雅黑" w:hAnsi="微软雅黑" w:eastAsia="微软雅黑" w:cs="微软雅黑"/>
          <w:sz w:val="24"/>
        </w:rPr>
        <w:t xml:space="preserve">     R点：投标方只需提供检验或试验记录或报告的项目，即文件见证。</w:t>
      </w:r>
    </w:p>
    <w:p>
      <w:pPr>
        <w:spacing w:line="400" w:lineRule="exact"/>
        <w:rPr>
          <w:rFonts w:ascii="微软雅黑" w:hAnsi="微软雅黑" w:eastAsia="微软雅黑" w:cs="微软雅黑"/>
          <w:sz w:val="24"/>
        </w:rPr>
      </w:pPr>
      <w:r>
        <w:rPr>
          <w:rFonts w:hint="eastAsia" w:ascii="微软雅黑" w:hAnsi="微软雅黑" w:eastAsia="微软雅黑" w:cs="微软雅黑"/>
          <w:sz w:val="24"/>
        </w:rPr>
        <w:t xml:space="preserve">     W点：招标方监造代表参加的检验或试验的项目，即现场见证。</w:t>
      </w:r>
    </w:p>
    <w:p>
      <w:pPr>
        <w:spacing w:line="400" w:lineRule="exact"/>
        <w:rPr>
          <w:rFonts w:ascii="微软雅黑" w:hAnsi="微软雅黑" w:eastAsia="微软雅黑" w:cs="微软雅黑"/>
          <w:sz w:val="24"/>
        </w:rPr>
      </w:pPr>
      <w:r>
        <w:rPr>
          <w:rFonts w:hint="eastAsia" w:ascii="微软雅黑" w:hAnsi="微软雅黑" w:eastAsia="微软雅黑" w:cs="微软雅黑"/>
          <w:sz w:val="24"/>
        </w:rPr>
        <w:t xml:space="preserve">     H点：投标方在进行至该点时必须停工等待招标方监造代表参加的检验或试验的项目，即停工待检。</w:t>
      </w:r>
    </w:p>
    <w:p>
      <w:pPr>
        <w:spacing w:line="400" w:lineRule="exact"/>
        <w:rPr>
          <w:rFonts w:ascii="微软雅黑" w:hAnsi="微软雅黑" w:eastAsia="微软雅黑" w:cs="微软雅黑"/>
          <w:sz w:val="24"/>
        </w:rPr>
      </w:pPr>
      <w:r>
        <w:rPr>
          <w:rFonts w:hint="eastAsia" w:ascii="微软雅黑" w:hAnsi="微软雅黑" w:eastAsia="微软雅黑" w:cs="微软雅黑"/>
          <w:sz w:val="24"/>
        </w:rPr>
        <w:t xml:space="preserve">    招标方接到见证通知后，及时派代表到投标方检验或试验的现场参加现场见证或停工待检。如果招标方代表不能按时参加，W点可自动转为R点，但H点如果没有招标方书面通知同意转为R点，投标方不得自行转入下道工序，应与招标方商定更改见证时间。如果更改后，招标方仍不能按时参加，则H点自动转为R点。</w:t>
      </w:r>
    </w:p>
    <w:p>
      <w:pPr>
        <w:tabs>
          <w:tab w:val="left" w:pos="855"/>
        </w:tabs>
        <w:spacing w:line="400" w:lineRule="exact"/>
        <w:ind w:left="855" w:hanging="855"/>
        <w:rPr>
          <w:rFonts w:ascii="微软雅黑" w:hAnsi="微软雅黑" w:eastAsia="微软雅黑" w:cs="微软雅黑"/>
          <w:sz w:val="24"/>
        </w:rPr>
      </w:pPr>
      <w:r>
        <w:rPr>
          <w:rFonts w:hint="eastAsia" w:ascii="微软雅黑" w:hAnsi="微软雅黑" w:eastAsia="微软雅黑" w:cs="微软雅黑"/>
          <w:sz w:val="24"/>
        </w:rPr>
        <w:t>监造内容</w:t>
      </w:r>
    </w:p>
    <w:p>
      <w:pPr>
        <w:spacing w:line="400" w:lineRule="exact"/>
        <w:ind w:left="600"/>
        <w:rPr>
          <w:rFonts w:ascii="微软雅黑" w:hAnsi="微软雅黑" w:eastAsia="微软雅黑" w:cs="微软雅黑"/>
          <w:sz w:val="24"/>
        </w:rPr>
      </w:pPr>
      <w:r>
        <w:rPr>
          <w:rFonts w:hint="eastAsia" w:ascii="微软雅黑" w:hAnsi="微软雅黑" w:eastAsia="微软雅黑" w:cs="微软雅黑"/>
          <w:sz w:val="24"/>
        </w:rPr>
        <w:t>招标方要求的设备监造项目及内容如下表：</w:t>
      </w:r>
    </w:p>
    <w:p>
      <w:pPr>
        <w:spacing w:line="400" w:lineRule="exact"/>
        <w:ind w:left="600"/>
        <w:jc w:val="center"/>
        <w:rPr>
          <w:rFonts w:ascii="微软雅黑" w:hAnsi="微软雅黑" w:eastAsia="微软雅黑" w:cs="微软雅黑"/>
          <w:sz w:val="24"/>
        </w:rPr>
      </w:pPr>
      <w:r>
        <w:rPr>
          <w:rFonts w:hint="eastAsia" w:ascii="微软雅黑" w:hAnsi="微软雅黑" w:eastAsia="微软雅黑" w:cs="微软雅黑"/>
          <w:sz w:val="24"/>
        </w:rPr>
        <w:t>监造项目表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881"/>
        <w:gridCol w:w="4242"/>
        <w:gridCol w:w="900"/>
        <w:gridCol w:w="785"/>
        <w:gridCol w:w="895"/>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blHeader/>
          <w:jc w:val="center"/>
        </w:trPr>
        <w:tc>
          <w:tcPr>
            <w:tcW w:w="46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rPr>
              <w:t>序号</w:t>
            </w:r>
          </w:p>
        </w:tc>
        <w:tc>
          <w:tcPr>
            <w:tcW w:w="188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rPr>
              <w:t>零部件或</w:t>
            </w:r>
          </w:p>
          <w:p>
            <w:pPr>
              <w:snapToGrid w:val="0"/>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rPr>
              <w:t>工  序</w:t>
            </w:r>
          </w:p>
        </w:tc>
        <w:tc>
          <w:tcPr>
            <w:tcW w:w="424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rPr>
              <w:t>监 造 内 容</w:t>
            </w:r>
          </w:p>
        </w:tc>
        <w:tc>
          <w:tcPr>
            <w:tcW w:w="329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rPr>
              <w:t>监造方式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blHeader/>
          <w:jc w:val="center"/>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sz w:val="24"/>
                <w:szCs w:val="24"/>
              </w:rPr>
            </w:pPr>
          </w:p>
        </w:tc>
        <w:tc>
          <w:tcPr>
            <w:tcW w:w="18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sz w:val="24"/>
                <w:szCs w:val="24"/>
              </w:rPr>
            </w:pPr>
          </w:p>
        </w:tc>
        <w:tc>
          <w:tcPr>
            <w:tcW w:w="424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微软雅黑" w:hAnsi="微软雅黑" w:eastAsia="微软雅黑" w:cs="微软雅黑"/>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rPr>
              <w:t>R</w:t>
            </w:r>
          </w:p>
        </w:tc>
        <w:tc>
          <w:tcPr>
            <w:tcW w:w="78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rPr>
              <w:t>W</w:t>
            </w:r>
          </w:p>
        </w:tc>
        <w:tc>
          <w:tcPr>
            <w:tcW w:w="89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rPr>
              <w:t>H</w:t>
            </w:r>
          </w:p>
        </w:tc>
        <w:tc>
          <w:tcPr>
            <w:tcW w:w="71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rPr>
              <w:t>1</w:t>
            </w:r>
          </w:p>
        </w:tc>
        <w:tc>
          <w:tcPr>
            <w:tcW w:w="188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微软雅黑" w:hAnsi="微软雅黑" w:eastAsia="微软雅黑" w:cs="微软雅黑"/>
                <w:sz w:val="24"/>
                <w:szCs w:val="24"/>
              </w:rPr>
            </w:pPr>
          </w:p>
        </w:tc>
        <w:tc>
          <w:tcPr>
            <w:tcW w:w="42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微软雅黑" w:hAnsi="微软雅黑" w:eastAsia="微软雅黑" w:cs="微软雅黑"/>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微软雅黑" w:hAnsi="微软雅黑" w:eastAsia="微软雅黑" w:cs="微软雅黑"/>
                <w:szCs w:val="24"/>
              </w:rPr>
            </w:pPr>
          </w:p>
        </w:tc>
        <w:tc>
          <w:tcPr>
            <w:tcW w:w="78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微软雅黑" w:hAnsi="微软雅黑" w:eastAsia="微软雅黑" w:cs="微软雅黑"/>
                <w:sz w:val="24"/>
                <w:szCs w:val="24"/>
              </w:rPr>
            </w:pPr>
          </w:p>
        </w:tc>
        <w:tc>
          <w:tcPr>
            <w:tcW w:w="89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微软雅黑" w:hAnsi="微软雅黑" w:eastAsia="微软雅黑" w:cs="微软雅黑"/>
                <w:sz w:val="24"/>
                <w:szCs w:val="24"/>
              </w:rPr>
            </w:pPr>
          </w:p>
        </w:tc>
        <w:tc>
          <w:tcPr>
            <w:tcW w:w="71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2</w:t>
            </w:r>
          </w:p>
        </w:tc>
        <w:tc>
          <w:tcPr>
            <w:tcW w:w="188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微软雅黑" w:hAnsi="微软雅黑" w:eastAsia="微软雅黑" w:cs="微软雅黑"/>
                <w:sz w:val="24"/>
                <w:szCs w:val="24"/>
              </w:rPr>
            </w:pPr>
          </w:p>
        </w:tc>
        <w:tc>
          <w:tcPr>
            <w:tcW w:w="42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微软雅黑" w:hAnsi="微软雅黑" w:eastAsia="微软雅黑" w:cs="微软雅黑"/>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微软雅黑" w:hAnsi="微软雅黑" w:eastAsia="微软雅黑" w:cs="微软雅黑"/>
                <w:szCs w:val="24"/>
              </w:rPr>
            </w:pPr>
          </w:p>
        </w:tc>
        <w:tc>
          <w:tcPr>
            <w:tcW w:w="78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微软雅黑" w:hAnsi="微软雅黑" w:eastAsia="微软雅黑" w:cs="微软雅黑"/>
                <w:sz w:val="24"/>
                <w:szCs w:val="24"/>
              </w:rPr>
            </w:pPr>
          </w:p>
        </w:tc>
        <w:tc>
          <w:tcPr>
            <w:tcW w:w="89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微软雅黑" w:hAnsi="微软雅黑" w:eastAsia="微软雅黑" w:cs="微软雅黑"/>
                <w:sz w:val="24"/>
                <w:szCs w:val="24"/>
              </w:rPr>
            </w:pPr>
          </w:p>
        </w:tc>
        <w:tc>
          <w:tcPr>
            <w:tcW w:w="71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3</w:t>
            </w:r>
          </w:p>
        </w:tc>
        <w:tc>
          <w:tcPr>
            <w:tcW w:w="188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微软雅黑" w:hAnsi="微软雅黑" w:eastAsia="微软雅黑" w:cs="微软雅黑"/>
                <w:sz w:val="24"/>
                <w:szCs w:val="24"/>
              </w:rPr>
            </w:pPr>
          </w:p>
        </w:tc>
        <w:tc>
          <w:tcPr>
            <w:tcW w:w="42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微软雅黑" w:hAnsi="微软雅黑" w:eastAsia="微软雅黑" w:cs="微软雅黑"/>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微软雅黑" w:hAnsi="微软雅黑" w:eastAsia="微软雅黑" w:cs="微软雅黑"/>
                <w:szCs w:val="24"/>
              </w:rPr>
            </w:pPr>
          </w:p>
        </w:tc>
        <w:tc>
          <w:tcPr>
            <w:tcW w:w="78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微软雅黑" w:hAnsi="微软雅黑" w:eastAsia="微软雅黑" w:cs="微软雅黑"/>
                <w:sz w:val="24"/>
                <w:szCs w:val="24"/>
              </w:rPr>
            </w:pPr>
          </w:p>
        </w:tc>
        <w:tc>
          <w:tcPr>
            <w:tcW w:w="89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微软雅黑" w:hAnsi="微软雅黑" w:eastAsia="微软雅黑" w:cs="微软雅黑"/>
                <w:sz w:val="24"/>
                <w:szCs w:val="24"/>
              </w:rPr>
            </w:pPr>
          </w:p>
        </w:tc>
        <w:tc>
          <w:tcPr>
            <w:tcW w:w="71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4</w:t>
            </w:r>
          </w:p>
        </w:tc>
        <w:tc>
          <w:tcPr>
            <w:tcW w:w="188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微软雅黑" w:hAnsi="微软雅黑" w:eastAsia="微软雅黑" w:cs="微软雅黑"/>
                <w:sz w:val="24"/>
                <w:szCs w:val="24"/>
              </w:rPr>
            </w:pPr>
          </w:p>
        </w:tc>
        <w:tc>
          <w:tcPr>
            <w:tcW w:w="42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微软雅黑" w:hAnsi="微软雅黑" w:eastAsia="微软雅黑" w:cs="微软雅黑"/>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微软雅黑" w:hAnsi="微软雅黑" w:eastAsia="微软雅黑" w:cs="微软雅黑"/>
                <w:szCs w:val="24"/>
              </w:rPr>
            </w:pPr>
          </w:p>
        </w:tc>
        <w:tc>
          <w:tcPr>
            <w:tcW w:w="78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微软雅黑" w:hAnsi="微软雅黑" w:eastAsia="微软雅黑" w:cs="微软雅黑"/>
                <w:sz w:val="24"/>
                <w:szCs w:val="24"/>
              </w:rPr>
            </w:pPr>
          </w:p>
        </w:tc>
        <w:tc>
          <w:tcPr>
            <w:tcW w:w="89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微软雅黑" w:hAnsi="微软雅黑" w:eastAsia="微软雅黑" w:cs="微软雅黑"/>
                <w:sz w:val="24"/>
                <w:szCs w:val="24"/>
              </w:rPr>
            </w:pPr>
          </w:p>
        </w:tc>
        <w:tc>
          <w:tcPr>
            <w:tcW w:w="71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微软雅黑" w:hAnsi="微软雅黑" w:eastAsia="微软雅黑" w:cs="微软雅黑"/>
                <w:sz w:val="24"/>
                <w:szCs w:val="24"/>
              </w:rPr>
            </w:pPr>
          </w:p>
        </w:tc>
      </w:tr>
    </w:tbl>
    <w:p>
      <w:pPr>
        <w:spacing w:line="400" w:lineRule="exact"/>
        <w:rPr>
          <w:rFonts w:ascii="微软雅黑" w:hAnsi="微软雅黑" w:eastAsia="微软雅黑" w:cs="微软雅黑"/>
          <w:sz w:val="24"/>
        </w:rPr>
      </w:pPr>
      <w:r>
        <w:rPr>
          <w:rFonts w:hint="eastAsia" w:ascii="微软雅黑" w:hAnsi="微软雅黑" w:eastAsia="微软雅黑" w:cs="微软雅黑"/>
          <w:sz w:val="24"/>
        </w:rPr>
        <w:t xml:space="preserve">     投标方应根据自己的经验填写上表的监造方式（在相应方式下打ⅴ），最终由招标方确定。</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3.3  对投标方配合监造的要求</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3.3.1  投标方有配合招标方监造的义务，及时提供相关资料，并不由此发生任何费用。</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3.3.2  投标方应给招标方监造代表提供工作和生活方便。</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3.3.3  投标方应在现场见证或停工待检前将设备监造项目及时间通知招标方监造代表。</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3.3.4  招标方监造代表有权查(借)阅与合同监造设备有关的技术资料，如招标方认为需要复印存档，投标方应提投标方便。</w:t>
      </w:r>
    </w:p>
    <w:p>
      <w:pPr>
        <w:spacing w:line="400" w:lineRule="exact"/>
        <w:ind w:firstLine="480" w:firstLineChars="200"/>
        <w:rPr>
          <w:rFonts w:ascii="微软雅黑" w:hAnsi="微软雅黑" w:eastAsia="微软雅黑" w:cs="微软雅黑"/>
        </w:rPr>
      </w:pPr>
      <w:r>
        <w:rPr>
          <w:rFonts w:hint="eastAsia" w:ascii="微软雅黑" w:hAnsi="微软雅黑" w:eastAsia="微软雅黑" w:cs="微软雅黑"/>
          <w:sz w:val="24"/>
        </w:rPr>
        <w:t>3.3.5  投标方应在见证后将有关检查、试验记录和报告资料提供给招标方监造代表。</w:t>
      </w:r>
    </w:p>
    <w:p>
      <w:pPr>
        <w:spacing w:line="400" w:lineRule="exact"/>
        <w:outlineLvl w:val="0"/>
        <w:rPr>
          <w:rFonts w:ascii="微软雅黑" w:hAnsi="微软雅黑" w:eastAsia="微软雅黑" w:cs="微软雅黑"/>
        </w:rPr>
      </w:pPr>
    </w:p>
    <w:p>
      <w:pPr>
        <w:pStyle w:val="3"/>
        <w:spacing w:line="400" w:lineRule="exact"/>
        <w:rPr>
          <w:rFonts w:ascii="微软雅黑" w:hAnsi="微软雅黑" w:eastAsia="微软雅黑" w:cs="微软雅黑"/>
          <w:sz w:val="28"/>
        </w:rPr>
      </w:pPr>
      <w:bookmarkStart w:id="111" w:name="_Toc279070174"/>
      <w:bookmarkStart w:id="112" w:name="_Toc494267117"/>
      <w:bookmarkStart w:id="113" w:name="_Toc228694940"/>
      <w:r>
        <w:rPr>
          <w:rFonts w:hint="eastAsia" w:ascii="微软雅黑" w:hAnsi="微软雅黑" w:eastAsia="微软雅黑" w:cs="微软雅黑"/>
          <w:sz w:val="28"/>
        </w:rPr>
        <w:t>附件5  性能验收试验</w:t>
      </w:r>
      <w:bookmarkEnd w:id="111"/>
      <w:bookmarkEnd w:id="112"/>
      <w:bookmarkEnd w:id="113"/>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1  性能验收试验的目的为了检验合同设备的所有性能是否符合本技术规范书附件1的要求。</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2  性能验收试验的地点为招标方现场。</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3  性能验收试验的时间在投运后6个月内进行，具体试验时间由招、投标双方协商确定。</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4   性能验收试验所需的测点、一次元件和就地仪表的装设应由投标方提供，招标方配合。投标方也要提供试验所需的技术配合和人员配合。</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5  性能验收试验的内容</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验收试验按合同及有关国家规定的要求进行。应分别进行三个电厂不同型号规格</w:t>
      </w:r>
      <w:r>
        <w:rPr>
          <w:rFonts w:hint="eastAsia" w:ascii="微软雅黑" w:hAnsi="微软雅黑" w:eastAsia="微软雅黑" w:cs="微软雅黑"/>
          <w:sz w:val="24"/>
          <w:szCs w:val="24"/>
        </w:rPr>
        <w:t>的</w:t>
      </w:r>
      <w:r>
        <w:rPr>
          <w:rFonts w:hint="eastAsia" w:ascii="微软雅黑" w:hAnsi="微软雅黑" w:eastAsia="微软雅黑" w:cs="微软雅黑"/>
          <w:sz w:val="24"/>
        </w:rPr>
        <w:t>电池组进行性能验收试验，具体测试项目包括但不限于：</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5.1试验条件</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5.1.1 除另有规定外，各项试验均应在规定的试验的标准大气条件下进行。</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5.1.2 被试验装置和测试仪表必须良好接地，并考虑周围环境电磁干扰对测试结果的影响。</w:t>
      </w:r>
    </w:p>
    <w:p>
      <w:pPr>
        <w:spacing w:line="400" w:lineRule="exact"/>
        <w:ind w:left="479" w:leftChars="228"/>
        <w:rPr>
          <w:rFonts w:ascii="微软雅黑" w:hAnsi="微软雅黑" w:eastAsia="微软雅黑" w:cs="微软雅黑"/>
          <w:sz w:val="24"/>
        </w:rPr>
      </w:pPr>
      <w:r>
        <w:rPr>
          <w:rFonts w:hint="eastAsia" w:ascii="微软雅黑" w:hAnsi="微软雅黑" w:eastAsia="微软雅黑" w:cs="微软雅黑"/>
          <w:sz w:val="24"/>
        </w:rPr>
        <w:t>5.2  试验项目</w:t>
      </w:r>
      <w:r>
        <w:rPr>
          <w:rFonts w:hint="eastAsia" w:ascii="微软雅黑" w:hAnsi="微软雅黑" w:eastAsia="微软雅黑" w:cs="微软雅黑"/>
          <w:sz w:val="24"/>
        </w:rPr>
        <w:br w:type="textWrapping"/>
      </w:r>
      <w:r>
        <w:rPr>
          <w:rFonts w:hint="eastAsia" w:ascii="微软雅黑" w:hAnsi="微软雅黑" w:eastAsia="微软雅黑" w:cs="微软雅黑"/>
          <w:sz w:val="24"/>
        </w:rPr>
        <w:t>5.2.1装置在工厂中应进行型式试验和出厂试验，项目见下表。如果供需双方取得协议，对于试验要求可另作规定，试验项目也可以增减。</w:t>
      </w:r>
    </w:p>
    <w:p>
      <w:pPr>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型 式 试 验</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392"/>
        <w:gridCol w:w="4347"/>
        <w:gridCol w:w="297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392" w:type="dxa"/>
            <w:vAlign w:val="center"/>
          </w:tcPr>
          <w:p>
            <w:pPr>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序 号</w:t>
            </w:r>
          </w:p>
        </w:tc>
        <w:tc>
          <w:tcPr>
            <w:tcW w:w="4347" w:type="dxa"/>
            <w:vAlign w:val="center"/>
          </w:tcPr>
          <w:p>
            <w:pPr>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试　验　项　目</w:t>
            </w:r>
          </w:p>
        </w:tc>
        <w:tc>
          <w:tcPr>
            <w:tcW w:w="2977" w:type="dxa"/>
            <w:vAlign w:val="center"/>
          </w:tcPr>
          <w:p>
            <w:pPr>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试验结果</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392"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1</w:t>
            </w:r>
          </w:p>
        </w:tc>
        <w:tc>
          <w:tcPr>
            <w:tcW w:w="4347"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10h率容量</w:t>
            </w:r>
          </w:p>
        </w:tc>
        <w:tc>
          <w:tcPr>
            <w:tcW w:w="2977"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满足国标及招标文件要求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392"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2</w:t>
            </w:r>
          </w:p>
        </w:tc>
        <w:tc>
          <w:tcPr>
            <w:tcW w:w="4347"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浮充电压偏差值</w:t>
            </w:r>
          </w:p>
        </w:tc>
        <w:tc>
          <w:tcPr>
            <w:tcW w:w="2977"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满足国标及招标文件要求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392"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3</w:t>
            </w:r>
          </w:p>
        </w:tc>
        <w:tc>
          <w:tcPr>
            <w:tcW w:w="4347"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事故冲击放电能力</w:t>
            </w:r>
          </w:p>
        </w:tc>
        <w:tc>
          <w:tcPr>
            <w:tcW w:w="2977"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满足国标及招标文件要求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392"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4</w:t>
            </w:r>
          </w:p>
        </w:tc>
        <w:tc>
          <w:tcPr>
            <w:tcW w:w="4347"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放电特性曲线</w:t>
            </w:r>
          </w:p>
        </w:tc>
        <w:tc>
          <w:tcPr>
            <w:tcW w:w="2977"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满足国标及招标文件要求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392"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5</w:t>
            </w:r>
          </w:p>
        </w:tc>
        <w:tc>
          <w:tcPr>
            <w:tcW w:w="4347"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开路电压</w:t>
            </w:r>
          </w:p>
        </w:tc>
        <w:tc>
          <w:tcPr>
            <w:tcW w:w="2977"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满足国标及招标文件要求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392"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6</w:t>
            </w:r>
          </w:p>
        </w:tc>
        <w:tc>
          <w:tcPr>
            <w:tcW w:w="4347"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连接条压降</w:t>
            </w:r>
          </w:p>
        </w:tc>
        <w:tc>
          <w:tcPr>
            <w:tcW w:w="2977"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满足国标及招标文件要求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392"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7</w:t>
            </w:r>
          </w:p>
        </w:tc>
        <w:tc>
          <w:tcPr>
            <w:tcW w:w="4347"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气密性</w:t>
            </w:r>
          </w:p>
        </w:tc>
        <w:tc>
          <w:tcPr>
            <w:tcW w:w="2977"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满足国标及招标文件要求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392"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8</w:t>
            </w:r>
          </w:p>
        </w:tc>
        <w:tc>
          <w:tcPr>
            <w:tcW w:w="4347"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大电流放电</w:t>
            </w:r>
          </w:p>
        </w:tc>
        <w:tc>
          <w:tcPr>
            <w:tcW w:w="2977"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满足国标及招标文件要求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392"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9</w:t>
            </w:r>
          </w:p>
        </w:tc>
        <w:tc>
          <w:tcPr>
            <w:tcW w:w="4347"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密封反应效率</w:t>
            </w:r>
          </w:p>
        </w:tc>
        <w:tc>
          <w:tcPr>
            <w:tcW w:w="2977"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满足国标及招标文件要求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392"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10</w:t>
            </w:r>
          </w:p>
        </w:tc>
        <w:tc>
          <w:tcPr>
            <w:tcW w:w="4347"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防爆性能</w:t>
            </w:r>
          </w:p>
        </w:tc>
        <w:tc>
          <w:tcPr>
            <w:tcW w:w="2977"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满足国标及招标文件要求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392"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11</w:t>
            </w:r>
          </w:p>
        </w:tc>
        <w:tc>
          <w:tcPr>
            <w:tcW w:w="4347"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封口剂性能</w:t>
            </w:r>
          </w:p>
        </w:tc>
        <w:tc>
          <w:tcPr>
            <w:tcW w:w="2977"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满足国标及招标文件要求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392"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12</w:t>
            </w:r>
          </w:p>
        </w:tc>
        <w:tc>
          <w:tcPr>
            <w:tcW w:w="4347"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安全阀动作</w:t>
            </w:r>
          </w:p>
        </w:tc>
        <w:tc>
          <w:tcPr>
            <w:tcW w:w="2977"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满足国标及招标文件要求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392"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13</w:t>
            </w:r>
          </w:p>
        </w:tc>
        <w:tc>
          <w:tcPr>
            <w:tcW w:w="4347"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耐过充电能力</w:t>
            </w:r>
          </w:p>
        </w:tc>
        <w:tc>
          <w:tcPr>
            <w:tcW w:w="2977"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满足国标及招标文件要求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392"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14</w:t>
            </w:r>
          </w:p>
        </w:tc>
        <w:tc>
          <w:tcPr>
            <w:tcW w:w="4347"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过充电寿命</w:t>
            </w:r>
          </w:p>
        </w:tc>
        <w:tc>
          <w:tcPr>
            <w:tcW w:w="2977"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满足国标及招标文件要求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392"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15</w:t>
            </w:r>
          </w:p>
        </w:tc>
        <w:tc>
          <w:tcPr>
            <w:tcW w:w="4347"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荷电保持能力</w:t>
            </w:r>
          </w:p>
        </w:tc>
        <w:tc>
          <w:tcPr>
            <w:tcW w:w="2977"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满足国标及招标文件要求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392"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16</w:t>
            </w:r>
          </w:p>
        </w:tc>
        <w:tc>
          <w:tcPr>
            <w:tcW w:w="4347"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内阻值</w:t>
            </w:r>
          </w:p>
        </w:tc>
        <w:tc>
          <w:tcPr>
            <w:tcW w:w="2977"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满足国标及招标文件要求</w:t>
            </w:r>
          </w:p>
        </w:tc>
      </w:tr>
    </w:tbl>
    <w:p>
      <w:pPr>
        <w:tabs>
          <w:tab w:val="left" w:pos="1680"/>
        </w:tabs>
        <w:spacing w:line="400" w:lineRule="exact"/>
        <w:ind w:firstLine="540" w:firstLineChars="225"/>
        <w:rPr>
          <w:rFonts w:ascii="微软雅黑" w:hAnsi="微软雅黑" w:eastAsia="微软雅黑" w:cs="微软雅黑"/>
          <w:sz w:val="24"/>
          <w:szCs w:val="24"/>
        </w:rPr>
      </w:pPr>
    </w:p>
    <w:p>
      <w:pPr>
        <w:tabs>
          <w:tab w:val="left" w:pos="4560"/>
        </w:tabs>
        <w:spacing w:line="400" w:lineRule="exact"/>
        <w:rPr>
          <w:rFonts w:ascii="微软雅黑" w:hAnsi="微软雅黑" w:eastAsia="微软雅黑" w:cs="微软雅黑"/>
          <w:sz w:val="24"/>
          <w:szCs w:val="24"/>
        </w:rPr>
      </w:pPr>
    </w:p>
    <w:p>
      <w:pPr>
        <w:spacing w:line="400" w:lineRule="exact"/>
        <w:ind w:firstLine="630"/>
        <w:jc w:val="center"/>
        <w:rPr>
          <w:rFonts w:ascii="微软雅黑" w:hAnsi="微软雅黑" w:eastAsia="微软雅黑" w:cs="微软雅黑"/>
          <w:sz w:val="24"/>
          <w:szCs w:val="24"/>
        </w:rPr>
      </w:pPr>
      <w:r>
        <w:rPr>
          <w:rFonts w:hint="eastAsia" w:ascii="微软雅黑" w:hAnsi="微软雅黑" w:eastAsia="微软雅黑" w:cs="微软雅黑"/>
          <w:sz w:val="24"/>
          <w:szCs w:val="24"/>
        </w:rPr>
        <w:t>出厂试验项目见下表</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402"/>
        <w:gridCol w:w="3461"/>
        <w:gridCol w:w="385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02" w:type="dxa"/>
            <w:vAlign w:val="center"/>
          </w:tcPr>
          <w:p>
            <w:pPr>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 xml:space="preserve"> 序号</w:t>
            </w:r>
          </w:p>
        </w:tc>
        <w:tc>
          <w:tcPr>
            <w:tcW w:w="3461" w:type="dxa"/>
            <w:vAlign w:val="center"/>
          </w:tcPr>
          <w:p>
            <w:pPr>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试　验　项　目</w:t>
            </w:r>
          </w:p>
        </w:tc>
        <w:tc>
          <w:tcPr>
            <w:tcW w:w="3854" w:type="dxa"/>
            <w:vAlign w:val="center"/>
          </w:tcPr>
          <w:p>
            <w:pPr>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检验数量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02" w:type="dxa"/>
            <w:vAlign w:val="center"/>
          </w:tcPr>
          <w:p>
            <w:pPr>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1</w:t>
            </w:r>
          </w:p>
        </w:tc>
        <w:tc>
          <w:tcPr>
            <w:tcW w:w="3461"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外观</w:t>
            </w:r>
          </w:p>
        </w:tc>
        <w:tc>
          <w:tcPr>
            <w:tcW w:w="3854" w:type="dxa"/>
            <w:vMerge w:val="restart"/>
            <w:vAlign w:val="center"/>
          </w:tcPr>
          <w:p>
            <w:pPr>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逐只检验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02" w:type="dxa"/>
            <w:vAlign w:val="center"/>
          </w:tcPr>
          <w:p>
            <w:pPr>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2</w:t>
            </w:r>
          </w:p>
        </w:tc>
        <w:tc>
          <w:tcPr>
            <w:tcW w:w="3461"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极性</w:t>
            </w:r>
          </w:p>
        </w:tc>
        <w:tc>
          <w:tcPr>
            <w:tcW w:w="3854" w:type="dxa"/>
            <w:vMerge w:val="continue"/>
            <w:vAlign w:val="center"/>
          </w:tcPr>
          <w:p>
            <w:pPr>
              <w:spacing w:line="400" w:lineRule="exact"/>
              <w:jc w:val="center"/>
              <w:rPr>
                <w:rFonts w:ascii="微软雅黑" w:hAnsi="微软雅黑" w:eastAsia="微软雅黑" w:cs="微软雅黑"/>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02" w:type="dxa"/>
            <w:vAlign w:val="center"/>
          </w:tcPr>
          <w:p>
            <w:pPr>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3</w:t>
            </w:r>
          </w:p>
        </w:tc>
        <w:tc>
          <w:tcPr>
            <w:tcW w:w="3461"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开路电压</w:t>
            </w:r>
          </w:p>
        </w:tc>
        <w:tc>
          <w:tcPr>
            <w:tcW w:w="3854" w:type="dxa"/>
            <w:vMerge w:val="continue"/>
            <w:vAlign w:val="center"/>
          </w:tcPr>
          <w:p>
            <w:pPr>
              <w:spacing w:line="400" w:lineRule="exact"/>
              <w:jc w:val="center"/>
              <w:rPr>
                <w:rFonts w:ascii="微软雅黑" w:hAnsi="微软雅黑" w:eastAsia="微软雅黑" w:cs="微软雅黑"/>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02" w:type="dxa"/>
            <w:vAlign w:val="center"/>
          </w:tcPr>
          <w:p>
            <w:pPr>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4</w:t>
            </w:r>
          </w:p>
        </w:tc>
        <w:tc>
          <w:tcPr>
            <w:tcW w:w="3461"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10h率容量</w:t>
            </w:r>
          </w:p>
        </w:tc>
        <w:tc>
          <w:tcPr>
            <w:tcW w:w="3854" w:type="dxa"/>
            <w:vMerge w:val="continue"/>
            <w:vAlign w:val="center"/>
          </w:tcPr>
          <w:p>
            <w:pPr>
              <w:spacing w:line="400" w:lineRule="exact"/>
              <w:jc w:val="center"/>
              <w:rPr>
                <w:rFonts w:ascii="微软雅黑" w:hAnsi="微软雅黑" w:eastAsia="微软雅黑" w:cs="微软雅黑"/>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02" w:type="dxa"/>
            <w:vAlign w:val="center"/>
          </w:tcPr>
          <w:p>
            <w:pPr>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5</w:t>
            </w:r>
          </w:p>
        </w:tc>
        <w:tc>
          <w:tcPr>
            <w:tcW w:w="3461" w:type="dxa"/>
            <w:vAlign w:val="center"/>
          </w:tcPr>
          <w:p>
            <w:pPr>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安全阀动作</w:t>
            </w:r>
          </w:p>
        </w:tc>
        <w:tc>
          <w:tcPr>
            <w:tcW w:w="3854" w:type="dxa"/>
            <w:vAlign w:val="center"/>
          </w:tcPr>
          <w:p>
            <w:pPr>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抽查率≥3%</w:t>
            </w:r>
          </w:p>
        </w:tc>
      </w:tr>
    </w:tbl>
    <w:p>
      <w:pPr>
        <w:tabs>
          <w:tab w:val="left" w:pos="4560"/>
        </w:tabs>
        <w:spacing w:line="400" w:lineRule="exact"/>
        <w:rPr>
          <w:rFonts w:ascii="微软雅黑" w:hAnsi="微软雅黑" w:eastAsia="微软雅黑" w:cs="微软雅黑"/>
          <w:sz w:val="24"/>
          <w:szCs w:val="24"/>
        </w:rPr>
      </w:pP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5.2.2现场试验进行以下项目：</w:t>
      </w:r>
    </w:p>
    <w:p>
      <w:pPr>
        <w:tabs>
          <w:tab w:val="left" w:pos="4560"/>
        </w:tabs>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1) 对零散设备</w:t>
      </w:r>
    </w:p>
    <w:p>
      <w:pPr>
        <w:tabs>
          <w:tab w:val="left" w:pos="4560"/>
        </w:tabs>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a）开箱验收</w:t>
      </w:r>
    </w:p>
    <w:p>
      <w:pPr>
        <w:tabs>
          <w:tab w:val="left" w:pos="4560"/>
        </w:tabs>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b）外观检查</w:t>
      </w:r>
    </w:p>
    <w:p>
      <w:pPr>
        <w:tabs>
          <w:tab w:val="left" w:pos="4560"/>
        </w:tabs>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c）性能测试验收</w:t>
      </w:r>
    </w:p>
    <w:p>
      <w:pPr>
        <w:tabs>
          <w:tab w:val="left" w:pos="4560"/>
        </w:tabs>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t>2) 对成套装置设备</w:t>
      </w:r>
    </w:p>
    <w:p>
      <w:pPr>
        <w:tabs>
          <w:tab w:val="left" w:pos="4560"/>
        </w:tabs>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a）开箱验收</w:t>
      </w:r>
    </w:p>
    <w:p>
      <w:pPr>
        <w:tabs>
          <w:tab w:val="left" w:pos="4560"/>
        </w:tabs>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b）外观检查</w:t>
      </w:r>
    </w:p>
    <w:p>
      <w:pPr>
        <w:tabs>
          <w:tab w:val="left" w:pos="4560"/>
        </w:tabs>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c）系统开环调试验收</w:t>
      </w:r>
    </w:p>
    <w:p>
      <w:pPr>
        <w:tabs>
          <w:tab w:val="left" w:pos="4560"/>
        </w:tabs>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d）系统带负荷调试验收</w:t>
      </w:r>
    </w:p>
    <w:p>
      <w:pPr>
        <w:tabs>
          <w:tab w:val="left" w:pos="4560"/>
        </w:tabs>
        <w:spacing w:line="400" w:lineRule="exact"/>
        <w:ind w:left="900" w:hanging="900" w:hangingChars="375"/>
        <w:rPr>
          <w:rFonts w:ascii="微软雅黑" w:hAnsi="微软雅黑" w:eastAsia="微软雅黑" w:cs="微软雅黑"/>
          <w:sz w:val="24"/>
          <w:szCs w:val="24"/>
        </w:rPr>
      </w:pPr>
      <w:r>
        <w:rPr>
          <w:rFonts w:hint="eastAsia" w:ascii="微软雅黑" w:hAnsi="微软雅黑" w:eastAsia="微软雅黑" w:cs="微软雅黑"/>
          <w:sz w:val="24"/>
          <w:szCs w:val="24"/>
        </w:rPr>
        <w:t>3) 设备开箱后，安装前由招标方、制造厂、安装单位共同进行完整性和清洁度检查以确认完好和无异物存在。</w:t>
      </w:r>
    </w:p>
    <w:p>
      <w:pPr>
        <w:tabs>
          <w:tab w:val="left" w:pos="4560"/>
        </w:tabs>
        <w:spacing w:line="400" w:lineRule="exact"/>
        <w:ind w:left="900" w:hanging="900" w:hangingChars="375"/>
        <w:rPr>
          <w:rFonts w:ascii="微软雅黑" w:hAnsi="微软雅黑" w:eastAsia="微软雅黑" w:cs="微软雅黑"/>
          <w:sz w:val="24"/>
          <w:szCs w:val="24"/>
        </w:rPr>
      </w:pPr>
      <w:r>
        <w:rPr>
          <w:rFonts w:hint="eastAsia" w:ascii="微软雅黑" w:hAnsi="微软雅黑" w:eastAsia="微软雅黑" w:cs="微软雅黑"/>
          <w:sz w:val="24"/>
          <w:szCs w:val="24"/>
        </w:rPr>
        <w:t>4) 设备到达现场后，买、卖双方按商定的开箱检验办法，对照装箱单逐件清点，进行检查和验收。</w:t>
      </w:r>
    </w:p>
    <w:p>
      <w:pPr>
        <w:tabs>
          <w:tab w:val="left" w:pos="-900"/>
          <w:tab w:val="left" w:pos="4560"/>
        </w:tabs>
        <w:spacing w:line="400" w:lineRule="exact"/>
        <w:ind w:left="900" w:hanging="900" w:hangingChars="375"/>
        <w:rPr>
          <w:rFonts w:ascii="微软雅黑" w:hAnsi="微软雅黑" w:eastAsia="微软雅黑" w:cs="微软雅黑"/>
          <w:sz w:val="24"/>
          <w:szCs w:val="24"/>
        </w:rPr>
      </w:pPr>
      <w:r>
        <w:rPr>
          <w:rFonts w:hint="eastAsia" w:ascii="微软雅黑" w:hAnsi="微软雅黑" w:eastAsia="微软雅黑" w:cs="微软雅黑"/>
          <w:sz w:val="24"/>
          <w:szCs w:val="24"/>
        </w:rPr>
        <w:t>5) 投标方扩散联营或分包的设备（部件）写明生产厂家，投标方对扩散联营或分包生产厂家的质量负责。设备到达现场后，仍由投标方会同招标方进行检查和验收。</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5.3  试验方法和要求</w:t>
      </w:r>
    </w:p>
    <w:p>
      <w:pPr>
        <w:spacing w:line="400" w:lineRule="exact"/>
        <w:ind w:firstLine="600" w:firstLineChars="250"/>
        <w:rPr>
          <w:rFonts w:ascii="微软雅黑" w:hAnsi="微软雅黑" w:eastAsia="微软雅黑" w:cs="微软雅黑"/>
          <w:sz w:val="24"/>
          <w:szCs w:val="24"/>
        </w:rPr>
      </w:pPr>
      <w:r>
        <w:rPr>
          <w:rFonts w:hint="eastAsia" w:ascii="微软雅黑" w:hAnsi="微软雅黑" w:eastAsia="微软雅黑" w:cs="微软雅黑"/>
          <w:sz w:val="24"/>
          <w:szCs w:val="24"/>
        </w:rPr>
        <w:t>YD/T99   　阀控式密封铅酸蓄电池技术要求和检验方法</w:t>
      </w:r>
    </w:p>
    <w:p>
      <w:pPr>
        <w:spacing w:line="400" w:lineRule="exact"/>
        <w:ind w:firstLine="600" w:firstLineChars="250"/>
        <w:rPr>
          <w:rFonts w:ascii="微软雅黑" w:hAnsi="微软雅黑" w:eastAsia="微软雅黑" w:cs="微软雅黑"/>
          <w:sz w:val="24"/>
          <w:szCs w:val="24"/>
        </w:rPr>
      </w:pPr>
      <w:r>
        <w:rPr>
          <w:rFonts w:hint="eastAsia" w:ascii="微软雅黑" w:hAnsi="微软雅黑" w:eastAsia="微软雅黑" w:cs="微软雅黑"/>
          <w:sz w:val="24"/>
          <w:szCs w:val="24"/>
        </w:rPr>
        <w:t>IEC896-2　　　　</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固定型铅酸蓄电池一般要求和试验方法</w:t>
      </w:r>
    </w:p>
    <w:p>
      <w:pPr>
        <w:spacing w:line="400" w:lineRule="exact"/>
        <w:ind w:firstLine="600" w:firstLineChars="250"/>
        <w:rPr>
          <w:rFonts w:ascii="微软雅黑" w:hAnsi="微软雅黑" w:eastAsia="微软雅黑" w:cs="微软雅黑"/>
          <w:sz w:val="24"/>
          <w:szCs w:val="24"/>
        </w:rPr>
      </w:pPr>
      <w:r>
        <w:rPr>
          <w:rFonts w:hint="eastAsia" w:ascii="微软雅黑" w:hAnsi="微软雅黑" w:eastAsia="微软雅黑" w:cs="微软雅黑"/>
          <w:sz w:val="24"/>
          <w:szCs w:val="24"/>
        </w:rPr>
        <w:t>DL/T 637          阀控制密封铅酸蓄电池订货技术条件</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5.4  出厂检验</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根据本规范书引用标准的有关规定及功能和技术要求，在设备出厂之前，必须对计算机监控系统设备进行出厂检验。投标方提供出厂检验大纲供用户认可。业主将派技术人员到投标方的工厂进行系统设备的出厂检验。出厂检验要求所有硬件设备同时投入，至少连续运行72小时后，测试技术协议书中要求的功能和技术性能指标以及合同条款、出厂检验大纲规定的全部项目。出厂检验的全部仪器、仪表由投标方负责提供。</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业主参加工厂检验的人员，将不签署任何质量证明，业主参加工厂检验，既不能解除合同规定投标方承担的责任，也不能代替到货后业主的现场检验。</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5.5  现场检验</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现场检验在所有设备安装调试完毕，且设备准备投入试运行时进行，该检验在投标方工程师参加并指导下由招标方完成。在验收开始前二周投标方提出现场检验大纲供业主认可。现场试验要求所有硬件设备同时投入，进行在线168小时连续运行后，测试技术规范书中要求的功能和技术性能指标。现场检验报告需有供需双方技术人员签字才能生效。现场试验的一般仪表由招标方提供，专用仪器、仪表由投标方提供。</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现场调试做到：数字量动作到每一个点，模拟量校对到每一个值。现场试验在正常运行条件下进行，但不排除对异常状态的模拟试验。</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现场试验所需的易损件和试验期间由于投标方的责任而损坏的供货范围内设备，投标方免费给予更换。</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现场验收试验结束后，投标方的现场技术人员负责完整备份系统软件，并提供给业主。</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如因投标方的原因不能顺利通过现场试验而影响发电厂安全运行的，投标方应承担由此造成的损失。</w:t>
      </w:r>
    </w:p>
    <w:p>
      <w:pPr>
        <w:tabs>
          <w:tab w:val="left" w:pos="360"/>
        </w:tabs>
        <w:spacing w:line="400" w:lineRule="exact"/>
        <w:ind w:left="433" w:leftChars="206" w:firstLine="69" w:firstLineChars="29"/>
        <w:rPr>
          <w:rFonts w:ascii="微软雅黑" w:hAnsi="微软雅黑" w:eastAsia="微软雅黑" w:cs="微软雅黑"/>
          <w:sz w:val="24"/>
        </w:rPr>
      </w:pPr>
      <w:r>
        <w:rPr>
          <w:rFonts w:hint="eastAsia" w:ascii="微软雅黑" w:hAnsi="微软雅黑" w:eastAsia="微软雅黑" w:cs="微软雅黑"/>
          <w:sz w:val="24"/>
        </w:rPr>
        <w:t>6  性能验收试验的标准</w:t>
      </w:r>
    </w:p>
    <w:p>
      <w:pPr>
        <w:spacing w:line="400" w:lineRule="exact"/>
        <w:ind w:firstLine="480"/>
        <w:rPr>
          <w:rFonts w:ascii="微软雅黑" w:hAnsi="微软雅黑" w:eastAsia="微软雅黑" w:cs="微软雅黑"/>
          <w:sz w:val="24"/>
        </w:rPr>
      </w:pPr>
      <w:r>
        <w:rPr>
          <w:rFonts w:hint="eastAsia" w:ascii="微软雅黑" w:hAnsi="微软雅黑" w:eastAsia="微软雅黑" w:cs="微软雅黑"/>
          <w:sz w:val="24"/>
        </w:rPr>
        <w:t>按照本技术规范书附件1的要求。</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7  性能验收试验由招标方主持，投标方参加。试验大纲由招标方提供，与投标方讨论后确定。具体试验由招、投标双方认可的测试部门完成。</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8  性能验收试验结果的确认</w:t>
      </w:r>
    </w:p>
    <w:p>
      <w:pPr>
        <w:spacing w:line="400" w:lineRule="exact"/>
        <w:ind w:firstLine="480"/>
        <w:rPr>
          <w:rFonts w:ascii="微软雅黑" w:hAnsi="微软雅黑" w:eastAsia="微软雅黑" w:cs="微软雅黑"/>
          <w:sz w:val="24"/>
        </w:rPr>
      </w:pPr>
      <w:r>
        <w:rPr>
          <w:rFonts w:hint="eastAsia" w:ascii="微软雅黑" w:hAnsi="微软雅黑" w:eastAsia="微软雅黑" w:cs="微软雅黑"/>
          <w:sz w:val="24"/>
        </w:rPr>
        <w:t>性能验收试验报告由测试单位编写，报告结论招、投标双方均应承认。如双方对试验的结果有不一致意见，双方协商解决。如仍不能达成一致，则提交双方上级部门协商。</w:t>
      </w:r>
    </w:p>
    <w:p>
      <w:pPr>
        <w:spacing w:line="400" w:lineRule="exact"/>
        <w:ind w:firstLine="480" w:firstLineChars="200"/>
        <w:jc w:val="left"/>
        <w:rPr>
          <w:rFonts w:ascii="微软雅黑" w:hAnsi="微软雅黑" w:eastAsia="微软雅黑" w:cs="微软雅黑"/>
          <w:sz w:val="24"/>
        </w:rPr>
      </w:pPr>
      <w:r>
        <w:rPr>
          <w:rFonts w:hint="eastAsia" w:ascii="微软雅黑" w:hAnsi="微软雅黑" w:eastAsia="微软雅黑" w:cs="微软雅黑"/>
          <w:sz w:val="24"/>
        </w:rPr>
        <w:t>9  进行性能验收试验时，一方接到另一方试验通知而不派人参加试验，则被视为对验收试验结果的同意。</w:t>
      </w:r>
    </w:p>
    <w:p>
      <w:pPr>
        <w:spacing w:line="400" w:lineRule="exact"/>
        <w:jc w:val="left"/>
        <w:rPr>
          <w:rFonts w:ascii="微软雅黑" w:hAnsi="微软雅黑" w:eastAsia="微软雅黑" w:cs="微软雅黑"/>
          <w:sz w:val="24"/>
        </w:rPr>
      </w:pPr>
    </w:p>
    <w:p>
      <w:pPr>
        <w:numPr>
          <w:ilvl w:val="2"/>
          <w:numId w:val="0"/>
        </w:numPr>
        <w:tabs>
          <w:tab w:val="left" w:pos="600"/>
          <w:tab w:val="left" w:pos="645"/>
          <w:tab w:val="left" w:pos="720"/>
        </w:tabs>
        <w:spacing w:line="400" w:lineRule="exact"/>
        <w:rPr>
          <w:rFonts w:ascii="微软雅黑" w:hAnsi="微软雅黑" w:eastAsia="微软雅黑" w:cs="微软雅黑"/>
          <w:szCs w:val="24"/>
        </w:rPr>
      </w:pPr>
    </w:p>
    <w:p>
      <w:pPr>
        <w:pStyle w:val="3"/>
        <w:spacing w:line="400" w:lineRule="exact"/>
        <w:rPr>
          <w:rFonts w:ascii="微软雅黑" w:hAnsi="微软雅黑" w:eastAsia="微软雅黑" w:cs="微软雅黑"/>
          <w:sz w:val="28"/>
        </w:rPr>
      </w:pPr>
      <w:bookmarkStart w:id="114" w:name="_Toc494267118"/>
      <w:bookmarkStart w:id="115" w:name="_Toc279070177"/>
      <w:r>
        <w:rPr>
          <w:rFonts w:hint="eastAsia" w:ascii="微软雅黑" w:hAnsi="微软雅黑" w:eastAsia="微软雅黑" w:cs="微软雅黑"/>
          <w:sz w:val="28"/>
        </w:rPr>
        <w:t>附件6  性能保证违约金</w:t>
      </w:r>
      <w:bookmarkEnd w:id="114"/>
      <w:bookmarkEnd w:id="115"/>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1. 阀控式铅酸蓄电池及其配套设备不能满足工程需要，投标方采取措施使其满足工程要求，费用由投标方承担。</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2．系统及设备应满足机组年利用小时数要求不小于7200小时，年运行小时数要求不小于8000小时，年强迫停机率小于2％，投标方为合同设备承担的保证期应到招标方出具最终验收证书时止。</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3．如系统及设备在保证期内发现属投标方责任的十分严重的缺陷（如系统及设备性能达不到要求等）则其保证期将自该缺陷修正后开始重新计算一年。</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4．每套合同设备迟交关键技术资料的违约金总金额不超过该套合同设备价格的10％。</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投标方对现场设备缺陷必须积极免费解决问题，否则招标方有权扣除质保金。</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5. 设备性能必须达到保证值，每项超过（或低于）保证值1%，性能罚款为合同总价的10%。</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6.投标方提交违约金后，仍有义务向招标方提供技术帮助，采取各种措施以使设备达到各项经济指标。</w:t>
      </w:r>
    </w:p>
    <w:p>
      <w:pPr>
        <w:spacing w:line="400" w:lineRule="exact"/>
        <w:jc w:val="left"/>
        <w:rPr>
          <w:rFonts w:ascii="微软雅黑" w:hAnsi="微软雅黑" w:eastAsia="微软雅黑" w:cs="微软雅黑"/>
          <w:sz w:val="24"/>
        </w:rPr>
        <w:sectPr>
          <w:pgSz w:w="11907" w:h="16840"/>
          <w:pgMar w:top="1758" w:right="1418" w:bottom="1077" w:left="1418" w:header="1417" w:footer="1077" w:gutter="0"/>
          <w:cols w:space="720" w:num="1"/>
          <w:docGrid w:type="lines" w:linePitch="312" w:charSpace="0"/>
        </w:sectPr>
      </w:pPr>
    </w:p>
    <w:p>
      <w:pPr>
        <w:pStyle w:val="3"/>
        <w:spacing w:line="400" w:lineRule="exact"/>
        <w:rPr>
          <w:rFonts w:ascii="微软雅黑" w:hAnsi="微软雅黑" w:eastAsia="微软雅黑" w:cs="微软雅黑"/>
          <w:sz w:val="28"/>
        </w:rPr>
      </w:pPr>
      <w:bookmarkStart w:id="116" w:name="_Toc494267119"/>
      <w:r>
        <w:rPr>
          <w:rFonts w:hint="eastAsia" w:ascii="微软雅黑" w:hAnsi="微软雅黑" w:eastAsia="微软雅黑" w:cs="微软雅黑"/>
          <w:sz w:val="28"/>
        </w:rPr>
        <w:t>附件7  技术服务</w:t>
      </w:r>
      <w:bookmarkEnd w:id="116"/>
    </w:p>
    <w:p>
      <w:pPr>
        <w:spacing w:line="400" w:lineRule="exact"/>
        <w:ind w:firstLine="480" w:firstLineChars="200"/>
        <w:jc w:val="left"/>
        <w:rPr>
          <w:rFonts w:ascii="微软雅黑" w:hAnsi="微软雅黑" w:eastAsia="微软雅黑" w:cs="微软雅黑"/>
          <w:sz w:val="24"/>
        </w:rPr>
      </w:pPr>
      <w:bookmarkStart w:id="117" w:name="_Toc68085412"/>
      <w:bookmarkStart w:id="118" w:name="_Toc67907122"/>
      <w:bookmarkStart w:id="119" w:name="_Toc231524357"/>
      <w:bookmarkStart w:id="120" w:name="_Toc67906994"/>
      <w:bookmarkStart w:id="121" w:name="_Toc67990250"/>
      <w:bookmarkStart w:id="122" w:name="_Toc73781901"/>
      <w:bookmarkStart w:id="123" w:name="_Toc231524277"/>
      <w:bookmarkStart w:id="124" w:name="_Toc46841974"/>
      <w:r>
        <w:rPr>
          <w:rFonts w:hint="eastAsia" w:ascii="微软雅黑" w:hAnsi="微软雅黑" w:eastAsia="微软雅黑" w:cs="微软雅黑"/>
          <w:sz w:val="24"/>
        </w:rPr>
        <w:t>1  投标方现场技术服务</w:t>
      </w:r>
      <w:bookmarkEnd w:id="117"/>
      <w:bookmarkEnd w:id="118"/>
      <w:bookmarkEnd w:id="119"/>
      <w:bookmarkEnd w:id="120"/>
      <w:bookmarkEnd w:id="121"/>
      <w:bookmarkEnd w:id="122"/>
      <w:bookmarkEnd w:id="123"/>
      <w:bookmarkEnd w:id="124"/>
    </w:p>
    <w:p>
      <w:pPr>
        <w:spacing w:line="400" w:lineRule="exact"/>
        <w:ind w:firstLine="480" w:firstLineChars="200"/>
        <w:jc w:val="left"/>
        <w:rPr>
          <w:rFonts w:ascii="微软雅黑" w:hAnsi="微软雅黑" w:eastAsia="微软雅黑" w:cs="微软雅黑"/>
          <w:sz w:val="24"/>
        </w:rPr>
      </w:pPr>
      <w:r>
        <w:rPr>
          <w:rFonts w:hint="eastAsia" w:ascii="微软雅黑" w:hAnsi="微软雅黑" w:eastAsia="微软雅黑" w:cs="微软雅黑"/>
          <w:sz w:val="24"/>
        </w:rPr>
        <w:t>1.1为使投标方所供设备安全、正常投运，投标方要派合格的现场服务人员。在投标阶段投标方须按下表提供现场服务计划表，由招标方确认。如果此现场服务人日数不能满足工程需要，招标方有权要求投标方增加现场服务人日数，费用由投标方承担。</w:t>
      </w:r>
    </w:p>
    <w:p>
      <w:pPr>
        <w:tabs>
          <w:tab w:val="left" w:pos="240"/>
          <w:tab w:val="left" w:pos="600"/>
          <w:tab w:val="left" w:pos="840"/>
        </w:tabs>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现 场 服 务 计 划 表（暂定，投标方可修改，最终由招标方确认）</w:t>
      </w:r>
    </w:p>
    <w:tbl>
      <w:tblPr>
        <w:tblStyle w:val="12"/>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455"/>
        <w:gridCol w:w="3683"/>
        <w:gridCol w:w="1419"/>
        <w:gridCol w:w="1275"/>
        <w:gridCol w:w="968"/>
        <w:gridCol w:w="10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397" w:hRule="atLeast"/>
        </w:trPr>
        <w:tc>
          <w:tcPr>
            <w:tcW w:w="455" w:type="dxa"/>
            <w:vMerge w:val="restart"/>
            <w:vAlign w:val="center"/>
          </w:tcPr>
          <w:p>
            <w:pPr>
              <w:tabs>
                <w:tab w:val="left" w:pos="240"/>
                <w:tab w:val="left" w:pos="600"/>
                <w:tab w:val="left" w:pos="840"/>
              </w:tabs>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序号</w:t>
            </w:r>
          </w:p>
        </w:tc>
        <w:tc>
          <w:tcPr>
            <w:tcW w:w="3683" w:type="dxa"/>
            <w:vMerge w:val="restart"/>
            <w:vAlign w:val="center"/>
          </w:tcPr>
          <w:p>
            <w:pPr>
              <w:tabs>
                <w:tab w:val="left" w:pos="240"/>
                <w:tab w:val="left" w:pos="600"/>
                <w:tab w:val="left" w:pos="840"/>
              </w:tabs>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技术服务内容</w:t>
            </w:r>
          </w:p>
        </w:tc>
        <w:tc>
          <w:tcPr>
            <w:tcW w:w="1419" w:type="dxa"/>
            <w:vMerge w:val="restart"/>
            <w:vAlign w:val="center"/>
          </w:tcPr>
          <w:p>
            <w:pPr>
              <w:pStyle w:val="15"/>
              <w:tabs>
                <w:tab w:val="left" w:pos="240"/>
                <w:tab w:val="left" w:pos="600"/>
                <w:tab w:val="left" w:pos="840"/>
              </w:tabs>
              <w:spacing w:line="400" w:lineRule="exact"/>
              <w:rPr>
                <w:rFonts w:ascii="微软雅黑" w:hAnsi="微软雅黑" w:eastAsia="微软雅黑" w:cs="微软雅黑"/>
                <w:szCs w:val="24"/>
              </w:rPr>
            </w:pPr>
            <w:r>
              <w:rPr>
                <w:rFonts w:hint="eastAsia" w:ascii="微软雅黑" w:hAnsi="微软雅黑" w:eastAsia="微软雅黑" w:cs="微软雅黑"/>
                <w:szCs w:val="24"/>
              </w:rPr>
              <w:t>计划人日数</w:t>
            </w:r>
          </w:p>
        </w:tc>
        <w:tc>
          <w:tcPr>
            <w:tcW w:w="2243" w:type="dxa"/>
            <w:gridSpan w:val="2"/>
          </w:tcPr>
          <w:p>
            <w:pPr>
              <w:tabs>
                <w:tab w:val="left" w:pos="240"/>
                <w:tab w:val="left" w:pos="600"/>
                <w:tab w:val="left" w:pos="840"/>
              </w:tabs>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派出人员构成</w:t>
            </w:r>
          </w:p>
        </w:tc>
        <w:tc>
          <w:tcPr>
            <w:tcW w:w="1044" w:type="dxa"/>
            <w:vMerge w:val="restart"/>
            <w:vAlign w:val="center"/>
          </w:tcPr>
          <w:p>
            <w:pPr>
              <w:tabs>
                <w:tab w:val="left" w:pos="240"/>
                <w:tab w:val="left" w:pos="600"/>
                <w:tab w:val="left" w:pos="840"/>
              </w:tabs>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455" w:type="dxa"/>
            <w:vMerge w:val="continue"/>
          </w:tcPr>
          <w:p>
            <w:pPr>
              <w:spacing w:line="400" w:lineRule="exact"/>
              <w:rPr>
                <w:rFonts w:ascii="微软雅黑" w:hAnsi="微软雅黑" w:eastAsia="微软雅黑" w:cs="微软雅黑"/>
                <w:sz w:val="24"/>
                <w:szCs w:val="24"/>
              </w:rPr>
            </w:pPr>
          </w:p>
        </w:tc>
        <w:tc>
          <w:tcPr>
            <w:tcW w:w="3683" w:type="dxa"/>
            <w:vMerge w:val="continue"/>
          </w:tcPr>
          <w:p>
            <w:pPr>
              <w:spacing w:line="400" w:lineRule="exact"/>
              <w:rPr>
                <w:rFonts w:ascii="微软雅黑" w:hAnsi="微软雅黑" w:eastAsia="微软雅黑" w:cs="微软雅黑"/>
                <w:sz w:val="24"/>
                <w:szCs w:val="24"/>
              </w:rPr>
            </w:pPr>
          </w:p>
        </w:tc>
        <w:tc>
          <w:tcPr>
            <w:tcW w:w="1419" w:type="dxa"/>
            <w:vMerge w:val="continue"/>
          </w:tcPr>
          <w:p>
            <w:pPr>
              <w:spacing w:line="400" w:lineRule="exact"/>
              <w:rPr>
                <w:rFonts w:ascii="微软雅黑" w:hAnsi="微软雅黑" w:eastAsia="微软雅黑" w:cs="微软雅黑"/>
                <w:sz w:val="24"/>
                <w:szCs w:val="24"/>
              </w:rPr>
            </w:pPr>
          </w:p>
        </w:tc>
        <w:tc>
          <w:tcPr>
            <w:tcW w:w="1275" w:type="dxa"/>
            <w:vAlign w:val="center"/>
          </w:tcPr>
          <w:p>
            <w:pPr>
              <w:tabs>
                <w:tab w:val="left" w:pos="240"/>
                <w:tab w:val="left" w:pos="600"/>
                <w:tab w:val="left" w:pos="840"/>
              </w:tabs>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职称</w:t>
            </w:r>
          </w:p>
        </w:tc>
        <w:tc>
          <w:tcPr>
            <w:tcW w:w="968" w:type="dxa"/>
          </w:tcPr>
          <w:p>
            <w:pPr>
              <w:tabs>
                <w:tab w:val="left" w:pos="240"/>
                <w:tab w:val="left" w:pos="600"/>
                <w:tab w:val="left" w:pos="840"/>
              </w:tabs>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人数</w:t>
            </w:r>
          </w:p>
        </w:tc>
        <w:tc>
          <w:tcPr>
            <w:tcW w:w="1044" w:type="dxa"/>
            <w:vMerge w:val="continue"/>
          </w:tcPr>
          <w:p>
            <w:pPr>
              <w:spacing w:line="400" w:lineRule="exact"/>
              <w:rPr>
                <w:rFonts w:ascii="微软雅黑" w:hAnsi="微软雅黑" w:eastAsia="微软雅黑"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455" w:type="dxa"/>
            <w:vAlign w:val="center"/>
          </w:tcPr>
          <w:p>
            <w:pPr>
              <w:snapToGrid w:val="0"/>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1</w:t>
            </w:r>
          </w:p>
        </w:tc>
        <w:tc>
          <w:tcPr>
            <w:tcW w:w="3683" w:type="dxa"/>
            <w:vAlign w:val="center"/>
          </w:tcPr>
          <w:p>
            <w:pPr>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到货验收</w:t>
            </w:r>
          </w:p>
        </w:tc>
        <w:tc>
          <w:tcPr>
            <w:tcW w:w="1419" w:type="dxa"/>
          </w:tcPr>
          <w:p>
            <w:pPr>
              <w:tabs>
                <w:tab w:val="left" w:pos="240"/>
                <w:tab w:val="left" w:pos="600"/>
                <w:tab w:val="left" w:pos="840"/>
              </w:tabs>
              <w:spacing w:line="400" w:lineRule="exact"/>
              <w:rPr>
                <w:rFonts w:ascii="微软雅黑" w:hAnsi="微软雅黑" w:eastAsia="微软雅黑" w:cs="微软雅黑"/>
                <w:sz w:val="24"/>
                <w:szCs w:val="24"/>
              </w:rPr>
            </w:pPr>
          </w:p>
        </w:tc>
        <w:tc>
          <w:tcPr>
            <w:tcW w:w="1275" w:type="dxa"/>
          </w:tcPr>
          <w:p>
            <w:pPr>
              <w:tabs>
                <w:tab w:val="left" w:pos="240"/>
                <w:tab w:val="left" w:pos="600"/>
                <w:tab w:val="left" w:pos="840"/>
              </w:tabs>
              <w:spacing w:line="400" w:lineRule="exact"/>
              <w:rPr>
                <w:rFonts w:ascii="微软雅黑" w:hAnsi="微软雅黑" w:eastAsia="微软雅黑" w:cs="微软雅黑"/>
                <w:sz w:val="24"/>
                <w:szCs w:val="24"/>
              </w:rPr>
            </w:pPr>
          </w:p>
        </w:tc>
        <w:tc>
          <w:tcPr>
            <w:tcW w:w="968" w:type="dxa"/>
          </w:tcPr>
          <w:p>
            <w:pPr>
              <w:tabs>
                <w:tab w:val="left" w:pos="240"/>
                <w:tab w:val="left" w:pos="600"/>
                <w:tab w:val="left" w:pos="840"/>
              </w:tabs>
              <w:spacing w:line="400" w:lineRule="exact"/>
              <w:rPr>
                <w:rFonts w:ascii="微软雅黑" w:hAnsi="微软雅黑" w:eastAsia="微软雅黑" w:cs="微软雅黑"/>
                <w:sz w:val="24"/>
                <w:szCs w:val="24"/>
              </w:rPr>
            </w:pPr>
          </w:p>
        </w:tc>
        <w:tc>
          <w:tcPr>
            <w:tcW w:w="1044" w:type="dxa"/>
          </w:tcPr>
          <w:p>
            <w:pPr>
              <w:tabs>
                <w:tab w:val="left" w:pos="240"/>
                <w:tab w:val="left" w:pos="600"/>
                <w:tab w:val="left" w:pos="840"/>
              </w:tabs>
              <w:spacing w:line="400" w:lineRule="exact"/>
              <w:rPr>
                <w:rFonts w:ascii="微软雅黑" w:hAnsi="微软雅黑" w:eastAsia="微软雅黑"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455" w:type="dxa"/>
            <w:vAlign w:val="center"/>
          </w:tcPr>
          <w:p>
            <w:pPr>
              <w:snapToGrid w:val="0"/>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2</w:t>
            </w:r>
          </w:p>
        </w:tc>
        <w:tc>
          <w:tcPr>
            <w:tcW w:w="3683" w:type="dxa"/>
            <w:vAlign w:val="center"/>
          </w:tcPr>
          <w:p>
            <w:pPr>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指导安装</w:t>
            </w:r>
          </w:p>
        </w:tc>
        <w:tc>
          <w:tcPr>
            <w:tcW w:w="1419" w:type="dxa"/>
          </w:tcPr>
          <w:p>
            <w:pPr>
              <w:tabs>
                <w:tab w:val="left" w:pos="240"/>
                <w:tab w:val="left" w:pos="600"/>
                <w:tab w:val="left" w:pos="840"/>
              </w:tabs>
              <w:spacing w:line="400" w:lineRule="exact"/>
              <w:rPr>
                <w:rFonts w:ascii="微软雅黑" w:hAnsi="微软雅黑" w:eastAsia="微软雅黑" w:cs="微软雅黑"/>
                <w:sz w:val="24"/>
                <w:szCs w:val="24"/>
              </w:rPr>
            </w:pPr>
          </w:p>
        </w:tc>
        <w:tc>
          <w:tcPr>
            <w:tcW w:w="1275" w:type="dxa"/>
          </w:tcPr>
          <w:p>
            <w:pPr>
              <w:tabs>
                <w:tab w:val="left" w:pos="240"/>
                <w:tab w:val="left" w:pos="600"/>
                <w:tab w:val="left" w:pos="840"/>
              </w:tabs>
              <w:spacing w:line="400" w:lineRule="exact"/>
              <w:rPr>
                <w:rFonts w:ascii="微软雅黑" w:hAnsi="微软雅黑" w:eastAsia="微软雅黑" w:cs="微软雅黑"/>
                <w:sz w:val="24"/>
                <w:szCs w:val="24"/>
              </w:rPr>
            </w:pPr>
          </w:p>
        </w:tc>
        <w:tc>
          <w:tcPr>
            <w:tcW w:w="968" w:type="dxa"/>
          </w:tcPr>
          <w:p>
            <w:pPr>
              <w:tabs>
                <w:tab w:val="left" w:pos="240"/>
                <w:tab w:val="left" w:pos="600"/>
                <w:tab w:val="left" w:pos="840"/>
              </w:tabs>
              <w:spacing w:line="400" w:lineRule="exact"/>
              <w:rPr>
                <w:rFonts w:ascii="微软雅黑" w:hAnsi="微软雅黑" w:eastAsia="微软雅黑" w:cs="微软雅黑"/>
                <w:sz w:val="24"/>
                <w:szCs w:val="24"/>
              </w:rPr>
            </w:pPr>
          </w:p>
        </w:tc>
        <w:tc>
          <w:tcPr>
            <w:tcW w:w="1044" w:type="dxa"/>
          </w:tcPr>
          <w:p>
            <w:pPr>
              <w:tabs>
                <w:tab w:val="left" w:pos="240"/>
                <w:tab w:val="left" w:pos="600"/>
                <w:tab w:val="left" w:pos="840"/>
              </w:tabs>
              <w:spacing w:line="400" w:lineRule="exact"/>
              <w:rPr>
                <w:rFonts w:ascii="微软雅黑" w:hAnsi="微软雅黑" w:eastAsia="微软雅黑"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455" w:type="dxa"/>
            <w:vAlign w:val="center"/>
          </w:tcPr>
          <w:p>
            <w:pPr>
              <w:snapToGrid w:val="0"/>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3</w:t>
            </w:r>
          </w:p>
        </w:tc>
        <w:tc>
          <w:tcPr>
            <w:tcW w:w="3683" w:type="dxa"/>
            <w:vAlign w:val="center"/>
          </w:tcPr>
          <w:p>
            <w:pPr>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现场调试</w:t>
            </w:r>
          </w:p>
        </w:tc>
        <w:tc>
          <w:tcPr>
            <w:tcW w:w="1419" w:type="dxa"/>
          </w:tcPr>
          <w:p>
            <w:pPr>
              <w:tabs>
                <w:tab w:val="left" w:pos="240"/>
                <w:tab w:val="left" w:pos="600"/>
                <w:tab w:val="left" w:pos="840"/>
              </w:tabs>
              <w:spacing w:line="400" w:lineRule="exact"/>
              <w:rPr>
                <w:rFonts w:ascii="微软雅黑" w:hAnsi="微软雅黑" w:eastAsia="微软雅黑" w:cs="微软雅黑"/>
                <w:sz w:val="24"/>
                <w:szCs w:val="24"/>
              </w:rPr>
            </w:pPr>
          </w:p>
        </w:tc>
        <w:tc>
          <w:tcPr>
            <w:tcW w:w="1275" w:type="dxa"/>
          </w:tcPr>
          <w:p>
            <w:pPr>
              <w:tabs>
                <w:tab w:val="left" w:pos="240"/>
                <w:tab w:val="left" w:pos="600"/>
                <w:tab w:val="left" w:pos="840"/>
              </w:tabs>
              <w:spacing w:line="400" w:lineRule="exact"/>
              <w:rPr>
                <w:rFonts w:ascii="微软雅黑" w:hAnsi="微软雅黑" w:eastAsia="微软雅黑" w:cs="微软雅黑"/>
                <w:sz w:val="24"/>
                <w:szCs w:val="24"/>
              </w:rPr>
            </w:pPr>
          </w:p>
        </w:tc>
        <w:tc>
          <w:tcPr>
            <w:tcW w:w="968" w:type="dxa"/>
          </w:tcPr>
          <w:p>
            <w:pPr>
              <w:tabs>
                <w:tab w:val="left" w:pos="240"/>
                <w:tab w:val="left" w:pos="600"/>
                <w:tab w:val="left" w:pos="840"/>
              </w:tabs>
              <w:spacing w:line="400" w:lineRule="exact"/>
              <w:rPr>
                <w:rFonts w:ascii="微软雅黑" w:hAnsi="微软雅黑" w:eastAsia="微软雅黑" w:cs="微软雅黑"/>
                <w:sz w:val="24"/>
                <w:szCs w:val="24"/>
              </w:rPr>
            </w:pPr>
          </w:p>
        </w:tc>
        <w:tc>
          <w:tcPr>
            <w:tcW w:w="1044" w:type="dxa"/>
          </w:tcPr>
          <w:p>
            <w:pPr>
              <w:tabs>
                <w:tab w:val="left" w:pos="240"/>
                <w:tab w:val="left" w:pos="600"/>
                <w:tab w:val="left" w:pos="840"/>
              </w:tabs>
              <w:spacing w:line="400" w:lineRule="exact"/>
              <w:rPr>
                <w:rFonts w:ascii="微软雅黑" w:hAnsi="微软雅黑" w:eastAsia="微软雅黑"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455" w:type="dxa"/>
            <w:vAlign w:val="center"/>
          </w:tcPr>
          <w:p>
            <w:pPr>
              <w:snapToGrid w:val="0"/>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4</w:t>
            </w:r>
          </w:p>
        </w:tc>
        <w:tc>
          <w:tcPr>
            <w:tcW w:w="3683" w:type="dxa"/>
            <w:vAlign w:val="center"/>
          </w:tcPr>
          <w:p>
            <w:pPr>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投运及试验</w:t>
            </w:r>
          </w:p>
        </w:tc>
        <w:tc>
          <w:tcPr>
            <w:tcW w:w="1419" w:type="dxa"/>
          </w:tcPr>
          <w:p>
            <w:pPr>
              <w:tabs>
                <w:tab w:val="left" w:pos="240"/>
                <w:tab w:val="left" w:pos="600"/>
                <w:tab w:val="left" w:pos="840"/>
              </w:tabs>
              <w:spacing w:line="400" w:lineRule="exact"/>
              <w:rPr>
                <w:rFonts w:ascii="微软雅黑" w:hAnsi="微软雅黑" w:eastAsia="微软雅黑" w:cs="微软雅黑"/>
                <w:sz w:val="24"/>
                <w:szCs w:val="24"/>
              </w:rPr>
            </w:pPr>
          </w:p>
        </w:tc>
        <w:tc>
          <w:tcPr>
            <w:tcW w:w="1275" w:type="dxa"/>
          </w:tcPr>
          <w:p>
            <w:pPr>
              <w:tabs>
                <w:tab w:val="left" w:pos="240"/>
                <w:tab w:val="left" w:pos="600"/>
                <w:tab w:val="left" w:pos="840"/>
              </w:tabs>
              <w:spacing w:line="400" w:lineRule="exact"/>
              <w:rPr>
                <w:rFonts w:ascii="微软雅黑" w:hAnsi="微软雅黑" w:eastAsia="微软雅黑" w:cs="微软雅黑"/>
                <w:sz w:val="24"/>
                <w:szCs w:val="24"/>
              </w:rPr>
            </w:pPr>
          </w:p>
        </w:tc>
        <w:tc>
          <w:tcPr>
            <w:tcW w:w="968" w:type="dxa"/>
          </w:tcPr>
          <w:p>
            <w:pPr>
              <w:tabs>
                <w:tab w:val="left" w:pos="240"/>
                <w:tab w:val="left" w:pos="600"/>
                <w:tab w:val="left" w:pos="840"/>
              </w:tabs>
              <w:spacing w:line="400" w:lineRule="exact"/>
              <w:rPr>
                <w:rFonts w:ascii="微软雅黑" w:hAnsi="微软雅黑" w:eastAsia="微软雅黑" w:cs="微软雅黑"/>
                <w:sz w:val="24"/>
                <w:szCs w:val="24"/>
              </w:rPr>
            </w:pPr>
          </w:p>
        </w:tc>
        <w:tc>
          <w:tcPr>
            <w:tcW w:w="1044" w:type="dxa"/>
          </w:tcPr>
          <w:p>
            <w:pPr>
              <w:tabs>
                <w:tab w:val="left" w:pos="240"/>
                <w:tab w:val="left" w:pos="600"/>
                <w:tab w:val="left" w:pos="840"/>
              </w:tabs>
              <w:spacing w:line="400" w:lineRule="exact"/>
              <w:rPr>
                <w:rFonts w:ascii="微软雅黑" w:hAnsi="微软雅黑" w:eastAsia="微软雅黑"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4138" w:type="dxa"/>
            <w:gridSpan w:val="2"/>
          </w:tcPr>
          <w:p>
            <w:pPr>
              <w:pStyle w:val="15"/>
              <w:tabs>
                <w:tab w:val="left" w:pos="240"/>
                <w:tab w:val="left" w:pos="600"/>
                <w:tab w:val="left" w:pos="840"/>
              </w:tabs>
              <w:adjustRightInd/>
              <w:spacing w:line="400" w:lineRule="exact"/>
              <w:textAlignment w:val="auto"/>
              <w:rPr>
                <w:rFonts w:ascii="微软雅黑" w:hAnsi="微软雅黑" w:eastAsia="微软雅黑" w:cs="微软雅黑"/>
                <w:kern w:val="2"/>
                <w:szCs w:val="24"/>
              </w:rPr>
            </w:pPr>
            <w:r>
              <w:rPr>
                <w:rFonts w:hint="eastAsia" w:ascii="微软雅黑" w:hAnsi="微软雅黑" w:eastAsia="微软雅黑" w:cs="微软雅黑"/>
                <w:kern w:val="2"/>
                <w:szCs w:val="24"/>
              </w:rPr>
              <w:t>合计</w:t>
            </w:r>
          </w:p>
        </w:tc>
        <w:tc>
          <w:tcPr>
            <w:tcW w:w="1419" w:type="dxa"/>
          </w:tcPr>
          <w:p>
            <w:pPr>
              <w:tabs>
                <w:tab w:val="left" w:pos="240"/>
                <w:tab w:val="left" w:pos="600"/>
                <w:tab w:val="left" w:pos="840"/>
              </w:tabs>
              <w:spacing w:line="400" w:lineRule="exact"/>
              <w:rPr>
                <w:rFonts w:ascii="微软雅黑" w:hAnsi="微软雅黑" w:eastAsia="微软雅黑" w:cs="微软雅黑"/>
                <w:sz w:val="24"/>
                <w:szCs w:val="24"/>
              </w:rPr>
            </w:pPr>
          </w:p>
        </w:tc>
        <w:tc>
          <w:tcPr>
            <w:tcW w:w="1275" w:type="dxa"/>
          </w:tcPr>
          <w:p>
            <w:pPr>
              <w:tabs>
                <w:tab w:val="left" w:pos="240"/>
                <w:tab w:val="left" w:pos="600"/>
                <w:tab w:val="left" w:pos="840"/>
              </w:tabs>
              <w:spacing w:line="400" w:lineRule="exact"/>
              <w:rPr>
                <w:rFonts w:ascii="微软雅黑" w:hAnsi="微软雅黑" w:eastAsia="微软雅黑" w:cs="微软雅黑"/>
                <w:sz w:val="24"/>
                <w:szCs w:val="24"/>
              </w:rPr>
            </w:pPr>
          </w:p>
        </w:tc>
        <w:tc>
          <w:tcPr>
            <w:tcW w:w="968" w:type="dxa"/>
          </w:tcPr>
          <w:p>
            <w:pPr>
              <w:tabs>
                <w:tab w:val="left" w:pos="240"/>
                <w:tab w:val="left" w:pos="600"/>
                <w:tab w:val="left" w:pos="840"/>
              </w:tabs>
              <w:spacing w:line="400" w:lineRule="exact"/>
              <w:rPr>
                <w:rFonts w:ascii="微软雅黑" w:hAnsi="微软雅黑" w:eastAsia="微软雅黑" w:cs="微软雅黑"/>
                <w:sz w:val="24"/>
                <w:szCs w:val="24"/>
              </w:rPr>
            </w:pPr>
          </w:p>
        </w:tc>
        <w:tc>
          <w:tcPr>
            <w:tcW w:w="1044" w:type="dxa"/>
          </w:tcPr>
          <w:p>
            <w:pPr>
              <w:tabs>
                <w:tab w:val="left" w:pos="240"/>
                <w:tab w:val="left" w:pos="600"/>
                <w:tab w:val="left" w:pos="840"/>
              </w:tabs>
              <w:spacing w:line="400" w:lineRule="exact"/>
              <w:rPr>
                <w:rFonts w:ascii="微软雅黑" w:hAnsi="微软雅黑" w:eastAsia="微软雅黑" w:cs="微软雅黑"/>
                <w:sz w:val="24"/>
                <w:szCs w:val="24"/>
              </w:rPr>
            </w:pPr>
          </w:p>
        </w:tc>
      </w:tr>
    </w:tbl>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1.2  投标方现场服务人员的条件</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1.2.1  遵守法纪，遵守现场的各项规章和制度，熟悉并掌握现场和电厂有关方面的规章制度；</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1.2.2  有较强的责任感和事业心；</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1.2.3  了解合同设备的设计，熟悉其结构，有相同或相近机组的现场工作经验，能够正确地进行现场指导；</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1.2.4  身体健康，适应现场工作的条件。</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在投标阶段，投标方须按下表提供现场服务人员的情况，由招标方确认。</w:t>
      </w:r>
    </w:p>
    <w:p>
      <w:pPr>
        <w:pStyle w:val="15"/>
        <w:tabs>
          <w:tab w:val="left" w:pos="240"/>
          <w:tab w:val="left" w:pos="600"/>
          <w:tab w:val="left" w:pos="840"/>
        </w:tabs>
        <w:adjustRightInd/>
        <w:spacing w:line="400" w:lineRule="exact"/>
        <w:textAlignment w:val="auto"/>
        <w:rPr>
          <w:rFonts w:ascii="微软雅黑" w:hAnsi="微软雅黑" w:eastAsia="微软雅黑" w:cs="微软雅黑"/>
          <w:kern w:val="2"/>
        </w:rPr>
      </w:pPr>
      <w:r>
        <w:rPr>
          <w:rFonts w:hint="eastAsia" w:ascii="微软雅黑" w:hAnsi="微软雅黑" w:eastAsia="微软雅黑" w:cs="微软雅黑"/>
          <w:kern w:val="2"/>
        </w:rPr>
        <w:br w:type="page"/>
      </w:r>
      <w:r>
        <w:rPr>
          <w:rFonts w:hint="eastAsia" w:ascii="微软雅黑" w:hAnsi="微软雅黑" w:eastAsia="微软雅黑" w:cs="微软雅黑"/>
          <w:kern w:val="2"/>
        </w:rPr>
        <w:t>现场服务人员情况表</w:t>
      </w:r>
    </w:p>
    <w:tbl>
      <w:tblPr>
        <w:tblStyle w:val="1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93"/>
        <w:gridCol w:w="1196"/>
        <w:gridCol w:w="1196"/>
        <w:gridCol w:w="1196"/>
        <w:gridCol w:w="1196"/>
        <w:gridCol w:w="1196"/>
        <w:gridCol w:w="1196"/>
        <w:gridCol w:w="11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93" w:type="dxa"/>
          </w:tcPr>
          <w:p>
            <w:pPr>
              <w:tabs>
                <w:tab w:val="left" w:pos="240"/>
                <w:tab w:val="left" w:pos="600"/>
                <w:tab w:val="left" w:pos="840"/>
              </w:tabs>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姓名</w:t>
            </w:r>
          </w:p>
        </w:tc>
        <w:tc>
          <w:tcPr>
            <w:tcW w:w="1196" w:type="dxa"/>
          </w:tcPr>
          <w:p>
            <w:pPr>
              <w:tabs>
                <w:tab w:val="left" w:pos="240"/>
                <w:tab w:val="left" w:pos="600"/>
                <w:tab w:val="left" w:pos="840"/>
              </w:tabs>
              <w:spacing w:line="400" w:lineRule="exact"/>
              <w:jc w:val="center"/>
              <w:rPr>
                <w:rFonts w:ascii="微软雅黑" w:hAnsi="微软雅黑" w:eastAsia="微软雅黑" w:cs="微软雅黑"/>
                <w:sz w:val="24"/>
              </w:rPr>
            </w:pPr>
          </w:p>
        </w:tc>
        <w:tc>
          <w:tcPr>
            <w:tcW w:w="1196" w:type="dxa"/>
          </w:tcPr>
          <w:p>
            <w:pPr>
              <w:tabs>
                <w:tab w:val="left" w:pos="240"/>
                <w:tab w:val="left" w:pos="600"/>
                <w:tab w:val="left" w:pos="840"/>
              </w:tabs>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性别</w:t>
            </w:r>
          </w:p>
        </w:tc>
        <w:tc>
          <w:tcPr>
            <w:tcW w:w="1196" w:type="dxa"/>
          </w:tcPr>
          <w:p>
            <w:pPr>
              <w:tabs>
                <w:tab w:val="left" w:pos="240"/>
                <w:tab w:val="left" w:pos="600"/>
                <w:tab w:val="left" w:pos="840"/>
              </w:tabs>
              <w:spacing w:line="400" w:lineRule="exact"/>
              <w:jc w:val="center"/>
              <w:rPr>
                <w:rFonts w:ascii="微软雅黑" w:hAnsi="微软雅黑" w:eastAsia="微软雅黑" w:cs="微软雅黑"/>
                <w:sz w:val="24"/>
              </w:rPr>
            </w:pPr>
          </w:p>
        </w:tc>
        <w:tc>
          <w:tcPr>
            <w:tcW w:w="1196" w:type="dxa"/>
          </w:tcPr>
          <w:p>
            <w:pPr>
              <w:tabs>
                <w:tab w:val="left" w:pos="240"/>
                <w:tab w:val="left" w:pos="600"/>
                <w:tab w:val="left" w:pos="840"/>
              </w:tabs>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年龄</w:t>
            </w:r>
          </w:p>
        </w:tc>
        <w:tc>
          <w:tcPr>
            <w:tcW w:w="1196" w:type="dxa"/>
          </w:tcPr>
          <w:p>
            <w:pPr>
              <w:tabs>
                <w:tab w:val="left" w:pos="240"/>
                <w:tab w:val="left" w:pos="600"/>
                <w:tab w:val="left" w:pos="840"/>
              </w:tabs>
              <w:spacing w:line="400" w:lineRule="exact"/>
              <w:jc w:val="center"/>
              <w:rPr>
                <w:rFonts w:ascii="微软雅黑" w:hAnsi="微软雅黑" w:eastAsia="微软雅黑" w:cs="微软雅黑"/>
                <w:sz w:val="24"/>
              </w:rPr>
            </w:pPr>
          </w:p>
        </w:tc>
        <w:tc>
          <w:tcPr>
            <w:tcW w:w="1196" w:type="dxa"/>
          </w:tcPr>
          <w:p>
            <w:pPr>
              <w:tabs>
                <w:tab w:val="left" w:pos="240"/>
                <w:tab w:val="left" w:pos="600"/>
                <w:tab w:val="left" w:pos="840"/>
              </w:tabs>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学历</w:t>
            </w:r>
          </w:p>
        </w:tc>
        <w:tc>
          <w:tcPr>
            <w:tcW w:w="1196" w:type="dxa"/>
          </w:tcPr>
          <w:p>
            <w:pPr>
              <w:tabs>
                <w:tab w:val="left" w:pos="240"/>
                <w:tab w:val="left" w:pos="600"/>
                <w:tab w:val="left" w:pos="840"/>
              </w:tabs>
              <w:spacing w:line="400" w:lineRule="exact"/>
              <w:jc w:val="center"/>
              <w:rPr>
                <w:rFonts w:ascii="微软雅黑" w:hAnsi="微软雅黑" w:eastAsia="微软雅黑" w:cs="微软雅黑"/>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93" w:type="dxa"/>
          </w:tcPr>
          <w:p>
            <w:pPr>
              <w:tabs>
                <w:tab w:val="left" w:pos="240"/>
                <w:tab w:val="left" w:pos="600"/>
                <w:tab w:val="left" w:pos="840"/>
              </w:tabs>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专业</w:t>
            </w:r>
          </w:p>
        </w:tc>
        <w:tc>
          <w:tcPr>
            <w:tcW w:w="1196" w:type="dxa"/>
          </w:tcPr>
          <w:p>
            <w:pPr>
              <w:tabs>
                <w:tab w:val="left" w:pos="240"/>
                <w:tab w:val="left" w:pos="600"/>
                <w:tab w:val="left" w:pos="840"/>
              </w:tabs>
              <w:spacing w:line="400" w:lineRule="exact"/>
              <w:jc w:val="center"/>
              <w:rPr>
                <w:rFonts w:ascii="微软雅黑" w:hAnsi="微软雅黑" w:eastAsia="微软雅黑" w:cs="微软雅黑"/>
                <w:sz w:val="24"/>
              </w:rPr>
            </w:pPr>
          </w:p>
        </w:tc>
        <w:tc>
          <w:tcPr>
            <w:tcW w:w="1196" w:type="dxa"/>
          </w:tcPr>
          <w:p>
            <w:pPr>
              <w:tabs>
                <w:tab w:val="left" w:pos="240"/>
                <w:tab w:val="left" w:pos="600"/>
                <w:tab w:val="left" w:pos="840"/>
              </w:tabs>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毕业学校</w:t>
            </w:r>
          </w:p>
        </w:tc>
        <w:tc>
          <w:tcPr>
            <w:tcW w:w="1196" w:type="dxa"/>
          </w:tcPr>
          <w:p>
            <w:pPr>
              <w:tabs>
                <w:tab w:val="left" w:pos="240"/>
                <w:tab w:val="left" w:pos="600"/>
                <w:tab w:val="left" w:pos="840"/>
              </w:tabs>
              <w:spacing w:line="400" w:lineRule="exact"/>
              <w:jc w:val="center"/>
              <w:rPr>
                <w:rFonts w:ascii="微软雅黑" w:hAnsi="微软雅黑" w:eastAsia="微软雅黑" w:cs="微软雅黑"/>
                <w:sz w:val="24"/>
              </w:rPr>
            </w:pPr>
          </w:p>
        </w:tc>
        <w:tc>
          <w:tcPr>
            <w:tcW w:w="1196" w:type="dxa"/>
          </w:tcPr>
          <w:p>
            <w:pPr>
              <w:tabs>
                <w:tab w:val="left" w:pos="240"/>
                <w:tab w:val="left" w:pos="600"/>
                <w:tab w:val="left" w:pos="840"/>
              </w:tabs>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职称</w:t>
            </w:r>
          </w:p>
        </w:tc>
        <w:tc>
          <w:tcPr>
            <w:tcW w:w="1196" w:type="dxa"/>
          </w:tcPr>
          <w:p>
            <w:pPr>
              <w:tabs>
                <w:tab w:val="left" w:pos="240"/>
                <w:tab w:val="left" w:pos="600"/>
                <w:tab w:val="left" w:pos="840"/>
              </w:tabs>
              <w:spacing w:line="400" w:lineRule="exact"/>
              <w:jc w:val="center"/>
              <w:rPr>
                <w:rFonts w:ascii="微软雅黑" w:hAnsi="微软雅黑" w:eastAsia="微软雅黑" w:cs="微软雅黑"/>
                <w:sz w:val="24"/>
              </w:rPr>
            </w:pPr>
          </w:p>
        </w:tc>
        <w:tc>
          <w:tcPr>
            <w:tcW w:w="1196" w:type="dxa"/>
          </w:tcPr>
          <w:p>
            <w:pPr>
              <w:tabs>
                <w:tab w:val="left" w:pos="240"/>
                <w:tab w:val="left" w:pos="600"/>
                <w:tab w:val="left" w:pos="840"/>
              </w:tabs>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职务</w:t>
            </w:r>
          </w:p>
        </w:tc>
        <w:tc>
          <w:tcPr>
            <w:tcW w:w="1196" w:type="dxa"/>
          </w:tcPr>
          <w:p>
            <w:pPr>
              <w:tabs>
                <w:tab w:val="left" w:pos="240"/>
                <w:tab w:val="left" w:pos="600"/>
                <w:tab w:val="left" w:pos="840"/>
              </w:tabs>
              <w:spacing w:line="400" w:lineRule="exact"/>
              <w:jc w:val="center"/>
              <w:rPr>
                <w:rFonts w:ascii="微软雅黑" w:hAnsi="微软雅黑" w:eastAsia="微软雅黑" w:cs="微软雅黑"/>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40" w:hRule="atLeast"/>
          <w:jc w:val="center"/>
        </w:trPr>
        <w:tc>
          <w:tcPr>
            <w:tcW w:w="1193" w:type="dxa"/>
            <w:vAlign w:val="center"/>
          </w:tcPr>
          <w:p>
            <w:pPr>
              <w:tabs>
                <w:tab w:val="left" w:pos="240"/>
                <w:tab w:val="left" w:pos="600"/>
                <w:tab w:val="left" w:pos="840"/>
              </w:tabs>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个</w:t>
            </w:r>
          </w:p>
          <w:p>
            <w:pPr>
              <w:tabs>
                <w:tab w:val="left" w:pos="240"/>
                <w:tab w:val="left" w:pos="600"/>
                <w:tab w:val="left" w:pos="840"/>
              </w:tabs>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人</w:t>
            </w:r>
          </w:p>
          <w:p>
            <w:pPr>
              <w:tabs>
                <w:tab w:val="left" w:pos="240"/>
                <w:tab w:val="left" w:pos="600"/>
                <w:tab w:val="left" w:pos="840"/>
              </w:tabs>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情</w:t>
            </w:r>
          </w:p>
          <w:p>
            <w:pPr>
              <w:tabs>
                <w:tab w:val="left" w:pos="240"/>
                <w:tab w:val="left" w:pos="600"/>
                <w:tab w:val="left" w:pos="840"/>
              </w:tabs>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况</w:t>
            </w:r>
          </w:p>
        </w:tc>
        <w:tc>
          <w:tcPr>
            <w:tcW w:w="8372" w:type="dxa"/>
            <w:gridSpan w:val="7"/>
          </w:tcPr>
          <w:p>
            <w:pPr>
              <w:tabs>
                <w:tab w:val="left" w:pos="240"/>
                <w:tab w:val="left" w:pos="600"/>
                <w:tab w:val="left" w:pos="840"/>
              </w:tabs>
              <w:spacing w:line="400" w:lineRule="exact"/>
              <w:rPr>
                <w:rFonts w:ascii="微软雅黑" w:hAnsi="微软雅黑" w:eastAsia="微软雅黑" w:cs="微软雅黑"/>
                <w:sz w:val="24"/>
              </w:rPr>
            </w:pPr>
            <w:r>
              <w:rPr>
                <w:rFonts w:hint="eastAsia" w:ascii="微软雅黑" w:hAnsi="微软雅黑" w:eastAsia="微软雅黑" w:cs="微软雅黑"/>
                <w:sz w:val="24"/>
              </w:rPr>
              <w:t>1、工作简历</w:t>
            </w:r>
          </w:p>
          <w:p>
            <w:pPr>
              <w:tabs>
                <w:tab w:val="left" w:pos="240"/>
                <w:tab w:val="left" w:pos="600"/>
                <w:tab w:val="left" w:pos="840"/>
              </w:tabs>
              <w:spacing w:line="400" w:lineRule="exact"/>
              <w:rPr>
                <w:rFonts w:ascii="微软雅黑" w:hAnsi="微软雅黑" w:eastAsia="微软雅黑" w:cs="微软雅黑"/>
                <w:sz w:val="24"/>
              </w:rPr>
            </w:pPr>
          </w:p>
          <w:p>
            <w:pPr>
              <w:tabs>
                <w:tab w:val="left" w:pos="240"/>
                <w:tab w:val="left" w:pos="600"/>
                <w:tab w:val="left" w:pos="840"/>
              </w:tabs>
              <w:spacing w:line="400" w:lineRule="exact"/>
              <w:rPr>
                <w:rFonts w:ascii="微软雅黑" w:hAnsi="微软雅黑" w:eastAsia="微软雅黑" w:cs="微软雅黑"/>
                <w:sz w:val="24"/>
              </w:rPr>
            </w:pPr>
          </w:p>
          <w:p>
            <w:pPr>
              <w:tabs>
                <w:tab w:val="left" w:pos="240"/>
                <w:tab w:val="left" w:pos="600"/>
                <w:tab w:val="left" w:pos="840"/>
              </w:tabs>
              <w:spacing w:line="400" w:lineRule="exact"/>
              <w:rPr>
                <w:rFonts w:ascii="微软雅黑" w:hAnsi="微软雅黑" w:eastAsia="微软雅黑" w:cs="微软雅黑"/>
                <w:sz w:val="24"/>
              </w:rPr>
            </w:pPr>
          </w:p>
          <w:p>
            <w:pPr>
              <w:tabs>
                <w:tab w:val="left" w:pos="240"/>
                <w:tab w:val="left" w:pos="600"/>
                <w:tab w:val="left" w:pos="840"/>
              </w:tabs>
              <w:spacing w:line="400" w:lineRule="exact"/>
              <w:rPr>
                <w:rFonts w:ascii="微软雅黑" w:hAnsi="微软雅黑" w:eastAsia="微软雅黑" w:cs="微软雅黑"/>
                <w:sz w:val="24"/>
              </w:rPr>
            </w:pPr>
          </w:p>
          <w:p>
            <w:pPr>
              <w:tabs>
                <w:tab w:val="left" w:pos="240"/>
                <w:tab w:val="left" w:pos="600"/>
                <w:tab w:val="left" w:pos="840"/>
              </w:tabs>
              <w:spacing w:line="400" w:lineRule="exact"/>
              <w:rPr>
                <w:rFonts w:ascii="微软雅黑" w:hAnsi="微软雅黑" w:eastAsia="微软雅黑" w:cs="微软雅黑"/>
                <w:sz w:val="24"/>
              </w:rPr>
            </w:pPr>
          </w:p>
          <w:p>
            <w:pPr>
              <w:tabs>
                <w:tab w:val="left" w:pos="240"/>
                <w:tab w:val="left" w:pos="600"/>
                <w:tab w:val="left" w:pos="840"/>
              </w:tabs>
              <w:spacing w:line="400" w:lineRule="exact"/>
              <w:rPr>
                <w:rFonts w:ascii="微软雅黑" w:hAnsi="微软雅黑" w:eastAsia="微软雅黑" w:cs="微软雅黑"/>
                <w:sz w:val="24"/>
              </w:rPr>
            </w:pPr>
          </w:p>
          <w:p>
            <w:pPr>
              <w:tabs>
                <w:tab w:val="left" w:pos="240"/>
                <w:tab w:val="left" w:pos="600"/>
                <w:tab w:val="left" w:pos="840"/>
              </w:tabs>
              <w:spacing w:line="400" w:lineRule="exact"/>
              <w:rPr>
                <w:rFonts w:ascii="微软雅黑" w:hAnsi="微软雅黑" w:eastAsia="微软雅黑" w:cs="微软雅黑"/>
                <w:sz w:val="24"/>
              </w:rPr>
            </w:pPr>
            <w:r>
              <w:rPr>
                <w:rFonts w:hint="eastAsia" w:ascii="微软雅黑" w:hAnsi="微软雅黑" w:eastAsia="微软雅黑" w:cs="微软雅黑"/>
                <w:sz w:val="24"/>
              </w:rPr>
              <w:t>2、相同和相近工程现场工作经历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1" w:hRule="atLeast"/>
          <w:jc w:val="center"/>
        </w:trPr>
        <w:tc>
          <w:tcPr>
            <w:tcW w:w="1193" w:type="dxa"/>
            <w:vAlign w:val="center"/>
          </w:tcPr>
          <w:p>
            <w:pPr>
              <w:tabs>
                <w:tab w:val="left" w:pos="240"/>
                <w:tab w:val="left" w:pos="600"/>
                <w:tab w:val="left" w:pos="840"/>
              </w:tabs>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单</w:t>
            </w:r>
          </w:p>
          <w:p>
            <w:pPr>
              <w:tabs>
                <w:tab w:val="left" w:pos="240"/>
                <w:tab w:val="left" w:pos="600"/>
                <w:tab w:val="left" w:pos="840"/>
              </w:tabs>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位</w:t>
            </w:r>
          </w:p>
          <w:p>
            <w:pPr>
              <w:tabs>
                <w:tab w:val="left" w:pos="240"/>
                <w:tab w:val="left" w:pos="600"/>
                <w:tab w:val="left" w:pos="840"/>
              </w:tabs>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评</w:t>
            </w:r>
          </w:p>
          <w:p>
            <w:pPr>
              <w:tabs>
                <w:tab w:val="left" w:pos="240"/>
                <w:tab w:val="left" w:pos="600"/>
                <w:tab w:val="left" w:pos="840"/>
              </w:tabs>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价</w:t>
            </w:r>
          </w:p>
        </w:tc>
        <w:tc>
          <w:tcPr>
            <w:tcW w:w="8372" w:type="dxa"/>
            <w:gridSpan w:val="7"/>
          </w:tcPr>
          <w:p>
            <w:pPr>
              <w:tabs>
                <w:tab w:val="left" w:pos="240"/>
                <w:tab w:val="left" w:pos="600"/>
                <w:tab w:val="left" w:pos="840"/>
              </w:tabs>
              <w:spacing w:line="400" w:lineRule="exact"/>
              <w:rPr>
                <w:rFonts w:ascii="微软雅黑" w:hAnsi="微软雅黑" w:eastAsia="微软雅黑" w:cs="微软雅黑"/>
                <w:sz w:val="24"/>
              </w:rPr>
            </w:pPr>
          </w:p>
          <w:p>
            <w:pPr>
              <w:tabs>
                <w:tab w:val="left" w:pos="240"/>
                <w:tab w:val="left" w:pos="600"/>
                <w:tab w:val="left" w:pos="840"/>
              </w:tabs>
              <w:spacing w:line="400" w:lineRule="exact"/>
              <w:rPr>
                <w:rFonts w:ascii="微软雅黑" w:hAnsi="微软雅黑" w:eastAsia="微软雅黑" w:cs="微软雅黑"/>
                <w:sz w:val="24"/>
              </w:rPr>
            </w:pPr>
          </w:p>
          <w:p>
            <w:pPr>
              <w:tabs>
                <w:tab w:val="left" w:pos="240"/>
                <w:tab w:val="left" w:pos="600"/>
                <w:tab w:val="left" w:pos="840"/>
              </w:tabs>
              <w:spacing w:line="400" w:lineRule="exact"/>
              <w:rPr>
                <w:rFonts w:ascii="微软雅黑" w:hAnsi="微软雅黑" w:eastAsia="微软雅黑" w:cs="微软雅黑"/>
                <w:sz w:val="24"/>
              </w:rPr>
            </w:pPr>
          </w:p>
          <w:p>
            <w:pPr>
              <w:tabs>
                <w:tab w:val="left" w:pos="240"/>
                <w:tab w:val="left" w:pos="600"/>
                <w:tab w:val="left" w:pos="840"/>
              </w:tabs>
              <w:spacing w:line="400" w:lineRule="exact"/>
              <w:jc w:val="right"/>
              <w:rPr>
                <w:rFonts w:ascii="微软雅黑" w:hAnsi="微软雅黑" w:eastAsia="微软雅黑" w:cs="微软雅黑"/>
                <w:sz w:val="24"/>
              </w:rPr>
            </w:pPr>
            <w:r>
              <w:rPr>
                <w:rFonts w:hint="eastAsia" w:ascii="微软雅黑" w:hAnsi="微软雅黑" w:eastAsia="微软雅黑" w:cs="微软雅黑"/>
                <w:sz w:val="24"/>
              </w:rPr>
              <w:t>单位 (盖章)：     年    月    日</w:t>
            </w:r>
          </w:p>
        </w:tc>
      </w:tr>
    </w:tbl>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1.3  投标方现场服务人员的职责</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1.3.1  投标方现场服务人员的任务主要包括催交设备、开箱检验货物、处理设备质量问题、指导安装和调试、参加试运和性能验收试验等。</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 xml:space="preserve">1.3.2  在安装和调试前，投标方现场服务人员应向招标方进行技术交底，讲解和示范将要进行操作的程序和方法。在投标阶段，投标方须按下表提供投标方认为比较重要的操作工序，由招标方确认。对这些重要工序，投标方现场服务人员要对施工情况进行确认和签证，否则招标方不能进行下一道工序。经投标方确认和签证的工序如因投标方现场服务人员指导错误而出现质量问题，投标方应负全部责任。             </w:t>
      </w:r>
    </w:p>
    <w:p>
      <w:pPr>
        <w:pStyle w:val="15"/>
        <w:tabs>
          <w:tab w:val="left" w:pos="240"/>
          <w:tab w:val="left" w:pos="600"/>
          <w:tab w:val="left" w:pos="840"/>
        </w:tabs>
        <w:spacing w:line="400" w:lineRule="exact"/>
        <w:rPr>
          <w:rFonts w:ascii="微软雅黑" w:hAnsi="微软雅黑" w:eastAsia="微软雅黑" w:cs="微软雅黑"/>
        </w:rPr>
      </w:pPr>
      <w:r>
        <w:rPr>
          <w:rFonts w:hint="eastAsia" w:ascii="微软雅黑" w:hAnsi="微软雅黑" w:eastAsia="微软雅黑" w:cs="微软雅黑"/>
        </w:rPr>
        <w:t>重要工序表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326"/>
        <w:gridCol w:w="2506"/>
        <w:gridCol w:w="3691"/>
        <w:gridCol w:w="13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6" w:hRule="atLeast"/>
          <w:tblHeader/>
          <w:jc w:val="center"/>
        </w:trPr>
        <w:tc>
          <w:tcPr>
            <w:tcW w:w="1326" w:type="dxa"/>
            <w:vAlign w:val="center"/>
          </w:tcPr>
          <w:p>
            <w:pPr>
              <w:tabs>
                <w:tab w:val="left" w:pos="240"/>
                <w:tab w:val="left" w:pos="600"/>
                <w:tab w:val="left" w:pos="840"/>
              </w:tabs>
              <w:spacing w:before="120" w:after="120" w:line="400" w:lineRule="exact"/>
              <w:jc w:val="center"/>
              <w:rPr>
                <w:rFonts w:ascii="微软雅黑" w:hAnsi="微软雅黑" w:eastAsia="微软雅黑" w:cs="微软雅黑"/>
                <w:sz w:val="24"/>
              </w:rPr>
            </w:pPr>
            <w:r>
              <w:rPr>
                <w:rFonts w:hint="eastAsia" w:ascii="微软雅黑" w:hAnsi="微软雅黑" w:eastAsia="微软雅黑" w:cs="微软雅黑"/>
                <w:sz w:val="24"/>
              </w:rPr>
              <w:t>序号</w:t>
            </w:r>
          </w:p>
        </w:tc>
        <w:tc>
          <w:tcPr>
            <w:tcW w:w="2506" w:type="dxa"/>
            <w:vAlign w:val="center"/>
          </w:tcPr>
          <w:p>
            <w:pPr>
              <w:tabs>
                <w:tab w:val="left" w:pos="240"/>
                <w:tab w:val="left" w:pos="600"/>
                <w:tab w:val="left" w:pos="840"/>
              </w:tabs>
              <w:spacing w:before="120" w:after="120" w:line="400" w:lineRule="exact"/>
              <w:jc w:val="center"/>
              <w:rPr>
                <w:rFonts w:ascii="微软雅黑" w:hAnsi="微软雅黑" w:eastAsia="微软雅黑" w:cs="微软雅黑"/>
                <w:sz w:val="24"/>
              </w:rPr>
            </w:pPr>
            <w:r>
              <w:rPr>
                <w:rFonts w:hint="eastAsia" w:ascii="微软雅黑" w:hAnsi="微软雅黑" w:eastAsia="微软雅黑" w:cs="微软雅黑"/>
                <w:sz w:val="24"/>
              </w:rPr>
              <w:t>工序名称</w:t>
            </w:r>
          </w:p>
        </w:tc>
        <w:tc>
          <w:tcPr>
            <w:tcW w:w="3691" w:type="dxa"/>
            <w:vAlign w:val="center"/>
          </w:tcPr>
          <w:p>
            <w:pPr>
              <w:tabs>
                <w:tab w:val="left" w:pos="240"/>
                <w:tab w:val="left" w:pos="600"/>
                <w:tab w:val="left" w:pos="840"/>
              </w:tabs>
              <w:spacing w:before="120" w:after="120" w:line="400" w:lineRule="exact"/>
              <w:jc w:val="center"/>
              <w:rPr>
                <w:rFonts w:ascii="微软雅黑" w:hAnsi="微软雅黑" w:eastAsia="微软雅黑" w:cs="微软雅黑"/>
                <w:sz w:val="24"/>
              </w:rPr>
            </w:pPr>
            <w:r>
              <w:rPr>
                <w:rFonts w:hint="eastAsia" w:ascii="微软雅黑" w:hAnsi="微软雅黑" w:eastAsia="微软雅黑" w:cs="微软雅黑"/>
                <w:sz w:val="24"/>
              </w:rPr>
              <w:t>工序主要内容</w:t>
            </w:r>
          </w:p>
        </w:tc>
        <w:tc>
          <w:tcPr>
            <w:tcW w:w="1321" w:type="dxa"/>
            <w:vAlign w:val="center"/>
          </w:tcPr>
          <w:p>
            <w:pPr>
              <w:tabs>
                <w:tab w:val="left" w:pos="240"/>
                <w:tab w:val="left" w:pos="600"/>
                <w:tab w:val="left" w:pos="840"/>
              </w:tabs>
              <w:spacing w:before="120" w:after="120" w:line="400" w:lineRule="exact"/>
              <w:jc w:val="center"/>
              <w:rPr>
                <w:rFonts w:ascii="微软雅黑" w:hAnsi="微软雅黑" w:eastAsia="微软雅黑" w:cs="微软雅黑"/>
                <w:sz w:val="24"/>
              </w:rPr>
            </w:pPr>
            <w:r>
              <w:rPr>
                <w:rFonts w:hint="eastAsia" w:ascii="微软雅黑" w:hAnsi="微软雅黑" w:eastAsia="微软雅黑" w:cs="微软雅黑"/>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326" w:type="dxa"/>
            <w:vAlign w:val="center"/>
          </w:tcPr>
          <w:p>
            <w:pPr>
              <w:pStyle w:val="6"/>
              <w:widowControl w:val="0"/>
              <w:snapToGrid w:val="0"/>
              <w:rPr>
                <w:rFonts w:ascii="微软雅黑" w:hAnsi="微软雅黑" w:eastAsia="微软雅黑" w:cs="微软雅黑"/>
                <w:kern w:val="2"/>
                <w:szCs w:val="24"/>
              </w:rPr>
            </w:pPr>
            <w:r>
              <w:rPr>
                <w:rFonts w:hint="eastAsia" w:ascii="微软雅黑" w:hAnsi="微软雅黑" w:eastAsia="微软雅黑" w:cs="微软雅黑"/>
                <w:kern w:val="2"/>
                <w:szCs w:val="24"/>
              </w:rPr>
              <w:t>1</w:t>
            </w:r>
          </w:p>
        </w:tc>
        <w:tc>
          <w:tcPr>
            <w:tcW w:w="2506" w:type="dxa"/>
            <w:vAlign w:val="center"/>
          </w:tcPr>
          <w:p>
            <w:pPr>
              <w:snapToGrid w:val="0"/>
              <w:spacing w:line="400" w:lineRule="exact"/>
              <w:jc w:val="center"/>
              <w:rPr>
                <w:rFonts w:ascii="微软雅黑" w:hAnsi="微软雅黑" w:eastAsia="微软雅黑" w:cs="微软雅黑"/>
                <w:sz w:val="24"/>
                <w:szCs w:val="24"/>
              </w:rPr>
            </w:pPr>
          </w:p>
        </w:tc>
        <w:tc>
          <w:tcPr>
            <w:tcW w:w="3691" w:type="dxa"/>
          </w:tcPr>
          <w:p>
            <w:pPr>
              <w:snapToGrid w:val="0"/>
              <w:spacing w:line="400" w:lineRule="exact"/>
              <w:rPr>
                <w:rFonts w:ascii="微软雅黑" w:hAnsi="微软雅黑" w:eastAsia="微软雅黑" w:cs="微软雅黑"/>
                <w:sz w:val="24"/>
                <w:szCs w:val="24"/>
              </w:rPr>
            </w:pPr>
          </w:p>
        </w:tc>
        <w:tc>
          <w:tcPr>
            <w:tcW w:w="1321" w:type="dxa"/>
          </w:tcPr>
          <w:p>
            <w:pPr>
              <w:tabs>
                <w:tab w:val="left" w:pos="240"/>
                <w:tab w:val="left" w:pos="600"/>
                <w:tab w:val="left" w:pos="840"/>
              </w:tabs>
              <w:spacing w:line="400" w:lineRule="exact"/>
              <w:rPr>
                <w:rFonts w:ascii="微软雅黑" w:hAnsi="微软雅黑" w:eastAsia="微软雅黑" w:cs="微软雅黑"/>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326" w:type="dxa"/>
            <w:vAlign w:val="center"/>
          </w:tcPr>
          <w:p>
            <w:pPr>
              <w:snapToGrid w:val="0"/>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rPr>
              <w:t>2</w:t>
            </w:r>
          </w:p>
        </w:tc>
        <w:tc>
          <w:tcPr>
            <w:tcW w:w="2506" w:type="dxa"/>
            <w:vAlign w:val="center"/>
          </w:tcPr>
          <w:p>
            <w:pPr>
              <w:snapToGrid w:val="0"/>
              <w:spacing w:line="400" w:lineRule="exact"/>
              <w:jc w:val="center"/>
              <w:rPr>
                <w:rFonts w:ascii="微软雅黑" w:hAnsi="微软雅黑" w:eastAsia="微软雅黑" w:cs="微软雅黑"/>
                <w:sz w:val="24"/>
                <w:szCs w:val="24"/>
              </w:rPr>
            </w:pPr>
          </w:p>
        </w:tc>
        <w:tc>
          <w:tcPr>
            <w:tcW w:w="3691" w:type="dxa"/>
          </w:tcPr>
          <w:p>
            <w:pPr>
              <w:snapToGrid w:val="0"/>
              <w:spacing w:line="400" w:lineRule="exact"/>
              <w:rPr>
                <w:rFonts w:ascii="微软雅黑" w:hAnsi="微软雅黑" w:eastAsia="微软雅黑" w:cs="微软雅黑"/>
                <w:sz w:val="24"/>
                <w:szCs w:val="24"/>
              </w:rPr>
            </w:pPr>
          </w:p>
        </w:tc>
        <w:tc>
          <w:tcPr>
            <w:tcW w:w="1321" w:type="dxa"/>
          </w:tcPr>
          <w:p>
            <w:pPr>
              <w:tabs>
                <w:tab w:val="left" w:pos="240"/>
                <w:tab w:val="left" w:pos="600"/>
                <w:tab w:val="left" w:pos="840"/>
              </w:tabs>
              <w:spacing w:line="400" w:lineRule="exact"/>
              <w:rPr>
                <w:rFonts w:ascii="微软雅黑" w:hAnsi="微软雅黑" w:eastAsia="微软雅黑" w:cs="微软雅黑"/>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326" w:type="dxa"/>
            <w:vAlign w:val="center"/>
          </w:tcPr>
          <w:p>
            <w:pPr>
              <w:snapToGrid w:val="0"/>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rPr>
              <w:t>3</w:t>
            </w:r>
          </w:p>
        </w:tc>
        <w:tc>
          <w:tcPr>
            <w:tcW w:w="2506" w:type="dxa"/>
            <w:vAlign w:val="center"/>
          </w:tcPr>
          <w:p>
            <w:pPr>
              <w:snapToGrid w:val="0"/>
              <w:spacing w:line="400" w:lineRule="exact"/>
              <w:jc w:val="center"/>
              <w:rPr>
                <w:rFonts w:ascii="微软雅黑" w:hAnsi="微软雅黑" w:eastAsia="微软雅黑" w:cs="微软雅黑"/>
                <w:sz w:val="24"/>
                <w:szCs w:val="24"/>
              </w:rPr>
            </w:pPr>
          </w:p>
        </w:tc>
        <w:tc>
          <w:tcPr>
            <w:tcW w:w="3691" w:type="dxa"/>
          </w:tcPr>
          <w:p>
            <w:pPr>
              <w:snapToGrid w:val="0"/>
              <w:spacing w:line="400" w:lineRule="exact"/>
              <w:rPr>
                <w:rFonts w:ascii="微软雅黑" w:hAnsi="微软雅黑" w:eastAsia="微软雅黑" w:cs="微软雅黑"/>
                <w:sz w:val="24"/>
                <w:szCs w:val="24"/>
              </w:rPr>
            </w:pPr>
          </w:p>
        </w:tc>
        <w:tc>
          <w:tcPr>
            <w:tcW w:w="1321" w:type="dxa"/>
          </w:tcPr>
          <w:p>
            <w:pPr>
              <w:tabs>
                <w:tab w:val="left" w:pos="240"/>
                <w:tab w:val="left" w:pos="600"/>
                <w:tab w:val="left" w:pos="840"/>
              </w:tabs>
              <w:spacing w:line="400" w:lineRule="exact"/>
              <w:rPr>
                <w:rFonts w:ascii="微软雅黑" w:hAnsi="微软雅黑" w:eastAsia="微软雅黑" w:cs="微软雅黑"/>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326" w:type="dxa"/>
            <w:vAlign w:val="center"/>
          </w:tcPr>
          <w:p>
            <w:pPr>
              <w:snapToGrid w:val="0"/>
              <w:spacing w:line="400" w:lineRule="exact"/>
              <w:jc w:val="center"/>
              <w:rPr>
                <w:rFonts w:ascii="微软雅黑" w:hAnsi="微软雅黑" w:eastAsia="微软雅黑" w:cs="微软雅黑"/>
                <w:sz w:val="24"/>
                <w:szCs w:val="24"/>
              </w:rPr>
            </w:pPr>
            <w:r>
              <w:rPr>
                <w:rFonts w:hint="eastAsia" w:ascii="微软雅黑" w:hAnsi="微软雅黑" w:eastAsia="微软雅黑" w:cs="微软雅黑"/>
                <w:sz w:val="24"/>
              </w:rPr>
              <w:t>4</w:t>
            </w:r>
          </w:p>
        </w:tc>
        <w:tc>
          <w:tcPr>
            <w:tcW w:w="2506" w:type="dxa"/>
            <w:vAlign w:val="center"/>
          </w:tcPr>
          <w:p>
            <w:pPr>
              <w:snapToGrid w:val="0"/>
              <w:spacing w:line="400" w:lineRule="exact"/>
              <w:jc w:val="center"/>
              <w:rPr>
                <w:rFonts w:ascii="微软雅黑" w:hAnsi="微软雅黑" w:eastAsia="微软雅黑" w:cs="微软雅黑"/>
                <w:sz w:val="24"/>
                <w:szCs w:val="24"/>
              </w:rPr>
            </w:pPr>
          </w:p>
        </w:tc>
        <w:tc>
          <w:tcPr>
            <w:tcW w:w="3691" w:type="dxa"/>
          </w:tcPr>
          <w:p>
            <w:pPr>
              <w:snapToGrid w:val="0"/>
              <w:spacing w:line="400" w:lineRule="exact"/>
              <w:rPr>
                <w:rFonts w:ascii="微软雅黑" w:hAnsi="微软雅黑" w:eastAsia="微软雅黑" w:cs="微软雅黑"/>
                <w:sz w:val="24"/>
                <w:szCs w:val="24"/>
              </w:rPr>
            </w:pPr>
          </w:p>
        </w:tc>
        <w:tc>
          <w:tcPr>
            <w:tcW w:w="1321" w:type="dxa"/>
          </w:tcPr>
          <w:p>
            <w:pPr>
              <w:tabs>
                <w:tab w:val="left" w:pos="240"/>
                <w:tab w:val="left" w:pos="600"/>
                <w:tab w:val="left" w:pos="840"/>
              </w:tabs>
              <w:spacing w:line="400" w:lineRule="exact"/>
              <w:rPr>
                <w:rFonts w:ascii="微软雅黑" w:hAnsi="微软雅黑" w:eastAsia="微软雅黑" w:cs="微软雅黑"/>
                <w:sz w:val="24"/>
              </w:rPr>
            </w:pPr>
          </w:p>
        </w:tc>
      </w:tr>
    </w:tbl>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1.3.3  投标方现场服务人员应有权处理现场出现的一切技术和商务问题。如现场发生质量问题，投标方现场人员要在招标方规定的时间内处理解决。</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1.3.4  投标方对其现场服务人员的一切行为负全部责任。</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1.3.5  投标方现场服务人员的正常来去和更换应事先与招标方协商。</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1.4 在下列情况下发生的服务人天数将不计入投标方现场总服务人天数中。</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1.4.1由于投标方原因不能履行服务人员职责和不具备服务人员条件资质的现场服务人员人天数；</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1.4.2 投标方为解决在设计、安装、调试、试运等阶段的自身技术、设备等方面出现的问题而增加的现场服务人天数；</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1.4.3因其他投标方原因而增加的现场服务人员。</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1.5 投标方服务人员的一切费用己包含在合同总价中，现场服务人员的工作时间应与现场要求相一致，以满足现场安装、调试、和运行的要求。招标方不再因投标方现场服务人员的加班和节假日而另付费用。</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1.6  招标方的义务</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招标方要配合投标方现场服务人员的工作，并在工作、生活、交通和通讯等方面提投标方便。</w:t>
      </w:r>
    </w:p>
    <w:p>
      <w:pPr>
        <w:snapToGrid w:val="0"/>
        <w:spacing w:line="400" w:lineRule="exact"/>
        <w:rPr>
          <w:rFonts w:ascii="微软雅黑" w:hAnsi="微软雅黑" w:eastAsia="微软雅黑" w:cs="微软雅黑"/>
          <w:b/>
          <w:sz w:val="24"/>
        </w:rPr>
      </w:pPr>
      <w:r>
        <w:rPr>
          <w:rFonts w:hint="eastAsia" w:ascii="微软雅黑" w:hAnsi="微软雅黑" w:eastAsia="微软雅黑" w:cs="微软雅黑"/>
          <w:b/>
          <w:sz w:val="24"/>
        </w:rPr>
        <w:t>2  培训</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2.1  为使合同设备能正常安装和运行，投标方有责任提供相应的技术培训。培训内容与工程进度相一致。</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培训计划和内容由投标方在投标文件中列出。</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824"/>
        <w:gridCol w:w="1522"/>
        <w:gridCol w:w="1991"/>
        <w:gridCol w:w="1175"/>
        <w:gridCol w:w="1175"/>
        <w:gridCol w:w="1175"/>
        <w:gridCol w:w="12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10" w:hRule="atLeast"/>
          <w:jc w:val="center"/>
        </w:trPr>
        <w:tc>
          <w:tcPr>
            <w:tcW w:w="824" w:type="dxa"/>
            <w:vMerge w:val="restart"/>
            <w:vAlign w:val="center"/>
          </w:tcPr>
          <w:p>
            <w:pPr>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序号</w:t>
            </w:r>
          </w:p>
        </w:tc>
        <w:tc>
          <w:tcPr>
            <w:tcW w:w="1522" w:type="dxa"/>
            <w:vMerge w:val="restart"/>
            <w:vAlign w:val="center"/>
          </w:tcPr>
          <w:p>
            <w:pPr>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培训内容</w:t>
            </w:r>
          </w:p>
        </w:tc>
        <w:tc>
          <w:tcPr>
            <w:tcW w:w="1991" w:type="dxa"/>
            <w:vMerge w:val="restart"/>
            <w:vAlign w:val="center"/>
          </w:tcPr>
          <w:p>
            <w:pPr>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计划人月数</w:t>
            </w:r>
          </w:p>
        </w:tc>
        <w:tc>
          <w:tcPr>
            <w:tcW w:w="2350" w:type="dxa"/>
            <w:gridSpan w:val="2"/>
            <w:vAlign w:val="center"/>
          </w:tcPr>
          <w:p>
            <w:pPr>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培训教师构成</w:t>
            </w:r>
          </w:p>
        </w:tc>
        <w:tc>
          <w:tcPr>
            <w:tcW w:w="1175" w:type="dxa"/>
            <w:vMerge w:val="restart"/>
            <w:vAlign w:val="center"/>
          </w:tcPr>
          <w:p>
            <w:pPr>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地点</w:t>
            </w:r>
          </w:p>
        </w:tc>
        <w:tc>
          <w:tcPr>
            <w:tcW w:w="1210" w:type="dxa"/>
            <w:vMerge w:val="restart"/>
            <w:vAlign w:val="center"/>
          </w:tcPr>
          <w:p>
            <w:pPr>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10" w:hRule="atLeast"/>
          <w:jc w:val="center"/>
        </w:trPr>
        <w:tc>
          <w:tcPr>
            <w:tcW w:w="824" w:type="dxa"/>
            <w:vMerge w:val="continue"/>
            <w:vAlign w:val="center"/>
          </w:tcPr>
          <w:p>
            <w:pPr>
              <w:spacing w:line="400" w:lineRule="exact"/>
              <w:rPr>
                <w:rFonts w:ascii="微软雅黑" w:hAnsi="微软雅黑" w:eastAsia="微软雅黑" w:cs="微软雅黑"/>
                <w:szCs w:val="21"/>
              </w:rPr>
            </w:pPr>
          </w:p>
        </w:tc>
        <w:tc>
          <w:tcPr>
            <w:tcW w:w="1522" w:type="dxa"/>
            <w:vMerge w:val="continue"/>
            <w:vAlign w:val="center"/>
          </w:tcPr>
          <w:p>
            <w:pPr>
              <w:spacing w:line="400" w:lineRule="exact"/>
              <w:rPr>
                <w:rFonts w:ascii="微软雅黑" w:hAnsi="微软雅黑" w:eastAsia="微软雅黑" w:cs="微软雅黑"/>
                <w:szCs w:val="21"/>
              </w:rPr>
            </w:pPr>
          </w:p>
        </w:tc>
        <w:tc>
          <w:tcPr>
            <w:tcW w:w="1991" w:type="dxa"/>
            <w:vMerge w:val="continue"/>
            <w:vAlign w:val="center"/>
          </w:tcPr>
          <w:p>
            <w:pPr>
              <w:spacing w:line="400" w:lineRule="exact"/>
              <w:rPr>
                <w:rFonts w:ascii="微软雅黑" w:hAnsi="微软雅黑" w:eastAsia="微软雅黑" w:cs="微软雅黑"/>
                <w:szCs w:val="21"/>
              </w:rPr>
            </w:pPr>
          </w:p>
        </w:tc>
        <w:tc>
          <w:tcPr>
            <w:tcW w:w="1175" w:type="dxa"/>
            <w:vAlign w:val="center"/>
          </w:tcPr>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 xml:space="preserve">  职称</w:t>
            </w:r>
          </w:p>
        </w:tc>
        <w:tc>
          <w:tcPr>
            <w:tcW w:w="1175" w:type="dxa"/>
            <w:vAlign w:val="center"/>
          </w:tcPr>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 xml:space="preserve">  人数</w:t>
            </w:r>
          </w:p>
        </w:tc>
        <w:tc>
          <w:tcPr>
            <w:tcW w:w="1175" w:type="dxa"/>
            <w:vMerge w:val="continue"/>
            <w:vAlign w:val="center"/>
          </w:tcPr>
          <w:p>
            <w:pPr>
              <w:spacing w:line="400" w:lineRule="exact"/>
              <w:rPr>
                <w:rFonts w:ascii="微软雅黑" w:hAnsi="微软雅黑" w:eastAsia="微软雅黑" w:cs="微软雅黑"/>
                <w:szCs w:val="21"/>
              </w:rPr>
            </w:pPr>
          </w:p>
        </w:tc>
        <w:tc>
          <w:tcPr>
            <w:tcW w:w="1210" w:type="dxa"/>
            <w:vMerge w:val="continue"/>
            <w:vAlign w:val="center"/>
          </w:tcPr>
          <w:p>
            <w:pPr>
              <w:spacing w:line="400" w:lineRule="exact"/>
              <w:rPr>
                <w:rFonts w:ascii="微软雅黑" w:hAnsi="微软雅黑" w:eastAsia="微软雅黑" w:cs="微软雅黑"/>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10" w:hRule="atLeast"/>
          <w:jc w:val="center"/>
        </w:trPr>
        <w:tc>
          <w:tcPr>
            <w:tcW w:w="824" w:type="dxa"/>
            <w:vAlign w:val="center"/>
          </w:tcPr>
          <w:p>
            <w:pPr>
              <w:spacing w:line="400" w:lineRule="exact"/>
              <w:rPr>
                <w:rFonts w:ascii="微软雅黑" w:hAnsi="微软雅黑" w:eastAsia="微软雅黑" w:cs="微软雅黑"/>
                <w:szCs w:val="21"/>
              </w:rPr>
            </w:pPr>
          </w:p>
        </w:tc>
        <w:tc>
          <w:tcPr>
            <w:tcW w:w="1522" w:type="dxa"/>
            <w:vAlign w:val="center"/>
          </w:tcPr>
          <w:p>
            <w:pPr>
              <w:spacing w:line="400" w:lineRule="exact"/>
              <w:rPr>
                <w:rFonts w:ascii="微软雅黑" w:hAnsi="微软雅黑" w:eastAsia="微软雅黑" w:cs="微软雅黑"/>
                <w:szCs w:val="21"/>
              </w:rPr>
            </w:pPr>
          </w:p>
        </w:tc>
        <w:tc>
          <w:tcPr>
            <w:tcW w:w="1991" w:type="dxa"/>
            <w:vAlign w:val="center"/>
          </w:tcPr>
          <w:p>
            <w:pPr>
              <w:spacing w:line="400" w:lineRule="exact"/>
              <w:rPr>
                <w:rFonts w:ascii="微软雅黑" w:hAnsi="微软雅黑" w:eastAsia="微软雅黑" w:cs="微软雅黑"/>
                <w:szCs w:val="21"/>
              </w:rPr>
            </w:pPr>
          </w:p>
        </w:tc>
        <w:tc>
          <w:tcPr>
            <w:tcW w:w="1175" w:type="dxa"/>
            <w:vAlign w:val="center"/>
          </w:tcPr>
          <w:p>
            <w:pPr>
              <w:spacing w:line="400" w:lineRule="exact"/>
              <w:rPr>
                <w:rFonts w:ascii="微软雅黑" w:hAnsi="微软雅黑" w:eastAsia="微软雅黑" w:cs="微软雅黑"/>
                <w:szCs w:val="21"/>
              </w:rPr>
            </w:pPr>
          </w:p>
        </w:tc>
        <w:tc>
          <w:tcPr>
            <w:tcW w:w="1175" w:type="dxa"/>
            <w:vAlign w:val="center"/>
          </w:tcPr>
          <w:p>
            <w:pPr>
              <w:spacing w:line="400" w:lineRule="exact"/>
              <w:rPr>
                <w:rFonts w:ascii="微软雅黑" w:hAnsi="微软雅黑" w:eastAsia="微软雅黑" w:cs="微软雅黑"/>
                <w:szCs w:val="21"/>
              </w:rPr>
            </w:pPr>
          </w:p>
        </w:tc>
        <w:tc>
          <w:tcPr>
            <w:tcW w:w="1175" w:type="dxa"/>
            <w:vAlign w:val="center"/>
          </w:tcPr>
          <w:p>
            <w:pPr>
              <w:spacing w:line="400" w:lineRule="exact"/>
              <w:rPr>
                <w:rFonts w:ascii="微软雅黑" w:hAnsi="微软雅黑" w:eastAsia="微软雅黑" w:cs="微软雅黑"/>
                <w:szCs w:val="21"/>
              </w:rPr>
            </w:pPr>
          </w:p>
        </w:tc>
        <w:tc>
          <w:tcPr>
            <w:tcW w:w="1210" w:type="dxa"/>
            <w:vAlign w:val="center"/>
          </w:tcPr>
          <w:p>
            <w:pPr>
              <w:spacing w:line="400" w:lineRule="exact"/>
              <w:rPr>
                <w:rFonts w:ascii="微软雅黑" w:hAnsi="微软雅黑" w:eastAsia="微软雅黑" w:cs="微软雅黑"/>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10" w:hRule="atLeast"/>
          <w:jc w:val="center"/>
        </w:trPr>
        <w:tc>
          <w:tcPr>
            <w:tcW w:w="824" w:type="dxa"/>
            <w:vAlign w:val="center"/>
          </w:tcPr>
          <w:p>
            <w:pPr>
              <w:spacing w:line="400" w:lineRule="exact"/>
              <w:rPr>
                <w:rFonts w:ascii="微软雅黑" w:hAnsi="微软雅黑" w:eastAsia="微软雅黑" w:cs="微软雅黑"/>
                <w:szCs w:val="21"/>
              </w:rPr>
            </w:pPr>
          </w:p>
        </w:tc>
        <w:tc>
          <w:tcPr>
            <w:tcW w:w="1522" w:type="dxa"/>
            <w:vAlign w:val="center"/>
          </w:tcPr>
          <w:p>
            <w:pPr>
              <w:spacing w:line="400" w:lineRule="exact"/>
              <w:rPr>
                <w:rFonts w:ascii="微软雅黑" w:hAnsi="微软雅黑" w:eastAsia="微软雅黑" w:cs="微软雅黑"/>
                <w:szCs w:val="21"/>
              </w:rPr>
            </w:pPr>
          </w:p>
        </w:tc>
        <w:tc>
          <w:tcPr>
            <w:tcW w:w="1991" w:type="dxa"/>
            <w:vAlign w:val="center"/>
          </w:tcPr>
          <w:p>
            <w:pPr>
              <w:spacing w:line="400" w:lineRule="exact"/>
              <w:rPr>
                <w:rFonts w:ascii="微软雅黑" w:hAnsi="微软雅黑" w:eastAsia="微软雅黑" w:cs="微软雅黑"/>
                <w:szCs w:val="21"/>
              </w:rPr>
            </w:pPr>
          </w:p>
        </w:tc>
        <w:tc>
          <w:tcPr>
            <w:tcW w:w="1175" w:type="dxa"/>
            <w:vAlign w:val="center"/>
          </w:tcPr>
          <w:p>
            <w:pPr>
              <w:spacing w:line="400" w:lineRule="exact"/>
              <w:rPr>
                <w:rFonts w:ascii="微软雅黑" w:hAnsi="微软雅黑" w:eastAsia="微软雅黑" w:cs="微软雅黑"/>
                <w:szCs w:val="21"/>
              </w:rPr>
            </w:pPr>
          </w:p>
        </w:tc>
        <w:tc>
          <w:tcPr>
            <w:tcW w:w="1175" w:type="dxa"/>
            <w:vAlign w:val="center"/>
          </w:tcPr>
          <w:p>
            <w:pPr>
              <w:spacing w:line="400" w:lineRule="exact"/>
              <w:rPr>
                <w:rFonts w:ascii="微软雅黑" w:hAnsi="微软雅黑" w:eastAsia="微软雅黑" w:cs="微软雅黑"/>
                <w:szCs w:val="21"/>
              </w:rPr>
            </w:pPr>
          </w:p>
        </w:tc>
        <w:tc>
          <w:tcPr>
            <w:tcW w:w="1175" w:type="dxa"/>
            <w:vAlign w:val="center"/>
          </w:tcPr>
          <w:p>
            <w:pPr>
              <w:spacing w:line="400" w:lineRule="exact"/>
              <w:rPr>
                <w:rFonts w:ascii="微软雅黑" w:hAnsi="微软雅黑" w:eastAsia="微软雅黑" w:cs="微软雅黑"/>
                <w:szCs w:val="21"/>
              </w:rPr>
            </w:pPr>
          </w:p>
        </w:tc>
        <w:tc>
          <w:tcPr>
            <w:tcW w:w="1210" w:type="dxa"/>
            <w:vAlign w:val="center"/>
          </w:tcPr>
          <w:p>
            <w:pPr>
              <w:spacing w:line="400" w:lineRule="exact"/>
              <w:rPr>
                <w:rFonts w:ascii="微软雅黑" w:hAnsi="微软雅黑" w:eastAsia="微软雅黑" w:cs="微软雅黑"/>
                <w:szCs w:val="21"/>
              </w:rPr>
            </w:pPr>
          </w:p>
        </w:tc>
      </w:tr>
    </w:tbl>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2.3 培训的时间、人数、地点等具体内容由买卖双方商定。</w:t>
      </w:r>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2.4 投标方为招标方培训人员提供设备、场地、资料等培训条件，并提供食宿和交通方便。</w:t>
      </w:r>
    </w:p>
    <w:p>
      <w:pPr>
        <w:pStyle w:val="9"/>
        <w:tabs>
          <w:tab w:val="left" w:pos="240"/>
          <w:tab w:val="left" w:pos="600"/>
          <w:tab w:val="left" w:pos="840"/>
        </w:tabs>
        <w:spacing w:line="400" w:lineRule="exact"/>
        <w:rPr>
          <w:rFonts w:ascii="微软雅黑" w:hAnsi="微软雅黑" w:eastAsia="微软雅黑" w:cs="微软雅黑"/>
        </w:rPr>
      </w:pPr>
    </w:p>
    <w:p>
      <w:pPr>
        <w:pStyle w:val="9"/>
        <w:tabs>
          <w:tab w:val="left" w:pos="240"/>
          <w:tab w:val="left" w:pos="600"/>
          <w:tab w:val="left" w:pos="840"/>
        </w:tabs>
        <w:spacing w:line="400" w:lineRule="exact"/>
        <w:rPr>
          <w:rFonts w:ascii="微软雅黑" w:hAnsi="微软雅黑" w:eastAsia="微软雅黑" w:cs="微软雅黑"/>
        </w:rPr>
      </w:pPr>
    </w:p>
    <w:p>
      <w:pPr>
        <w:pStyle w:val="3"/>
        <w:spacing w:line="400" w:lineRule="exact"/>
        <w:rPr>
          <w:rFonts w:ascii="微软雅黑" w:hAnsi="微软雅黑" w:eastAsia="微软雅黑" w:cs="微软雅黑"/>
          <w:sz w:val="28"/>
        </w:rPr>
      </w:pPr>
      <w:bookmarkStart w:id="125" w:name="_Toc494267121"/>
      <w:r>
        <w:rPr>
          <w:rFonts w:hint="eastAsia" w:ascii="微软雅黑" w:hAnsi="微软雅黑" w:eastAsia="微软雅黑" w:cs="微软雅黑"/>
          <w:sz w:val="28"/>
        </w:rPr>
        <w:t>附件9分包商/外购部件情况</w:t>
      </w:r>
      <w:bookmarkEnd w:id="125"/>
    </w:p>
    <w:p>
      <w:pPr>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投标方须按以下表格填写分包和外购部件情况，每项部件的候选分包商（或外购部件厂家）不少于3家，以供招标方选择，并以三家中最高报价计入总报价中，如果投标方所提供的厂商不能如招标方所愿，招标方有权提出并更改厂商，其价格保持不变。最终分包商和外购部件厂家的确定必须得到招标方的认可。</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29"/>
        <w:gridCol w:w="1574"/>
        <w:gridCol w:w="2166"/>
        <w:gridCol w:w="720"/>
        <w:gridCol w:w="720"/>
        <w:gridCol w:w="656"/>
        <w:gridCol w:w="1938"/>
        <w:gridCol w:w="8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80" w:hRule="atLeast"/>
          <w:tblHeader/>
          <w:jc w:val="center"/>
        </w:trPr>
        <w:tc>
          <w:tcPr>
            <w:tcW w:w="629" w:type="dxa"/>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序号</w:t>
            </w:r>
          </w:p>
        </w:tc>
        <w:tc>
          <w:tcPr>
            <w:tcW w:w="1574" w:type="dxa"/>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名称</w:t>
            </w:r>
          </w:p>
        </w:tc>
        <w:tc>
          <w:tcPr>
            <w:tcW w:w="2166" w:type="dxa"/>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规格和型号</w:t>
            </w:r>
          </w:p>
        </w:tc>
        <w:tc>
          <w:tcPr>
            <w:tcW w:w="720" w:type="dxa"/>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单位</w:t>
            </w:r>
          </w:p>
        </w:tc>
        <w:tc>
          <w:tcPr>
            <w:tcW w:w="720" w:type="dxa"/>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数量</w:t>
            </w:r>
          </w:p>
        </w:tc>
        <w:tc>
          <w:tcPr>
            <w:tcW w:w="656" w:type="dxa"/>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产地</w:t>
            </w:r>
          </w:p>
        </w:tc>
        <w:tc>
          <w:tcPr>
            <w:tcW w:w="1938" w:type="dxa"/>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生产厂家</w:t>
            </w:r>
          </w:p>
        </w:tc>
        <w:tc>
          <w:tcPr>
            <w:tcW w:w="822" w:type="dxa"/>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80" w:hRule="atLeast"/>
          <w:jc w:val="center"/>
        </w:trPr>
        <w:tc>
          <w:tcPr>
            <w:tcW w:w="629" w:type="dxa"/>
            <w:vAlign w:val="center"/>
          </w:tcPr>
          <w:p>
            <w:pPr>
              <w:snapToGrid w:val="0"/>
              <w:spacing w:line="400" w:lineRule="exact"/>
              <w:jc w:val="center"/>
              <w:rPr>
                <w:rFonts w:ascii="微软雅黑" w:hAnsi="微软雅黑" w:eastAsia="微软雅黑" w:cs="微软雅黑"/>
                <w:sz w:val="24"/>
                <w:szCs w:val="24"/>
              </w:rPr>
            </w:pPr>
          </w:p>
        </w:tc>
        <w:tc>
          <w:tcPr>
            <w:tcW w:w="1574" w:type="dxa"/>
            <w:vAlign w:val="center"/>
          </w:tcPr>
          <w:p>
            <w:pPr>
              <w:snapToGrid w:val="0"/>
              <w:spacing w:line="400" w:lineRule="exact"/>
              <w:jc w:val="center"/>
              <w:rPr>
                <w:rFonts w:ascii="微软雅黑" w:hAnsi="微软雅黑" w:eastAsia="微软雅黑" w:cs="微软雅黑"/>
                <w:szCs w:val="21"/>
              </w:rPr>
            </w:pPr>
          </w:p>
        </w:tc>
        <w:tc>
          <w:tcPr>
            <w:tcW w:w="2166" w:type="dxa"/>
            <w:vAlign w:val="center"/>
          </w:tcPr>
          <w:p>
            <w:pPr>
              <w:snapToGrid w:val="0"/>
              <w:spacing w:line="400" w:lineRule="exact"/>
              <w:rPr>
                <w:rFonts w:ascii="微软雅黑" w:hAnsi="微软雅黑" w:eastAsia="微软雅黑" w:cs="微软雅黑"/>
                <w:szCs w:val="21"/>
              </w:rPr>
            </w:pPr>
          </w:p>
        </w:tc>
        <w:tc>
          <w:tcPr>
            <w:tcW w:w="720" w:type="dxa"/>
            <w:vAlign w:val="center"/>
          </w:tcPr>
          <w:p>
            <w:pPr>
              <w:snapToGrid w:val="0"/>
              <w:spacing w:line="400" w:lineRule="exact"/>
              <w:jc w:val="center"/>
              <w:rPr>
                <w:rFonts w:ascii="微软雅黑" w:hAnsi="微软雅黑" w:eastAsia="微软雅黑" w:cs="微软雅黑"/>
                <w:szCs w:val="21"/>
              </w:rPr>
            </w:pPr>
          </w:p>
        </w:tc>
        <w:tc>
          <w:tcPr>
            <w:tcW w:w="720" w:type="dxa"/>
            <w:vAlign w:val="center"/>
          </w:tcPr>
          <w:p>
            <w:pPr>
              <w:snapToGrid w:val="0"/>
              <w:spacing w:line="400" w:lineRule="exact"/>
              <w:jc w:val="center"/>
              <w:rPr>
                <w:rFonts w:ascii="微软雅黑" w:hAnsi="微软雅黑" w:eastAsia="微软雅黑" w:cs="微软雅黑"/>
                <w:szCs w:val="21"/>
              </w:rPr>
            </w:pPr>
          </w:p>
        </w:tc>
        <w:tc>
          <w:tcPr>
            <w:tcW w:w="656" w:type="dxa"/>
            <w:vAlign w:val="center"/>
          </w:tcPr>
          <w:p>
            <w:pPr>
              <w:snapToGrid w:val="0"/>
              <w:spacing w:line="400" w:lineRule="exact"/>
              <w:jc w:val="center"/>
              <w:rPr>
                <w:rFonts w:ascii="微软雅黑" w:hAnsi="微软雅黑" w:eastAsia="微软雅黑" w:cs="微软雅黑"/>
                <w:szCs w:val="21"/>
              </w:rPr>
            </w:pPr>
          </w:p>
        </w:tc>
        <w:tc>
          <w:tcPr>
            <w:tcW w:w="1938" w:type="dxa"/>
            <w:vAlign w:val="center"/>
          </w:tcPr>
          <w:p>
            <w:pPr>
              <w:snapToGrid w:val="0"/>
              <w:spacing w:line="400" w:lineRule="exact"/>
              <w:jc w:val="center"/>
              <w:rPr>
                <w:rFonts w:ascii="微软雅黑" w:hAnsi="微软雅黑" w:eastAsia="微软雅黑" w:cs="微软雅黑"/>
                <w:szCs w:val="21"/>
              </w:rPr>
            </w:pPr>
          </w:p>
        </w:tc>
        <w:tc>
          <w:tcPr>
            <w:tcW w:w="822" w:type="dxa"/>
            <w:vAlign w:val="center"/>
          </w:tcPr>
          <w:p>
            <w:pPr>
              <w:snapToGrid w:val="0"/>
              <w:spacing w:line="400" w:lineRule="exact"/>
              <w:jc w:val="center"/>
              <w:rPr>
                <w:rFonts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80" w:hRule="atLeast"/>
          <w:jc w:val="center"/>
        </w:trPr>
        <w:tc>
          <w:tcPr>
            <w:tcW w:w="629" w:type="dxa"/>
            <w:vAlign w:val="center"/>
          </w:tcPr>
          <w:p>
            <w:pPr>
              <w:snapToGrid w:val="0"/>
              <w:spacing w:line="400" w:lineRule="exact"/>
              <w:jc w:val="center"/>
              <w:rPr>
                <w:rFonts w:ascii="微软雅黑" w:hAnsi="微软雅黑" w:eastAsia="微软雅黑" w:cs="微软雅黑"/>
                <w:sz w:val="24"/>
                <w:szCs w:val="24"/>
              </w:rPr>
            </w:pPr>
          </w:p>
        </w:tc>
        <w:tc>
          <w:tcPr>
            <w:tcW w:w="1574" w:type="dxa"/>
            <w:vAlign w:val="center"/>
          </w:tcPr>
          <w:p>
            <w:pPr>
              <w:snapToGrid w:val="0"/>
              <w:spacing w:line="400" w:lineRule="exact"/>
              <w:jc w:val="center"/>
              <w:rPr>
                <w:rFonts w:ascii="微软雅黑" w:hAnsi="微软雅黑" w:eastAsia="微软雅黑" w:cs="微软雅黑"/>
                <w:szCs w:val="21"/>
              </w:rPr>
            </w:pPr>
          </w:p>
        </w:tc>
        <w:tc>
          <w:tcPr>
            <w:tcW w:w="2166" w:type="dxa"/>
            <w:vAlign w:val="center"/>
          </w:tcPr>
          <w:p>
            <w:pPr>
              <w:snapToGrid w:val="0"/>
              <w:spacing w:line="400" w:lineRule="exact"/>
              <w:rPr>
                <w:rFonts w:ascii="微软雅黑" w:hAnsi="微软雅黑" w:eastAsia="微软雅黑" w:cs="微软雅黑"/>
                <w:szCs w:val="21"/>
              </w:rPr>
            </w:pPr>
          </w:p>
        </w:tc>
        <w:tc>
          <w:tcPr>
            <w:tcW w:w="720" w:type="dxa"/>
            <w:vAlign w:val="center"/>
          </w:tcPr>
          <w:p>
            <w:pPr>
              <w:snapToGrid w:val="0"/>
              <w:spacing w:line="400" w:lineRule="exact"/>
              <w:jc w:val="center"/>
              <w:rPr>
                <w:rFonts w:ascii="微软雅黑" w:hAnsi="微软雅黑" w:eastAsia="微软雅黑" w:cs="微软雅黑"/>
                <w:szCs w:val="21"/>
              </w:rPr>
            </w:pPr>
          </w:p>
        </w:tc>
        <w:tc>
          <w:tcPr>
            <w:tcW w:w="720" w:type="dxa"/>
            <w:vAlign w:val="center"/>
          </w:tcPr>
          <w:p>
            <w:pPr>
              <w:snapToGrid w:val="0"/>
              <w:spacing w:line="400" w:lineRule="exact"/>
              <w:jc w:val="center"/>
              <w:rPr>
                <w:rFonts w:ascii="微软雅黑" w:hAnsi="微软雅黑" w:eastAsia="微软雅黑" w:cs="微软雅黑"/>
                <w:szCs w:val="21"/>
              </w:rPr>
            </w:pPr>
          </w:p>
        </w:tc>
        <w:tc>
          <w:tcPr>
            <w:tcW w:w="656" w:type="dxa"/>
            <w:vAlign w:val="center"/>
          </w:tcPr>
          <w:p>
            <w:pPr>
              <w:snapToGrid w:val="0"/>
              <w:spacing w:line="400" w:lineRule="exact"/>
              <w:jc w:val="center"/>
              <w:rPr>
                <w:rFonts w:ascii="微软雅黑" w:hAnsi="微软雅黑" w:eastAsia="微软雅黑" w:cs="微软雅黑"/>
                <w:szCs w:val="21"/>
              </w:rPr>
            </w:pPr>
          </w:p>
        </w:tc>
        <w:tc>
          <w:tcPr>
            <w:tcW w:w="1938" w:type="dxa"/>
            <w:vAlign w:val="center"/>
          </w:tcPr>
          <w:p>
            <w:pPr>
              <w:snapToGrid w:val="0"/>
              <w:spacing w:line="400" w:lineRule="exact"/>
              <w:jc w:val="center"/>
              <w:rPr>
                <w:rFonts w:ascii="微软雅黑" w:hAnsi="微软雅黑" w:eastAsia="微软雅黑" w:cs="微软雅黑"/>
                <w:szCs w:val="21"/>
              </w:rPr>
            </w:pPr>
          </w:p>
        </w:tc>
        <w:tc>
          <w:tcPr>
            <w:tcW w:w="822" w:type="dxa"/>
            <w:vAlign w:val="center"/>
          </w:tcPr>
          <w:p>
            <w:pPr>
              <w:snapToGrid w:val="0"/>
              <w:spacing w:line="400" w:lineRule="exact"/>
              <w:jc w:val="center"/>
              <w:rPr>
                <w:rFonts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80" w:hRule="atLeast"/>
          <w:jc w:val="center"/>
        </w:trPr>
        <w:tc>
          <w:tcPr>
            <w:tcW w:w="629" w:type="dxa"/>
            <w:vAlign w:val="center"/>
          </w:tcPr>
          <w:p>
            <w:pPr>
              <w:snapToGrid w:val="0"/>
              <w:spacing w:line="400" w:lineRule="exact"/>
              <w:jc w:val="center"/>
              <w:rPr>
                <w:rFonts w:ascii="微软雅黑" w:hAnsi="微软雅黑" w:eastAsia="微软雅黑" w:cs="微软雅黑"/>
                <w:sz w:val="24"/>
                <w:szCs w:val="24"/>
              </w:rPr>
            </w:pPr>
          </w:p>
        </w:tc>
        <w:tc>
          <w:tcPr>
            <w:tcW w:w="1574" w:type="dxa"/>
            <w:vAlign w:val="center"/>
          </w:tcPr>
          <w:p>
            <w:pPr>
              <w:snapToGrid w:val="0"/>
              <w:spacing w:line="400" w:lineRule="exact"/>
              <w:jc w:val="center"/>
              <w:rPr>
                <w:rFonts w:ascii="微软雅黑" w:hAnsi="微软雅黑" w:eastAsia="微软雅黑" w:cs="微软雅黑"/>
                <w:szCs w:val="21"/>
              </w:rPr>
            </w:pPr>
          </w:p>
        </w:tc>
        <w:tc>
          <w:tcPr>
            <w:tcW w:w="2166" w:type="dxa"/>
            <w:vAlign w:val="center"/>
          </w:tcPr>
          <w:p>
            <w:pPr>
              <w:snapToGrid w:val="0"/>
              <w:spacing w:line="400" w:lineRule="exact"/>
              <w:rPr>
                <w:rFonts w:ascii="微软雅黑" w:hAnsi="微软雅黑" w:eastAsia="微软雅黑" w:cs="微软雅黑"/>
                <w:szCs w:val="21"/>
              </w:rPr>
            </w:pPr>
          </w:p>
        </w:tc>
        <w:tc>
          <w:tcPr>
            <w:tcW w:w="720" w:type="dxa"/>
            <w:vAlign w:val="center"/>
          </w:tcPr>
          <w:p>
            <w:pPr>
              <w:snapToGrid w:val="0"/>
              <w:spacing w:line="400" w:lineRule="exact"/>
              <w:jc w:val="center"/>
              <w:rPr>
                <w:rFonts w:ascii="微软雅黑" w:hAnsi="微软雅黑" w:eastAsia="微软雅黑" w:cs="微软雅黑"/>
                <w:szCs w:val="21"/>
              </w:rPr>
            </w:pPr>
          </w:p>
        </w:tc>
        <w:tc>
          <w:tcPr>
            <w:tcW w:w="720" w:type="dxa"/>
            <w:vAlign w:val="center"/>
          </w:tcPr>
          <w:p>
            <w:pPr>
              <w:snapToGrid w:val="0"/>
              <w:spacing w:line="400" w:lineRule="exact"/>
              <w:jc w:val="center"/>
              <w:rPr>
                <w:rFonts w:ascii="微软雅黑" w:hAnsi="微软雅黑" w:eastAsia="微软雅黑" w:cs="微软雅黑"/>
                <w:szCs w:val="21"/>
              </w:rPr>
            </w:pPr>
          </w:p>
        </w:tc>
        <w:tc>
          <w:tcPr>
            <w:tcW w:w="656" w:type="dxa"/>
            <w:vAlign w:val="center"/>
          </w:tcPr>
          <w:p>
            <w:pPr>
              <w:snapToGrid w:val="0"/>
              <w:spacing w:line="400" w:lineRule="exact"/>
              <w:jc w:val="center"/>
              <w:rPr>
                <w:rFonts w:ascii="微软雅黑" w:hAnsi="微软雅黑" w:eastAsia="微软雅黑" w:cs="微软雅黑"/>
                <w:szCs w:val="21"/>
              </w:rPr>
            </w:pPr>
          </w:p>
        </w:tc>
        <w:tc>
          <w:tcPr>
            <w:tcW w:w="1938" w:type="dxa"/>
            <w:vAlign w:val="center"/>
          </w:tcPr>
          <w:p>
            <w:pPr>
              <w:snapToGrid w:val="0"/>
              <w:spacing w:line="400" w:lineRule="exact"/>
              <w:jc w:val="center"/>
              <w:rPr>
                <w:rFonts w:ascii="微软雅黑" w:hAnsi="微软雅黑" w:eastAsia="微软雅黑" w:cs="微软雅黑"/>
                <w:szCs w:val="21"/>
              </w:rPr>
            </w:pPr>
          </w:p>
        </w:tc>
        <w:tc>
          <w:tcPr>
            <w:tcW w:w="822" w:type="dxa"/>
            <w:vAlign w:val="center"/>
          </w:tcPr>
          <w:p>
            <w:pPr>
              <w:snapToGrid w:val="0"/>
              <w:spacing w:line="400" w:lineRule="exact"/>
              <w:jc w:val="center"/>
              <w:rPr>
                <w:rFonts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80" w:hRule="atLeast"/>
          <w:jc w:val="center"/>
        </w:trPr>
        <w:tc>
          <w:tcPr>
            <w:tcW w:w="629" w:type="dxa"/>
            <w:vAlign w:val="center"/>
          </w:tcPr>
          <w:p>
            <w:pPr>
              <w:snapToGrid w:val="0"/>
              <w:spacing w:line="400" w:lineRule="exact"/>
              <w:jc w:val="center"/>
              <w:rPr>
                <w:rFonts w:ascii="微软雅黑" w:hAnsi="微软雅黑" w:eastAsia="微软雅黑" w:cs="微软雅黑"/>
                <w:sz w:val="24"/>
                <w:szCs w:val="24"/>
              </w:rPr>
            </w:pPr>
          </w:p>
        </w:tc>
        <w:tc>
          <w:tcPr>
            <w:tcW w:w="1574" w:type="dxa"/>
            <w:vAlign w:val="center"/>
          </w:tcPr>
          <w:p>
            <w:pPr>
              <w:snapToGrid w:val="0"/>
              <w:spacing w:line="400" w:lineRule="exact"/>
              <w:jc w:val="center"/>
              <w:rPr>
                <w:rFonts w:ascii="微软雅黑" w:hAnsi="微软雅黑" w:eastAsia="微软雅黑" w:cs="微软雅黑"/>
                <w:szCs w:val="21"/>
              </w:rPr>
            </w:pPr>
          </w:p>
        </w:tc>
        <w:tc>
          <w:tcPr>
            <w:tcW w:w="2166" w:type="dxa"/>
            <w:vAlign w:val="center"/>
          </w:tcPr>
          <w:p>
            <w:pPr>
              <w:snapToGrid w:val="0"/>
              <w:spacing w:line="400" w:lineRule="exact"/>
              <w:rPr>
                <w:rFonts w:ascii="微软雅黑" w:hAnsi="微软雅黑" w:eastAsia="微软雅黑" w:cs="微软雅黑"/>
                <w:szCs w:val="21"/>
              </w:rPr>
            </w:pPr>
          </w:p>
        </w:tc>
        <w:tc>
          <w:tcPr>
            <w:tcW w:w="720" w:type="dxa"/>
            <w:vAlign w:val="center"/>
          </w:tcPr>
          <w:p>
            <w:pPr>
              <w:snapToGrid w:val="0"/>
              <w:spacing w:line="400" w:lineRule="exact"/>
              <w:jc w:val="center"/>
              <w:rPr>
                <w:rFonts w:ascii="微软雅黑" w:hAnsi="微软雅黑" w:eastAsia="微软雅黑" w:cs="微软雅黑"/>
                <w:szCs w:val="21"/>
              </w:rPr>
            </w:pPr>
          </w:p>
        </w:tc>
        <w:tc>
          <w:tcPr>
            <w:tcW w:w="720" w:type="dxa"/>
            <w:vAlign w:val="center"/>
          </w:tcPr>
          <w:p>
            <w:pPr>
              <w:snapToGrid w:val="0"/>
              <w:spacing w:line="400" w:lineRule="exact"/>
              <w:jc w:val="center"/>
              <w:rPr>
                <w:rFonts w:ascii="微软雅黑" w:hAnsi="微软雅黑" w:eastAsia="微软雅黑" w:cs="微软雅黑"/>
                <w:szCs w:val="21"/>
              </w:rPr>
            </w:pPr>
          </w:p>
        </w:tc>
        <w:tc>
          <w:tcPr>
            <w:tcW w:w="656" w:type="dxa"/>
            <w:vAlign w:val="center"/>
          </w:tcPr>
          <w:p>
            <w:pPr>
              <w:snapToGrid w:val="0"/>
              <w:spacing w:line="400" w:lineRule="exact"/>
              <w:jc w:val="center"/>
              <w:rPr>
                <w:rFonts w:ascii="微软雅黑" w:hAnsi="微软雅黑" w:eastAsia="微软雅黑" w:cs="微软雅黑"/>
                <w:szCs w:val="21"/>
              </w:rPr>
            </w:pPr>
          </w:p>
        </w:tc>
        <w:tc>
          <w:tcPr>
            <w:tcW w:w="1938" w:type="dxa"/>
            <w:vAlign w:val="center"/>
          </w:tcPr>
          <w:p>
            <w:pPr>
              <w:snapToGrid w:val="0"/>
              <w:spacing w:line="400" w:lineRule="exact"/>
              <w:jc w:val="center"/>
              <w:rPr>
                <w:rFonts w:ascii="微软雅黑" w:hAnsi="微软雅黑" w:eastAsia="微软雅黑" w:cs="微软雅黑"/>
                <w:szCs w:val="21"/>
              </w:rPr>
            </w:pPr>
          </w:p>
        </w:tc>
        <w:tc>
          <w:tcPr>
            <w:tcW w:w="822" w:type="dxa"/>
            <w:vAlign w:val="center"/>
          </w:tcPr>
          <w:p>
            <w:pPr>
              <w:snapToGrid w:val="0"/>
              <w:spacing w:line="400" w:lineRule="exact"/>
              <w:jc w:val="center"/>
              <w:rPr>
                <w:rFonts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80" w:hRule="atLeast"/>
          <w:jc w:val="center"/>
        </w:trPr>
        <w:tc>
          <w:tcPr>
            <w:tcW w:w="629" w:type="dxa"/>
            <w:vAlign w:val="center"/>
          </w:tcPr>
          <w:p>
            <w:pPr>
              <w:snapToGrid w:val="0"/>
              <w:spacing w:line="400" w:lineRule="exact"/>
              <w:jc w:val="center"/>
              <w:rPr>
                <w:rFonts w:ascii="微软雅黑" w:hAnsi="微软雅黑" w:eastAsia="微软雅黑" w:cs="微软雅黑"/>
                <w:sz w:val="24"/>
                <w:szCs w:val="24"/>
              </w:rPr>
            </w:pPr>
          </w:p>
        </w:tc>
        <w:tc>
          <w:tcPr>
            <w:tcW w:w="1574" w:type="dxa"/>
            <w:vAlign w:val="center"/>
          </w:tcPr>
          <w:p>
            <w:pPr>
              <w:snapToGrid w:val="0"/>
              <w:spacing w:line="400" w:lineRule="exact"/>
              <w:jc w:val="center"/>
              <w:rPr>
                <w:rFonts w:ascii="微软雅黑" w:hAnsi="微软雅黑" w:eastAsia="微软雅黑" w:cs="微软雅黑"/>
                <w:szCs w:val="21"/>
              </w:rPr>
            </w:pPr>
          </w:p>
        </w:tc>
        <w:tc>
          <w:tcPr>
            <w:tcW w:w="2166" w:type="dxa"/>
            <w:vAlign w:val="center"/>
          </w:tcPr>
          <w:p>
            <w:pPr>
              <w:snapToGrid w:val="0"/>
              <w:spacing w:line="400" w:lineRule="exact"/>
              <w:rPr>
                <w:rFonts w:ascii="微软雅黑" w:hAnsi="微软雅黑" w:eastAsia="微软雅黑" w:cs="微软雅黑"/>
                <w:szCs w:val="21"/>
              </w:rPr>
            </w:pPr>
          </w:p>
        </w:tc>
        <w:tc>
          <w:tcPr>
            <w:tcW w:w="720" w:type="dxa"/>
            <w:vAlign w:val="center"/>
          </w:tcPr>
          <w:p>
            <w:pPr>
              <w:snapToGrid w:val="0"/>
              <w:spacing w:line="400" w:lineRule="exact"/>
              <w:jc w:val="center"/>
              <w:rPr>
                <w:rFonts w:ascii="微软雅黑" w:hAnsi="微软雅黑" w:eastAsia="微软雅黑" w:cs="微软雅黑"/>
                <w:szCs w:val="21"/>
              </w:rPr>
            </w:pPr>
          </w:p>
        </w:tc>
        <w:tc>
          <w:tcPr>
            <w:tcW w:w="720" w:type="dxa"/>
            <w:vAlign w:val="center"/>
          </w:tcPr>
          <w:p>
            <w:pPr>
              <w:snapToGrid w:val="0"/>
              <w:spacing w:line="400" w:lineRule="exact"/>
              <w:jc w:val="center"/>
              <w:rPr>
                <w:rFonts w:ascii="微软雅黑" w:hAnsi="微软雅黑" w:eastAsia="微软雅黑" w:cs="微软雅黑"/>
                <w:szCs w:val="21"/>
              </w:rPr>
            </w:pPr>
          </w:p>
        </w:tc>
        <w:tc>
          <w:tcPr>
            <w:tcW w:w="656" w:type="dxa"/>
            <w:vAlign w:val="center"/>
          </w:tcPr>
          <w:p>
            <w:pPr>
              <w:snapToGrid w:val="0"/>
              <w:spacing w:line="400" w:lineRule="exact"/>
              <w:jc w:val="center"/>
              <w:rPr>
                <w:rFonts w:ascii="微软雅黑" w:hAnsi="微软雅黑" w:eastAsia="微软雅黑" w:cs="微软雅黑"/>
                <w:szCs w:val="21"/>
              </w:rPr>
            </w:pPr>
          </w:p>
        </w:tc>
        <w:tc>
          <w:tcPr>
            <w:tcW w:w="1938" w:type="dxa"/>
            <w:vAlign w:val="center"/>
          </w:tcPr>
          <w:p>
            <w:pPr>
              <w:snapToGrid w:val="0"/>
              <w:spacing w:line="400" w:lineRule="exact"/>
              <w:jc w:val="center"/>
              <w:rPr>
                <w:rFonts w:ascii="微软雅黑" w:hAnsi="微软雅黑" w:eastAsia="微软雅黑" w:cs="微软雅黑"/>
                <w:szCs w:val="21"/>
              </w:rPr>
            </w:pPr>
          </w:p>
        </w:tc>
        <w:tc>
          <w:tcPr>
            <w:tcW w:w="822" w:type="dxa"/>
            <w:vAlign w:val="center"/>
          </w:tcPr>
          <w:p>
            <w:pPr>
              <w:snapToGrid w:val="0"/>
              <w:spacing w:line="400" w:lineRule="exact"/>
              <w:jc w:val="center"/>
              <w:rPr>
                <w:rFonts w:ascii="微软雅黑" w:hAnsi="微软雅黑" w:eastAsia="微软雅黑" w:cs="微软雅黑"/>
                <w:szCs w:val="21"/>
              </w:rPr>
            </w:pPr>
          </w:p>
        </w:tc>
      </w:tr>
    </w:tbl>
    <w:p>
      <w:pPr>
        <w:snapToGrid w:val="0"/>
        <w:spacing w:line="400" w:lineRule="exact"/>
        <w:rPr>
          <w:rFonts w:ascii="微软雅黑" w:hAnsi="微软雅黑" w:eastAsia="微软雅黑" w:cs="微软雅黑"/>
          <w:sz w:val="24"/>
          <w:szCs w:val="24"/>
        </w:rPr>
      </w:pPr>
    </w:p>
    <w:p>
      <w:pPr>
        <w:snapToGrid w:val="0"/>
        <w:spacing w:line="400" w:lineRule="exact"/>
        <w:rPr>
          <w:rFonts w:ascii="微软雅黑" w:hAnsi="微软雅黑" w:eastAsia="微软雅黑" w:cs="微软雅黑"/>
          <w:sz w:val="24"/>
          <w:szCs w:val="24"/>
        </w:rPr>
      </w:pPr>
      <w:r>
        <w:rPr>
          <w:rFonts w:hint="eastAsia" w:ascii="微软雅黑" w:hAnsi="微软雅黑" w:eastAsia="微软雅黑" w:cs="微软雅黑"/>
          <w:sz w:val="24"/>
          <w:szCs w:val="24"/>
        </w:rPr>
        <w:br w:type="page"/>
      </w:r>
    </w:p>
    <w:p>
      <w:pPr>
        <w:pStyle w:val="3"/>
        <w:spacing w:line="400" w:lineRule="exact"/>
        <w:rPr>
          <w:rFonts w:ascii="微软雅黑" w:hAnsi="微软雅黑" w:eastAsia="微软雅黑" w:cs="微软雅黑"/>
          <w:sz w:val="28"/>
        </w:rPr>
      </w:pPr>
      <w:bookmarkStart w:id="126" w:name="_Toc494267122"/>
      <w:bookmarkStart w:id="127" w:name="_Toc290110131"/>
      <w:r>
        <w:rPr>
          <w:rFonts w:hint="eastAsia" w:ascii="微软雅黑" w:hAnsi="微软雅黑" w:eastAsia="微软雅黑" w:cs="微软雅黑"/>
          <w:sz w:val="28"/>
        </w:rPr>
        <w:t>附件10 大件部件情况</w:t>
      </w:r>
      <w:bookmarkEnd w:id="126"/>
      <w:bookmarkEnd w:id="127"/>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506"/>
        <w:gridCol w:w="765"/>
        <w:gridCol w:w="611"/>
        <w:gridCol w:w="745"/>
        <w:gridCol w:w="1398"/>
        <w:gridCol w:w="727"/>
        <w:gridCol w:w="1446"/>
        <w:gridCol w:w="905"/>
        <w:gridCol w:w="1070"/>
        <w:gridCol w:w="764"/>
        <w:gridCol w:w="6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506" w:type="dxa"/>
            <w:vMerge w:val="restart"/>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序号</w:t>
            </w:r>
          </w:p>
        </w:tc>
        <w:tc>
          <w:tcPr>
            <w:tcW w:w="765" w:type="dxa"/>
            <w:vMerge w:val="restart"/>
            <w:tcBorders>
              <w:top w:val="single" w:color="auto" w:sz="6" w:space="0"/>
              <w:left w:val="nil"/>
              <w:bottom w:val="single" w:color="auto" w:sz="6" w:space="0"/>
              <w:right w:val="single" w:color="auto" w:sz="6" w:space="0"/>
            </w:tcBorders>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部件</w:t>
            </w:r>
          </w:p>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名称</w:t>
            </w:r>
          </w:p>
        </w:tc>
        <w:tc>
          <w:tcPr>
            <w:tcW w:w="611" w:type="dxa"/>
            <w:vMerge w:val="restart"/>
            <w:tcBorders>
              <w:top w:val="single" w:color="auto" w:sz="6" w:space="0"/>
              <w:left w:val="nil"/>
              <w:bottom w:val="single" w:color="auto" w:sz="6" w:space="0"/>
              <w:right w:val="single" w:color="auto" w:sz="6" w:space="0"/>
            </w:tcBorders>
            <w:vAlign w:val="center"/>
          </w:tcPr>
          <w:p>
            <w:pPr>
              <w:pStyle w:val="9"/>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数量</w:t>
            </w:r>
          </w:p>
        </w:tc>
        <w:tc>
          <w:tcPr>
            <w:tcW w:w="2143" w:type="dxa"/>
            <w:gridSpan w:val="2"/>
            <w:tcBorders>
              <w:top w:val="single" w:color="auto" w:sz="6" w:space="0"/>
              <w:left w:val="nil"/>
              <w:bottom w:val="single" w:color="auto" w:sz="6" w:space="0"/>
              <w:right w:val="nil"/>
            </w:tcBorders>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长 × 宽× 高（m）</w:t>
            </w:r>
          </w:p>
        </w:tc>
        <w:tc>
          <w:tcPr>
            <w:tcW w:w="2173" w:type="dxa"/>
            <w:gridSpan w:val="2"/>
            <w:tcBorders>
              <w:top w:val="single" w:color="auto" w:sz="6" w:space="0"/>
              <w:left w:val="single" w:color="auto" w:sz="6" w:space="0"/>
              <w:bottom w:val="single" w:color="auto" w:sz="6" w:space="0"/>
              <w:right w:val="nil"/>
            </w:tcBorders>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重  量（t）</w:t>
            </w:r>
          </w:p>
        </w:tc>
        <w:tc>
          <w:tcPr>
            <w:tcW w:w="905" w:type="dxa"/>
            <w:vMerge w:val="restart"/>
            <w:tcBorders>
              <w:top w:val="single" w:color="auto" w:sz="6" w:space="0"/>
              <w:left w:val="single" w:color="auto" w:sz="6" w:space="0"/>
              <w:bottom w:val="single" w:color="auto" w:sz="6" w:space="0"/>
              <w:right w:val="nil"/>
            </w:tcBorders>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厂家</w:t>
            </w:r>
          </w:p>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名称</w:t>
            </w:r>
          </w:p>
        </w:tc>
        <w:tc>
          <w:tcPr>
            <w:tcW w:w="1070" w:type="dxa"/>
            <w:vMerge w:val="restart"/>
            <w:tcBorders>
              <w:top w:val="single" w:color="auto" w:sz="6" w:space="0"/>
              <w:left w:val="single" w:color="auto" w:sz="6" w:space="0"/>
              <w:bottom w:val="single" w:color="auto" w:sz="6" w:space="0"/>
              <w:right w:val="nil"/>
            </w:tcBorders>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货物发运地点</w:t>
            </w:r>
          </w:p>
        </w:tc>
        <w:tc>
          <w:tcPr>
            <w:tcW w:w="764" w:type="dxa"/>
            <w:vMerge w:val="restart"/>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运输</w:t>
            </w:r>
          </w:p>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方式</w:t>
            </w:r>
          </w:p>
        </w:tc>
        <w:tc>
          <w:tcPr>
            <w:tcW w:w="618" w:type="dxa"/>
            <w:vMerge w:val="restart"/>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506"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rPr>
                <w:rFonts w:ascii="微软雅黑" w:hAnsi="微软雅黑" w:eastAsia="微软雅黑" w:cs="微软雅黑"/>
                <w:szCs w:val="21"/>
              </w:rPr>
            </w:pPr>
          </w:p>
        </w:tc>
        <w:tc>
          <w:tcPr>
            <w:tcW w:w="765" w:type="dxa"/>
            <w:vMerge w:val="continue"/>
            <w:tcBorders>
              <w:top w:val="single" w:color="auto" w:sz="6" w:space="0"/>
              <w:left w:val="nil"/>
              <w:bottom w:val="single" w:color="auto" w:sz="6" w:space="0"/>
              <w:right w:val="single" w:color="auto" w:sz="6" w:space="0"/>
            </w:tcBorders>
            <w:vAlign w:val="center"/>
          </w:tcPr>
          <w:p>
            <w:pPr>
              <w:widowControl/>
              <w:spacing w:line="400" w:lineRule="exact"/>
              <w:jc w:val="left"/>
              <w:rPr>
                <w:rFonts w:ascii="微软雅黑" w:hAnsi="微软雅黑" w:eastAsia="微软雅黑" w:cs="微软雅黑"/>
                <w:szCs w:val="21"/>
              </w:rPr>
            </w:pPr>
          </w:p>
        </w:tc>
        <w:tc>
          <w:tcPr>
            <w:tcW w:w="611" w:type="dxa"/>
            <w:vMerge w:val="continue"/>
            <w:tcBorders>
              <w:top w:val="single" w:color="auto" w:sz="6" w:space="0"/>
              <w:left w:val="nil"/>
              <w:bottom w:val="single" w:color="auto" w:sz="6" w:space="0"/>
              <w:right w:val="single" w:color="auto" w:sz="6" w:space="0"/>
            </w:tcBorders>
            <w:vAlign w:val="center"/>
          </w:tcPr>
          <w:p>
            <w:pPr>
              <w:widowControl/>
              <w:spacing w:line="400" w:lineRule="exact"/>
              <w:jc w:val="left"/>
              <w:rPr>
                <w:rFonts w:ascii="微软雅黑" w:hAnsi="微软雅黑" w:eastAsia="微软雅黑" w:cs="微软雅黑"/>
                <w:kern w:val="0"/>
                <w:szCs w:val="21"/>
              </w:rPr>
            </w:pPr>
          </w:p>
        </w:tc>
        <w:tc>
          <w:tcPr>
            <w:tcW w:w="745" w:type="dxa"/>
            <w:tcBorders>
              <w:top w:val="nil"/>
              <w:left w:val="nil"/>
              <w:bottom w:val="single" w:color="000000" w:sz="6" w:space="0"/>
              <w:right w:val="single" w:color="000000" w:sz="6" w:space="0"/>
            </w:tcBorders>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包装</w:t>
            </w:r>
          </w:p>
        </w:tc>
        <w:tc>
          <w:tcPr>
            <w:tcW w:w="1398" w:type="dxa"/>
            <w:tcBorders>
              <w:top w:val="nil"/>
              <w:left w:val="single" w:color="000000" w:sz="6" w:space="0"/>
              <w:bottom w:val="single" w:color="000000" w:sz="6" w:space="0"/>
              <w:right w:val="single" w:color="000000" w:sz="6" w:space="0"/>
            </w:tcBorders>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未包装</w:t>
            </w:r>
          </w:p>
        </w:tc>
        <w:tc>
          <w:tcPr>
            <w:tcW w:w="727" w:type="dxa"/>
            <w:tcBorders>
              <w:top w:val="nil"/>
              <w:left w:val="single" w:color="000000" w:sz="6" w:space="0"/>
              <w:bottom w:val="single" w:color="000000" w:sz="6" w:space="0"/>
              <w:right w:val="single" w:color="000000" w:sz="6" w:space="0"/>
            </w:tcBorders>
            <w:vAlign w:val="center"/>
          </w:tcPr>
          <w:p>
            <w:pPr>
              <w:pStyle w:val="9"/>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包装</w:t>
            </w:r>
          </w:p>
        </w:tc>
        <w:tc>
          <w:tcPr>
            <w:tcW w:w="1446" w:type="dxa"/>
            <w:tcBorders>
              <w:top w:val="nil"/>
              <w:left w:val="single" w:color="000000" w:sz="6" w:space="0"/>
              <w:bottom w:val="single" w:color="000000" w:sz="6" w:space="0"/>
              <w:right w:val="nil"/>
            </w:tcBorders>
            <w:vAlign w:val="center"/>
          </w:tcPr>
          <w:p>
            <w:pPr>
              <w:pStyle w:val="9"/>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未包装</w:t>
            </w:r>
          </w:p>
        </w:tc>
        <w:tc>
          <w:tcPr>
            <w:tcW w:w="905" w:type="dxa"/>
            <w:vMerge w:val="continue"/>
            <w:tcBorders>
              <w:top w:val="single" w:color="auto" w:sz="6" w:space="0"/>
              <w:left w:val="single" w:color="auto" w:sz="6" w:space="0"/>
              <w:bottom w:val="single" w:color="auto" w:sz="6" w:space="0"/>
              <w:right w:val="nil"/>
            </w:tcBorders>
            <w:vAlign w:val="center"/>
          </w:tcPr>
          <w:p>
            <w:pPr>
              <w:widowControl/>
              <w:spacing w:line="400" w:lineRule="exact"/>
              <w:jc w:val="left"/>
              <w:rPr>
                <w:rFonts w:ascii="微软雅黑" w:hAnsi="微软雅黑" w:eastAsia="微软雅黑" w:cs="微软雅黑"/>
                <w:szCs w:val="21"/>
              </w:rPr>
            </w:pPr>
          </w:p>
        </w:tc>
        <w:tc>
          <w:tcPr>
            <w:tcW w:w="1070" w:type="dxa"/>
            <w:vMerge w:val="continue"/>
            <w:tcBorders>
              <w:top w:val="single" w:color="auto" w:sz="6" w:space="0"/>
              <w:left w:val="single" w:color="auto" w:sz="6" w:space="0"/>
              <w:bottom w:val="single" w:color="auto" w:sz="6" w:space="0"/>
              <w:right w:val="nil"/>
            </w:tcBorders>
            <w:vAlign w:val="center"/>
          </w:tcPr>
          <w:p>
            <w:pPr>
              <w:widowControl/>
              <w:spacing w:line="400" w:lineRule="exact"/>
              <w:jc w:val="left"/>
              <w:rPr>
                <w:rFonts w:ascii="微软雅黑" w:hAnsi="微软雅黑" w:eastAsia="微软雅黑" w:cs="微软雅黑"/>
                <w:szCs w:val="21"/>
              </w:rPr>
            </w:pPr>
          </w:p>
        </w:tc>
        <w:tc>
          <w:tcPr>
            <w:tcW w:w="764"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rPr>
                <w:rFonts w:ascii="微软雅黑" w:hAnsi="微软雅黑" w:eastAsia="微软雅黑" w:cs="微软雅黑"/>
                <w:szCs w:val="21"/>
              </w:rPr>
            </w:pPr>
          </w:p>
        </w:tc>
        <w:tc>
          <w:tcPr>
            <w:tcW w:w="618"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400" w:lineRule="exact"/>
              <w:jc w:val="left"/>
              <w:rPr>
                <w:rFonts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506" w:type="dxa"/>
            <w:tcBorders>
              <w:top w:val="nil"/>
              <w:left w:val="single" w:color="000000" w:sz="6" w:space="0"/>
              <w:bottom w:val="single" w:color="000000" w:sz="6" w:space="0"/>
              <w:right w:val="single" w:color="000000" w:sz="6" w:space="0"/>
            </w:tcBorders>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1</w:t>
            </w:r>
          </w:p>
        </w:tc>
        <w:tc>
          <w:tcPr>
            <w:tcW w:w="765" w:type="dxa"/>
            <w:tcBorders>
              <w:top w:val="nil"/>
              <w:left w:val="single" w:color="000000" w:sz="6" w:space="0"/>
              <w:bottom w:val="single" w:color="000000" w:sz="6" w:space="0"/>
              <w:right w:val="single" w:color="000000" w:sz="6" w:space="0"/>
            </w:tcBorders>
            <w:vAlign w:val="center"/>
          </w:tcPr>
          <w:p>
            <w:pPr>
              <w:snapToGrid w:val="0"/>
              <w:spacing w:line="400" w:lineRule="exact"/>
              <w:jc w:val="center"/>
              <w:rPr>
                <w:rFonts w:ascii="微软雅黑" w:hAnsi="微软雅黑" w:eastAsia="微软雅黑" w:cs="微软雅黑"/>
                <w:szCs w:val="21"/>
              </w:rPr>
            </w:pPr>
          </w:p>
        </w:tc>
        <w:tc>
          <w:tcPr>
            <w:tcW w:w="611" w:type="dxa"/>
            <w:tcBorders>
              <w:top w:val="nil"/>
              <w:left w:val="single" w:color="000000" w:sz="6" w:space="0"/>
              <w:bottom w:val="single" w:color="000000" w:sz="6" w:space="0"/>
              <w:right w:val="single" w:color="000000" w:sz="6" w:space="0"/>
            </w:tcBorders>
            <w:vAlign w:val="center"/>
          </w:tcPr>
          <w:p>
            <w:pPr>
              <w:snapToGrid w:val="0"/>
              <w:spacing w:line="400" w:lineRule="exact"/>
              <w:jc w:val="center"/>
              <w:rPr>
                <w:rFonts w:ascii="微软雅黑" w:hAnsi="微软雅黑" w:eastAsia="微软雅黑" w:cs="微软雅黑"/>
                <w:szCs w:val="21"/>
              </w:rPr>
            </w:pPr>
          </w:p>
        </w:tc>
        <w:tc>
          <w:tcPr>
            <w:tcW w:w="745"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微软雅黑" w:hAnsi="微软雅黑" w:eastAsia="微软雅黑" w:cs="微软雅黑"/>
                <w:szCs w:val="21"/>
              </w:rPr>
            </w:pPr>
          </w:p>
        </w:tc>
        <w:tc>
          <w:tcPr>
            <w:tcW w:w="139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微软雅黑" w:hAnsi="微软雅黑" w:eastAsia="微软雅黑" w:cs="微软雅黑"/>
                <w:szCs w:val="21"/>
              </w:rPr>
            </w:pPr>
          </w:p>
        </w:tc>
        <w:tc>
          <w:tcPr>
            <w:tcW w:w="727"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微软雅黑" w:hAnsi="微软雅黑" w:eastAsia="微软雅黑" w:cs="微软雅黑"/>
                <w:szCs w:val="21"/>
              </w:rPr>
            </w:pPr>
          </w:p>
        </w:tc>
        <w:tc>
          <w:tcPr>
            <w:tcW w:w="144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微软雅黑" w:hAnsi="微软雅黑" w:eastAsia="微软雅黑" w:cs="微软雅黑"/>
                <w:szCs w:val="21"/>
              </w:rPr>
            </w:pPr>
          </w:p>
        </w:tc>
        <w:tc>
          <w:tcPr>
            <w:tcW w:w="905" w:type="dxa"/>
            <w:tcBorders>
              <w:top w:val="nil"/>
              <w:left w:val="single" w:color="000000" w:sz="6" w:space="0"/>
              <w:bottom w:val="single" w:color="000000" w:sz="6" w:space="0"/>
              <w:right w:val="single" w:color="000000" w:sz="6" w:space="0"/>
            </w:tcBorders>
            <w:vAlign w:val="center"/>
          </w:tcPr>
          <w:p>
            <w:pPr>
              <w:snapToGrid w:val="0"/>
              <w:spacing w:line="400" w:lineRule="exact"/>
              <w:jc w:val="center"/>
              <w:rPr>
                <w:rFonts w:ascii="微软雅黑" w:hAnsi="微软雅黑" w:eastAsia="微软雅黑" w:cs="微软雅黑"/>
                <w:szCs w:val="21"/>
              </w:rPr>
            </w:pPr>
          </w:p>
        </w:tc>
        <w:tc>
          <w:tcPr>
            <w:tcW w:w="1070" w:type="dxa"/>
            <w:tcBorders>
              <w:top w:val="nil"/>
              <w:left w:val="single" w:color="000000" w:sz="6" w:space="0"/>
              <w:bottom w:val="single" w:color="000000" w:sz="6" w:space="0"/>
              <w:right w:val="single" w:color="000000" w:sz="6" w:space="0"/>
            </w:tcBorders>
            <w:vAlign w:val="center"/>
          </w:tcPr>
          <w:p>
            <w:pPr>
              <w:snapToGrid w:val="0"/>
              <w:spacing w:line="400" w:lineRule="exact"/>
              <w:jc w:val="center"/>
              <w:rPr>
                <w:rFonts w:ascii="微软雅黑" w:hAnsi="微软雅黑" w:eastAsia="微软雅黑" w:cs="微软雅黑"/>
                <w:szCs w:val="21"/>
              </w:rPr>
            </w:pPr>
          </w:p>
        </w:tc>
        <w:tc>
          <w:tcPr>
            <w:tcW w:w="764" w:type="dxa"/>
            <w:tcBorders>
              <w:top w:val="nil"/>
              <w:left w:val="single" w:color="000000" w:sz="6" w:space="0"/>
              <w:bottom w:val="single" w:color="000000" w:sz="6" w:space="0"/>
              <w:right w:val="single" w:color="000000" w:sz="6" w:space="0"/>
            </w:tcBorders>
            <w:vAlign w:val="center"/>
          </w:tcPr>
          <w:p>
            <w:pPr>
              <w:snapToGrid w:val="0"/>
              <w:spacing w:line="400" w:lineRule="exact"/>
              <w:jc w:val="center"/>
              <w:rPr>
                <w:rFonts w:ascii="微软雅黑" w:hAnsi="微软雅黑" w:eastAsia="微软雅黑" w:cs="微软雅黑"/>
                <w:szCs w:val="21"/>
              </w:rPr>
            </w:pPr>
          </w:p>
        </w:tc>
        <w:tc>
          <w:tcPr>
            <w:tcW w:w="618" w:type="dxa"/>
            <w:tcBorders>
              <w:top w:val="nil"/>
              <w:left w:val="single" w:color="000000" w:sz="6" w:space="0"/>
              <w:bottom w:val="single" w:color="000000" w:sz="6" w:space="0"/>
              <w:right w:val="single" w:color="000000" w:sz="6" w:space="0"/>
            </w:tcBorders>
            <w:vAlign w:val="center"/>
          </w:tcPr>
          <w:p>
            <w:pPr>
              <w:snapToGrid w:val="0"/>
              <w:spacing w:line="400" w:lineRule="exact"/>
              <w:jc w:val="center"/>
              <w:rPr>
                <w:rFonts w:ascii="微软雅黑" w:hAnsi="微软雅黑" w:eastAsia="微软雅黑" w:cs="微软雅黑"/>
                <w:szCs w:val="21"/>
              </w:rPr>
            </w:pPr>
          </w:p>
        </w:tc>
      </w:tr>
    </w:tbl>
    <w:p>
      <w:pPr>
        <w:snapToGrid w:val="0"/>
        <w:spacing w:line="400" w:lineRule="exact"/>
        <w:rPr>
          <w:rFonts w:ascii="微软雅黑" w:hAnsi="微软雅黑" w:eastAsia="微软雅黑" w:cs="微软雅黑"/>
        </w:rPr>
      </w:pPr>
    </w:p>
    <w:p>
      <w:pPr>
        <w:pStyle w:val="8"/>
        <w:spacing w:line="400" w:lineRule="exact"/>
        <w:rPr>
          <w:rFonts w:ascii="微软雅黑" w:hAnsi="微软雅黑" w:eastAsia="微软雅黑" w:cs="微软雅黑"/>
          <w:sz w:val="24"/>
        </w:rPr>
      </w:pPr>
      <w:r>
        <w:rPr>
          <w:rFonts w:hint="eastAsia" w:ascii="微软雅黑" w:hAnsi="微软雅黑" w:eastAsia="微软雅黑" w:cs="微软雅黑"/>
          <w:sz w:val="24"/>
        </w:rPr>
        <w:t>说明：</w:t>
      </w:r>
    </w:p>
    <w:p>
      <w:pPr>
        <w:pStyle w:val="8"/>
        <w:spacing w:line="400" w:lineRule="exact"/>
        <w:rPr>
          <w:rFonts w:ascii="微软雅黑" w:hAnsi="微软雅黑" w:eastAsia="微软雅黑" w:cs="微软雅黑"/>
          <w:sz w:val="24"/>
        </w:rPr>
      </w:pPr>
      <w:r>
        <w:rPr>
          <w:rFonts w:hint="eastAsia" w:ascii="微软雅黑" w:hAnsi="微软雅黑" w:eastAsia="微软雅黑" w:cs="微软雅黑"/>
          <w:sz w:val="24"/>
        </w:rPr>
        <w:tab/>
      </w:r>
      <w:r>
        <w:rPr>
          <w:rFonts w:hint="eastAsia" w:ascii="微软雅黑" w:hAnsi="微软雅黑" w:eastAsia="微软雅黑" w:cs="微软雅黑"/>
          <w:sz w:val="24"/>
        </w:rPr>
        <w:t>1. 投标方应在投标文件中按附表要求提供设备各大件的运输尺寸（长×宽×高）、重量，并附运输外形尺寸图及其重心位置。</w:t>
      </w:r>
    </w:p>
    <w:p>
      <w:pPr>
        <w:pStyle w:val="8"/>
        <w:spacing w:line="400" w:lineRule="exact"/>
        <w:rPr>
          <w:rFonts w:ascii="微软雅黑" w:hAnsi="微软雅黑" w:eastAsia="微软雅黑" w:cs="微软雅黑"/>
          <w:sz w:val="24"/>
        </w:rPr>
      </w:pPr>
      <w:r>
        <w:rPr>
          <w:rFonts w:hint="eastAsia" w:ascii="微软雅黑" w:hAnsi="微软雅黑" w:eastAsia="微软雅黑" w:cs="微软雅黑"/>
          <w:sz w:val="24"/>
        </w:rPr>
        <w:tab/>
      </w:r>
      <w:r>
        <w:rPr>
          <w:rFonts w:hint="eastAsia" w:ascii="微软雅黑" w:hAnsi="微软雅黑" w:eastAsia="微软雅黑" w:cs="微软雅黑"/>
          <w:sz w:val="24"/>
        </w:rPr>
        <w:t>2. 设备运输尺寸，指设备包装后的各部分尺寸。</w:t>
      </w:r>
    </w:p>
    <w:p>
      <w:pPr>
        <w:pStyle w:val="8"/>
        <w:spacing w:line="400" w:lineRule="exact"/>
        <w:rPr>
          <w:rFonts w:ascii="微软雅黑" w:hAnsi="微软雅黑" w:eastAsia="微软雅黑" w:cs="微软雅黑"/>
          <w:sz w:val="24"/>
        </w:rPr>
      </w:pPr>
      <w:r>
        <w:rPr>
          <w:rFonts w:hint="eastAsia" w:ascii="微软雅黑" w:hAnsi="微软雅黑" w:eastAsia="微软雅黑" w:cs="微软雅黑"/>
          <w:sz w:val="24"/>
        </w:rPr>
        <w:tab/>
      </w:r>
      <w:r>
        <w:rPr>
          <w:rFonts w:hint="eastAsia" w:ascii="微软雅黑" w:hAnsi="微软雅黑" w:eastAsia="微软雅黑" w:cs="微软雅黑"/>
          <w:sz w:val="24"/>
        </w:rPr>
        <w:t>3. 当采用铁路运输时，设备的运输外形尺寸，应考虑该设备拟采用的运输车辆装载面至轨面的高度要求。</w:t>
      </w:r>
    </w:p>
    <w:p>
      <w:pPr>
        <w:pStyle w:val="8"/>
        <w:spacing w:line="400" w:lineRule="exact"/>
        <w:rPr>
          <w:rFonts w:ascii="微软雅黑" w:hAnsi="微软雅黑" w:eastAsia="微软雅黑" w:cs="微软雅黑"/>
          <w:sz w:val="24"/>
        </w:rPr>
      </w:pPr>
      <w:r>
        <w:rPr>
          <w:rFonts w:hint="eastAsia" w:ascii="微软雅黑" w:hAnsi="微软雅黑" w:eastAsia="微软雅黑" w:cs="微软雅黑"/>
          <w:sz w:val="24"/>
        </w:rPr>
        <w:tab/>
      </w:r>
      <w:r>
        <w:rPr>
          <w:rFonts w:hint="eastAsia" w:ascii="微软雅黑" w:hAnsi="微软雅黑" w:eastAsia="微软雅黑" w:cs="微软雅黑"/>
          <w:sz w:val="24"/>
        </w:rPr>
        <w:t>4.投标方应根据大件运输的线路及运输方式，对沿途中所经过的涵洞、桥梁等构、建筑物进行充分的调查和论证，在投标文件中提出大件运输的方案，确保设备大件安全运至现场。</w:t>
      </w:r>
    </w:p>
    <w:p>
      <w:pPr>
        <w:pStyle w:val="8"/>
        <w:spacing w:line="400" w:lineRule="exact"/>
        <w:rPr>
          <w:rFonts w:ascii="微软雅黑" w:hAnsi="微软雅黑" w:eastAsia="微软雅黑" w:cs="微软雅黑"/>
          <w:sz w:val="24"/>
        </w:rPr>
      </w:pPr>
      <w:r>
        <w:rPr>
          <w:rFonts w:hint="eastAsia" w:ascii="微软雅黑" w:hAnsi="微软雅黑" w:eastAsia="微软雅黑" w:cs="微软雅黑"/>
          <w:sz w:val="24"/>
        </w:rPr>
        <w:tab/>
      </w:r>
      <w:r>
        <w:rPr>
          <w:rFonts w:hint="eastAsia" w:ascii="微软雅黑" w:hAnsi="微软雅黑" w:eastAsia="微软雅黑" w:cs="微软雅黑"/>
          <w:sz w:val="24"/>
        </w:rPr>
        <w:t xml:space="preserve"> 投标方还应在投标文件中说明所有其它设备的运输方案，包括车辆型号、数量、运输路线等。</w:t>
      </w:r>
    </w:p>
    <w:p>
      <w:pPr>
        <w:pStyle w:val="8"/>
        <w:spacing w:line="400" w:lineRule="exact"/>
        <w:rPr>
          <w:rFonts w:ascii="微软雅黑" w:hAnsi="微软雅黑" w:eastAsia="微软雅黑" w:cs="微软雅黑"/>
          <w:sz w:val="24"/>
        </w:rPr>
      </w:pPr>
    </w:p>
    <w:p>
      <w:pPr>
        <w:pStyle w:val="8"/>
        <w:spacing w:line="400" w:lineRule="exact"/>
        <w:rPr>
          <w:rFonts w:ascii="微软雅黑" w:hAnsi="微软雅黑" w:eastAsia="微软雅黑" w:cs="微软雅黑"/>
          <w:sz w:val="24"/>
        </w:rPr>
      </w:pPr>
    </w:p>
    <w:p>
      <w:pPr>
        <w:pStyle w:val="8"/>
        <w:spacing w:line="400" w:lineRule="exact"/>
        <w:rPr>
          <w:rFonts w:ascii="微软雅黑" w:hAnsi="微软雅黑" w:eastAsia="微软雅黑" w:cs="微软雅黑"/>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0"/>
      </w:pBdr>
      <w:spacing w:after="200"/>
      <w:jc w:val="both"/>
      <w:rPr>
        <w:rFonts w:ascii="宋体"/>
      </w:rPr>
    </w:pPr>
    <w:r>
      <w:drawing>
        <wp:inline distT="0" distB="0" distL="114300" distR="114300">
          <wp:extent cx="1076325" cy="295275"/>
          <wp:effectExtent l="0" t="0" r="9525" b="9525"/>
          <wp:docPr id="1" name="图片 2" descr="C:\Users\HONGXI~1\AppData\Local\Temp\15589441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HONGXI~1\AppData\Local\Temp\1558944175(1).jpg"/>
                  <pic:cNvPicPr>
                    <a:picLocks noChangeAspect="1"/>
                  </pic:cNvPicPr>
                </pic:nvPicPr>
                <pic:blipFill>
                  <a:blip r:embed="rId1"/>
                  <a:stretch>
                    <a:fillRect/>
                  </a:stretch>
                </pic:blipFill>
                <pic:spPr>
                  <a:xfrm>
                    <a:off x="0" y="0"/>
                    <a:ext cx="1076325" cy="295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5B200C"/>
    <w:multiLevelType w:val="multilevel"/>
    <w:tmpl w:val="355B200C"/>
    <w:lvl w:ilvl="0" w:tentative="0">
      <w:start w:val="1"/>
      <w:numFmt w:val="decimal"/>
      <w:lvlText w:val="%1"/>
      <w:lvlJc w:val="left"/>
      <w:pPr>
        <w:tabs>
          <w:tab w:val="left" w:pos="540"/>
        </w:tabs>
        <w:ind w:left="540" w:hanging="540"/>
      </w:pPr>
      <w:rPr>
        <w:rFonts w:hint="default"/>
      </w:rPr>
    </w:lvl>
    <w:lvl w:ilvl="1" w:tentative="0">
      <w:start w:val="3"/>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
    <w:nsid w:val="49B206C6"/>
    <w:multiLevelType w:val="multilevel"/>
    <w:tmpl w:val="49B206C6"/>
    <w:lvl w:ilvl="0" w:tentative="0">
      <w:start w:val="1"/>
      <w:numFmt w:val="decimal"/>
      <w:isLgl/>
      <w:lvlText w:val="%1."/>
      <w:lvlJc w:val="left"/>
      <w:pPr>
        <w:tabs>
          <w:tab w:val="left" w:pos="360"/>
        </w:tabs>
        <w:ind w:left="0" w:firstLine="0"/>
      </w:pPr>
      <w:rPr>
        <w:rFonts w:hint="eastAsia" w:ascii="宋体" w:hAnsi="宋体" w:eastAsia="宋体"/>
        <w:b/>
        <w:i w:val="0"/>
        <w:spacing w:val="0"/>
        <w:w w:val="100"/>
        <w:position w:val="0"/>
        <w:sz w:val="28"/>
      </w:rPr>
    </w:lvl>
    <w:lvl w:ilvl="1" w:tentative="0">
      <w:start w:val="1"/>
      <w:numFmt w:val="decimal"/>
      <w:isLgl/>
      <w:lvlText w:val="%1.%2."/>
      <w:lvlJc w:val="left"/>
      <w:pPr>
        <w:tabs>
          <w:tab w:val="left" w:pos="720"/>
        </w:tabs>
        <w:ind w:left="0" w:firstLine="0"/>
      </w:pPr>
      <w:rPr>
        <w:rFonts w:hint="eastAsia" w:ascii="宋体" w:hAnsi="宋体" w:eastAsia="宋体"/>
        <w:b w:val="0"/>
        <w:i w:val="0"/>
        <w:spacing w:val="0"/>
        <w:w w:val="100"/>
        <w:kern w:val="24"/>
        <w:position w:val="0"/>
        <w:sz w:val="24"/>
      </w:rPr>
    </w:lvl>
    <w:lvl w:ilvl="2" w:tentative="0">
      <w:start w:val="1"/>
      <w:numFmt w:val="decimal"/>
      <w:pStyle w:val="14"/>
      <w:lvlText w:val="%1.%2.%3."/>
      <w:lvlJc w:val="left"/>
      <w:pPr>
        <w:tabs>
          <w:tab w:val="left" w:pos="720"/>
        </w:tabs>
        <w:ind w:left="0" w:firstLine="0"/>
      </w:pPr>
      <w:rPr>
        <w:rFonts w:hint="eastAsia" w:ascii="宋体" w:hAnsi="宋体" w:eastAsia="宋体"/>
        <w:b w:val="0"/>
        <w:i w:val="0"/>
        <w:spacing w:val="0"/>
        <w:w w:val="100"/>
        <w:position w:val="0"/>
        <w:sz w:val="24"/>
      </w:rPr>
    </w:lvl>
    <w:lvl w:ilvl="3" w:tentative="0">
      <w:start w:val="1"/>
      <w:numFmt w:val="decimal"/>
      <w:isLgl/>
      <w:lvlText w:val="%1.%2.%3.%4."/>
      <w:lvlJc w:val="left"/>
      <w:pPr>
        <w:tabs>
          <w:tab w:val="left" w:pos="1080"/>
        </w:tabs>
        <w:ind w:left="0" w:firstLine="0"/>
      </w:pPr>
      <w:rPr>
        <w:rFonts w:hint="eastAsia" w:ascii="宋体" w:hAnsi="宋体" w:eastAsia="宋体"/>
        <w:b w:val="0"/>
        <w:i w:val="0"/>
        <w:sz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4EA317C7"/>
    <w:multiLevelType w:val="multilevel"/>
    <w:tmpl w:val="4EA317C7"/>
    <w:lvl w:ilvl="0" w:tentative="0">
      <w:start w:val="2"/>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
    <w:nsid w:val="74F53DD4"/>
    <w:multiLevelType w:val="multilevel"/>
    <w:tmpl w:val="74F53DD4"/>
    <w:lvl w:ilvl="0" w:tentative="0">
      <w:start w:val="1"/>
      <w:numFmt w:val="upperRoman"/>
      <w:pStyle w:val="4"/>
      <w:lvlText w:val="%1."/>
      <w:legacy w:legacy="1" w:legacySpace="0" w:legacyIndent="720"/>
      <w:lvlJc w:val="left"/>
      <w:pPr>
        <w:ind w:left="720" w:hanging="720"/>
      </w:pPr>
    </w:lvl>
    <w:lvl w:ilvl="1" w:tentative="0">
      <w:start w:val="1"/>
      <w:numFmt w:val="upperLetter"/>
      <w:lvlText w:val="%2."/>
      <w:legacy w:legacy="1" w:legacySpace="0" w:legacyIndent="720"/>
      <w:lvlJc w:val="left"/>
      <w:pPr>
        <w:ind w:left="1440" w:hanging="720"/>
      </w:pPr>
    </w:lvl>
    <w:lvl w:ilvl="2" w:tentative="0">
      <w:start w:val="1"/>
      <w:numFmt w:val="decimal"/>
      <w:lvlText w:val="%3."/>
      <w:legacy w:legacy="1" w:legacySpace="0" w:legacyIndent="720"/>
      <w:lvlJc w:val="left"/>
      <w:pPr>
        <w:ind w:left="2160" w:hanging="720"/>
      </w:pPr>
    </w:lvl>
    <w:lvl w:ilvl="3" w:tentative="0">
      <w:start w:val="1"/>
      <w:numFmt w:val="lowerLetter"/>
      <w:lvlText w:val="%4)"/>
      <w:legacy w:legacy="1" w:legacySpace="0" w:legacyIndent="720"/>
      <w:lvlJc w:val="left"/>
      <w:pPr>
        <w:ind w:left="2880" w:hanging="720"/>
      </w:pPr>
    </w:lvl>
    <w:lvl w:ilvl="4" w:tentative="0">
      <w:start w:val="1"/>
      <w:numFmt w:val="decimal"/>
      <w:lvlText w:val="(%5)"/>
      <w:legacy w:legacy="1" w:legacySpace="0" w:legacyIndent="720"/>
      <w:lvlJc w:val="left"/>
      <w:pPr>
        <w:ind w:left="3600" w:hanging="720"/>
      </w:pPr>
    </w:lvl>
    <w:lvl w:ilvl="5" w:tentative="0">
      <w:start w:val="1"/>
      <w:numFmt w:val="lowerLetter"/>
      <w:lvlText w:val="(%6)"/>
      <w:legacy w:legacy="1" w:legacySpace="0" w:legacyIndent="720"/>
      <w:lvlJc w:val="left"/>
      <w:pPr>
        <w:ind w:left="4320" w:hanging="720"/>
      </w:pPr>
    </w:lvl>
    <w:lvl w:ilvl="6" w:tentative="0">
      <w:start w:val="1"/>
      <w:numFmt w:val="lowerRoman"/>
      <w:lvlText w:val="(%7)"/>
      <w:legacy w:legacy="1" w:legacySpace="0" w:legacyIndent="720"/>
      <w:lvlJc w:val="left"/>
      <w:pPr>
        <w:ind w:left="5040" w:hanging="720"/>
      </w:pPr>
    </w:lvl>
    <w:lvl w:ilvl="7" w:tentative="0">
      <w:start w:val="1"/>
      <w:numFmt w:val="lowerLetter"/>
      <w:lvlText w:val="(%8)"/>
      <w:legacy w:legacy="1" w:legacySpace="0" w:legacyIndent="720"/>
      <w:lvlJc w:val="left"/>
      <w:pPr>
        <w:ind w:left="5760" w:hanging="720"/>
      </w:pPr>
    </w:lvl>
    <w:lvl w:ilvl="8" w:tentative="0">
      <w:start w:val="1"/>
      <w:numFmt w:val="lowerRoman"/>
      <w:lvlText w:val="(%9)"/>
      <w:legacy w:legacy="1" w:legacySpace="0" w:legacyIndent="720"/>
      <w:lvlJc w:val="left"/>
      <w:pPr>
        <w:ind w:left="6480" w:hanging="7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wMmEzNDcxMDc2YWJhOTYzNTc4ZDgzY2FlZDVkOGMifQ=="/>
  </w:docVars>
  <w:rsids>
    <w:rsidRoot w:val="00547145"/>
    <w:rsid w:val="00022FE4"/>
    <w:rsid w:val="00080A0A"/>
    <w:rsid w:val="00085523"/>
    <w:rsid w:val="000B5C0D"/>
    <w:rsid w:val="00101609"/>
    <w:rsid w:val="001176DB"/>
    <w:rsid w:val="00140BA0"/>
    <w:rsid w:val="001B0DF3"/>
    <w:rsid w:val="001D56C8"/>
    <w:rsid w:val="002108B0"/>
    <w:rsid w:val="00255E7D"/>
    <w:rsid w:val="00275C27"/>
    <w:rsid w:val="002E7384"/>
    <w:rsid w:val="00302AEF"/>
    <w:rsid w:val="00372B90"/>
    <w:rsid w:val="003D7A1F"/>
    <w:rsid w:val="00417DB8"/>
    <w:rsid w:val="004F2D14"/>
    <w:rsid w:val="005156C2"/>
    <w:rsid w:val="00525E86"/>
    <w:rsid w:val="00547145"/>
    <w:rsid w:val="00584496"/>
    <w:rsid w:val="005906A9"/>
    <w:rsid w:val="006406E3"/>
    <w:rsid w:val="006D4F6A"/>
    <w:rsid w:val="00710130"/>
    <w:rsid w:val="00712BF0"/>
    <w:rsid w:val="007305FF"/>
    <w:rsid w:val="007842EB"/>
    <w:rsid w:val="0079732A"/>
    <w:rsid w:val="007B52FE"/>
    <w:rsid w:val="00801121"/>
    <w:rsid w:val="008A756A"/>
    <w:rsid w:val="00903B09"/>
    <w:rsid w:val="009217F6"/>
    <w:rsid w:val="00970BEF"/>
    <w:rsid w:val="00985F06"/>
    <w:rsid w:val="00A30FCB"/>
    <w:rsid w:val="00A86DB4"/>
    <w:rsid w:val="00AA397A"/>
    <w:rsid w:val="00AD33F6"/>
    <w:rsid w:val="00B273FB"/>
    <w:rsid w:val="00B83372"/>
    <w:rsid w:val="00BD59E9"/>
    <w:rsid w:val="00C84C26"/>
    <w:rsid w:val="00D10376"/>
    <w:rsid w:val="00D16145"/>
    <w:rsid w:val="00D379FB"/>
    <w:rsid w:val="00D644EF"/>
    <w:rsid w:val="00D6776B"/>
    <w:rsid w:val="00DC2043"/>
    <w:rsid w:val="00DE57E6"/>
    <w:rsid w:val="00DF4BDF"/>
    <w:rsid w:val="00E87807"/>
    <w:rsid w:val="00E93267"/>
    <w:rsid w:val="00FD22DA"/>
    <w:rsid w:val="0447238C"/>
    <w:rsid w:val="05543475"/>
    <w:rsid w:val="056F16F3"/>
    <w:rsid w:val="05D610DF"/>
    <w:rsid w:val="05D75770"/>
    <w:rsid w:val="06BB5F5E"/>
    <w:rsid w:val="0883581F"/>
    <w:rsid w:val="0A330AC6"/>
    <w:rsid w:val="0CF57D32"/>
    <w:rsid w:val="0E311B36"/>
    <w:rsid w:val="0EC33E94"/>
    <w:rsid w:val="0EEF33B1"/>
    <w:rsid w:val="1420721C"/>
    <w:rsid w:val="14B84709"/>
    <w:rsid w:val="1A0B3D32"/>
    <w:rsid w:val="1B6B676C"/>
    <w:rsid w:val="1C8F146B"/>
    <w:rsid w:val="1D4E65FB"/>
    <w:rsid w:val="1DBB7954"/>
    <w:rsid w:val="20C242E2"/>
    <w:rsid w:val="26956F31"/>
    <w:rsid w:val="28E86B11"/>
    <w:rsid w:val="295F0141"/>
    <w:rsid w:val="2CC4314B"/>
    <w:rsid w:val="2EF73CF0"/>
    <w:rsid w:val="320E3783"/>
    <w:rsid w:val="32B40D5F"/>
    <w:rsid w:val="3448309F"/>
    <w:rsid w:val="349276E8"/>
    <w:rsid w:val="3560425D"/>
    <w:rsid w:val="3825542A"/>
    <w:rsid w:val="3A9D0400"/>
    <w:rsid w:val="3B046904"/>
    <w:rsid w:val="3DB17760"/>
    <w:rsid w:val="469C426E"/>
    <w:rsid w:val="48D9026B"/>
    <w:rsid w:val="4AEE78FE"/>
    <w:rsid w:val="4E6831B3"/>
    <w:rsid w:val="4ECA4108"/>
    <w:rsid w:val="51A91FCF"/>
    <w:rsid w:val="51BE5D5D"/>
    <w:rsid w:val="536B36A1"/>
    <w:rsid w:val="53C20146"/>
    <w:rsid w:val="59D625D1"/>
    <w:rsid w:val="5A3F4435"/>
    <w:rsid w:val="5BC75518"/>
    <w:rsid w:val="5BE36C26"/>
    <w:rsid w:val="5E6C3D0E"/>
    <w:rsid w:val="5F2A2A39"/>
    <w:rsid w:val="5F552C41"/>
    <w:rsid w:val="5F9525E6"/>
    <w:rsid w:val="60107DAD"/>
    <w:rsid w:val="629921B7"/>
    <w:rsid w:val="66652ED8"/>
    <w:rsid w:val="67955879"/>
    <w:rsid w:val="67E4126C"/>
    <w:rsid w:val="6947749A"/>
    <w:rsid w:val="6ABE7253"/>
    <w:rsid w:val="6B1104B4"/>
    <w:rsid w:val="6C672ACB"/>
    <w:rsid w:val="6CE20A89"/>
    <w:rsid w:val="6E13670C"/>
    <w:rsid w:val="706933FF"/>
    <w:rsid w:val="714422E5"/>
    <w:rsid w:val="726F17DA"/>
    <w:rsid w:val="73E2022F"/>
    <w:rsid w:val="746450D2"/>
    <w:rsid w:val="772A61FC"/>
    <w:rsid w:val="79B37D98"/>
    <w:rsid w:val="7DCC1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tabs>
        <w:tab w:val="left" w:pos="520"/>
      </w:tabs>
      <w:adjustRightInd w:val="0"/>
      <w:snapToGrid w:val="0"/>
      <w:spacing w:line="410" w:lineRule="atLeast"/>
      <w:textAlignment w:val="baseline"/>
      <w:outlineLvl w:val="0"/>
    </w:pPr>
    <w:rPr>
      <w:rFonts w:ascii="宋体"/>
      <w:b/>
      <w:kern w:val="44"/>
      <w:sz w:val="24"/>
    </w:rPr>
  </w:style>
  <w:style w:type="paragraph" w:styleId="4">
    <w:name w:val="heading 3"/>
    <w:basedOn w:val="1"/>
    <w:next w:val="5"/>
    <w:qFormat/>
    <w:uiPriority w:val="0"/>
    <w:pPr>
      <w:keepNext/>
      <w:numPr>
        <w:ilvl w:val="0"/>
        <w:numId w:val="1"/>
      </w:numPr>
      <w:spacing w:line="360" w:lineRule="auto"/>
      <w:ind w:left="454" w:firstLine="0"/>
      <w:outlineLvl w:val="2"/>
    </w:pPr>
    <w:rPr>
      <w:rFonts w:ascii="宋体"/>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Normal Indent"/>
    <w:basedOn w:val="1"/>
    <w:qFormat/>
    <w:uiPriority w:val="0"/>
    <w:pPr>
      <w:adjustRightInd w:val="0"/>
      <w:spacing w:line="360" w:lineRule="atLeast"/>
      <w:ind w:firstLine="420"/>
      <w:jc w:val="left"/>
      <w:textAlignment w:val="baseline"/>
    </w:pPr>
    <w:rPr>
      <w:kern w:val="0"/>
      <w:sz w:val="24"/>
    </w:rPr>
  </w:style>
  <w:style w:type="paragraph" w:styleId="6">
    <w:name w:val="List 3"/>
    <w:basedOn w:val="1"/>
    <w:unhideWhenUsed/>
    <w:qFormat/>
    <w:uiPriority w:val="0"/>
    <w:pPr>
      <w:widowControl/>
      <w:spacing w:line="400" w:lineRule="exact"/>
      <w:jc w:val="center"/>
    </w:pPr>
    <w:rPr>
      <w:rFonts w:ascii="Arial" w:hAnsi="Arial"/>
      <w:kern w:val="0"/>
      <w:sz w:val="24"/>
    </w:rPr>
  </w:style>
  <w:style w:type="paragraph" w:styleId="7">
    <w:name w:val="Body Text"/>
    <w:basedOn w:val="1"/>
    <w:qFormat/>
    <w:uiPriority w:val="1"/>
    <w:pPr>
      <w:ind w:left="220"/>
    </w:pPr>
    <w:rPr>
      <w:rFonts w:ascii="宋体" w:hAnsi="宋体" w:cs="宋体"/>
      <w:sz w:val="28"/>
      <w:szCs w:val="28"/>
      <w:lang w:val="zh-CN" w:bidi="zh-CN"/>
    </w:rPr>
  </w:style>
  <w:style w:type="paragraph" w:styleId="8">
    <w:name w:val="Plain Text"/>
    <w:basedOn w:val="1"/>
    <w:qFormat/>
    <w:uiPriority w:val="0"/>
    <w:rPr>
      <w:rFonts w:ascii="宋体"/>
    </w:rPr>
  </w:style>
  <w:style w:type="paragraph" w:styleId="9">
    <w:name w:val="Date"/>
    <w:basedOn w:val="1"/>
    <w:next w:val="1"/>
    <w:qFormat/>
    <w:uiPriority w:val="0"/>
    <w:rPr>
      <w:rFonts w:ascii="宋体"/>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4">
    <w:name w:val="标题3"/>
    <w:basedOn w:val="4"/>
    <w:qFormat/>
    <w:uiPriority w:val="0"/>
    <w:pPr>
      <w:numPr>
        <w:ilvl w:val="2"/>
        <w:numId w:val="2"/>
      </w:numPr>
      <w:tabs>
        <w:tab w:val="left" w:pos="840"/>
        <w:tab w:val="left" w:pos="3600"/>
      </w:tabs>
      <w:adjustRightInd w:val="0"/>
      <w:textAlignment w:val="baseline"/>
    </w:pPr>
    <w:rPr>
      <w:rFonts w:ascii="Times New Roman"/>
      <w:color w:val="000000"/>
      <w:kern w:val="0"/>
      <w:sz w:val="24"/>
    </w:rPr>
  </w:style>
  <w:style w:type="paragraph" w:customStyle="1" w:styleId="15">
    <w:name w:val="样式1"/>
    <w:basedOn w:val="1"/>
    <w:qFormat/>
    <w:uiPriority w:val="0"/>
    <w:pPr>
      <w:adjustRightInd w:val="0"/>
      <w:spacing w:line="420" w:lineRule="auto"/>
      <w:jc w:val="center"/>
      <w:textAlignment w:val="baseline"/>
    </w:pPr>
    <w:rPr>
      <w:rFonts w:ascii="宋体"/>
      <w:kern w:val="0"/>
      <w:sz w:val="24"/>
    </w:rPr>
  </w:style>
  <w:style w:type="paragraph" w:styleId="16">
    <w:name w:val="List Paragraph"/>
    <w:basedOn w:val="1"/>
    <w:qFormat/>
    <w:uiPriority w:val="1"/>
    <w:pPr>
      <w:ind w:left="220"/>
    </w:pPr>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10779</Words>
  <Characters>11756</Characters>
  <Lines>96</Lines>
  <Paragraphs>27</Paragraphs>
  <TotalTime>1</TotalTime>
  <ScaleCrop>false</ScaleCrop>
  <LinksUpToDate>false</LinksUpToDate>
  <CharactersWithSpaces>12314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liupei</dc:creator>
  <cp:lastModifiedBy>婪涂涂</cp:lastModifiedBy>
  <dcterms:modified xsi:type="dcterms:W3CDTF">2023-07-05T09:30:41Z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C833E85D57FD43D693330B82F1A44EF8_13</vt:lpwstr>
  </property>
</Properties>
</file>