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Theme="minorEastAsia" w:hAnsiTheme="minorEastAsia"/>
          <w:szCs w:val="21"/>
        </w:rPr>
      </w:pPr>
      <w:r>
        <w:rPr>
          <w:rFonts w:hint="eastAsia" w:ascii="微软雅黑" w:hAnsi="微软雅黑" w:eastAsia="微软雅黑"/>
          <w:b/>
          <w:sz w:val="36"/>
          <w:szCs w:val="36"/>
          <w:u w:val="none"/>
          <w:lang w:eastAsia="zh-CN"/>
        </w:rPr>
        <w:t>吉利百矿电解铝业务部2023年公务车维保项目</w:t>
      </w:r>
      <w:r>
        <w:rPr>
          <w:rFonts w:hint="eastAsia" w:ascii="微软雅黑" w:hAnsi="微软雅黑" w:eastAsia="微软雅黑"/>
          <w:b/>
          <w:sz w:val="36"/>
          <w:szCs w:val="36"/>
          <w:u w:val="none"/>
          <w:lang w:val="en-US" w:eastAsia="zh-CN"/>
        </w:rPr>
        <w:t xml:space="preserve">      </w:t>
      </w:r>
      <w:r>
        <w:rPr>
          <w:rFonts w:hint="eastAsia" w:ascii="微软雅黑" w:hAnsi="微软雅黑" w:eastAsia="微软雅黑"/>
          <w:b/>
          <w:sz w:val="36"/>
          <w:szCs w:val="36"/>
          <w:u w:val="none"/>
        </w:rPr>
        <w:t>招标</w:t>
      </w:r>
      <w:r>
        <w:rPr>
          <w:rFonts w:hint="eastAsia" w:ascii="微软雅黑" w:hAnsi="微软雅黑" w:eastAsia="微软雅黑"/>
          <w:b/>
          <w:sz w:val="36"/>
          <w:szCs w:val="36"/>
          <w:u w:val="none"/>
          <w:lang w:val="en-US" w:eastAsia="zh-CN"/>
        </w:rPr>
        <w:t>补充</w:t>
      </w:r>
      <w:r>
        <w:rPr>
          <w:rFonts w:hint="eastAsia" w:ascii="微软雅黑" w:hAnsi="微软雅黑" w:eastAsia="微软雅黑"/>
          <w:b/>
          <w:sz w:val="36"/>
          <w:szCs w:val="36"/>
          <w:u w:val="none"/>
        </w:rPr>
        <w:t>公告</w:t>
      </w:r>
      <w:r>
        <w:rPr>
          <w:rFonts w:hint="eastAsia" w:asciiTheme="minorEastAsia" w:hAnsiTheme="minorEastAsia"/>
          <w:szCs w:val="21"/>
        </w:rPr>
        <w:t xml:space="preserve">                                                  </w:t>
      </w:r>
    </w:p>
    <w:p>
      <w:pPr>
        <w:spacing w:line="440" w:lineRule="exact"/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采购</w:t>
      </w:r>
      <w:r>
        <w:rPr>
          <w:rFonts w:ascii="黑体" w:hAnsi="黑体" w:eastAsia="黑体"/>
          <w:b/>
          <w:sz w:val="24"/>
          <w:szCs w:val="24"/>
        </w:rPr>
        <w:t>类别：</w:t>
      </w:r>
      <w:r>
        <w:rPr>
          <w:rFonts w:hint="eastAsia" w:ascii="黑体" w:hAnsi="黑体" w:eastAsia="黑体"/>
          <w:b/>
          <w:sz w:val="24"/>
          <w:szCs w:val="24"/>
          <w:lang w:val="en-US" w:eastAsia="zh-CN"/>
        </w:rPr>
        <w:t>服务</w:t>
      </w:r>
      <w:r>
        <w:rPr>
          <w:rFonts w:hint="eastAsia" w:ascii="黑体" w:hAnsi="黑体" w:eastAsia="黑体"/>
          <w:b/>
          <w:sz w:val="24"/>
          <w:szCs w:val="24"/>
        </w:rPr>
        <w:t>类</w:t>
      </w:r>
    </w:p>
    <w:p>
      <w:pPr>
        <w:numPr>
          <w:ilvl w:val="0"/>
          <w:numId w:val="1"/>
        </w:numPr>
        <w:spacing w:line="440" w:lineRule="exact"/>
        <w:rPr>
          <w:rFonts w:hint="eastAsia"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项目名称：</w:t>
      </w:r>
      <w:r>
        <w:rPr>
          <w:rFonts w:hint="eastAsia" w:ascii="黑体" w:hAnsi="黑体" w:eastAsia="黑体"/>
          <w:b/>
          <w:sz w:val="24"/>
          <w:szCs w:val="24"/>
          <w:lang w:eastAsia="zh-CN"/>
        </w:rPr>
        <w:t>吉利百矿电解铝业务部2023年公务车维保项目</w:t>
      </w:r>
    </w:p>
    <w:p>
      <w:pPr>
        <w:numPr>
          <w:ilvl w:val="0"/>
          <w:numId w:val="0"/>
        </w:numPr>
        <w:spacing w:line="440" w:lineRule="exac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2.项目概况与招标范围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2.1项目概况：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吉利百矿电解铝业务部下辖广西百矿铝业有限公司（以下简称“田阳铝厂”）、 广西田林百矿铝业有限公司（以下简称“田林铝厂”）、广西德保百矿铝业有限公司（以下简称“德保铝厂”）、广西隆林百矿铝业有限公司（以下简称“隆林铝厂”），为确保各厂公务车的正常安全行驶。现就吉利百矿电解铝业务部2023年公务车维保项目进行招标，欢迎有实力的公司参与此次招标活动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2.2招标范围：</w:t>
      </w:r>
    </w:p>
    <w:tbl>
      <w:tblPr>
        <w:tblStyle w:val="9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685"/>
        <w:gridCol w:w="1684"/>
        <w:gridCol w:w="1761"/>
        <w:gridCol w:w="1650"/>
        <w:gridCol w:w="1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  <w:t>序号</w:t>
            </w:r>
          </w:p>
        </w:tc>
        <w:tc>
          <w:tcPr>
            <w:tcW w:w="16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  <w:t>名称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  <w:t>型号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  <w:t>数量（台）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both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  <w:t>厂区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  <w:t>1</w:t>
            </w:r>
          </w:p>
        </w:tc>
        <w:tc>
          <w:tcPr>
            <w:tcW w:w="16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标段一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：田阳铝厂公务车维保项目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皮卡车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东风小卡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outlineLvl w:val="9"/>
              <w:rPr>
                <w:rFonts w:hint="default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  <w:t>田阳铝厂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  <w:t>2</w:t>
            </w:r>
          </w:p>
        </w:tc>
        <w:tc>
          <w:tcPr>
            <w:tcW w:w="16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商务车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别克商务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  <w:t>3</w:t>
            </w:r>
          </w:p>
        </w:tc>
        <w:tc>
          <w:tcPr>
            <w:tcW w:w="16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小桥车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别克君威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  <w:t>4</w:t>
            </w:r>
          </w:p>
        </w:tc>
        <w:tc>
          <w:tcPr>
            <w:tcW w:w="16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越野车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丰田霸道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  <w:t>5</w:t>
            </w:r>
          </w:p>
        </w:tc>
        <w:tc>
          <w:tcPr>
            <w:tcW w:w="16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SUV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纳智捷越野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  <w:t>6</w:t>
            </w:r>
          </w:p>
        </w:tc>
        <w:tc>
          <w:tcPr>
            <w:tcW w:w="16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皮卡车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  <w:t>锐骐皮卡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  <w:t>7</w:t>
            </w:r>
          </w:p>
        </w:tc>
        <w:tc>
          <w:tcPr>
            <w:tcW w:w="16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皮卡车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  <w:t>东风皮卡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  <w:t>8</w:t>
            </w:r>
          </w:p>
        </w:tc>
        <w:tc>
          <w:tcPr>
            <w:tcW w:w="16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14座面包车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  <w:t>福田商务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  <w:t>9</w:t>
            </w:r>
          </w:p>
        </w:tc>
        <w:tc>
          <w:tcPr>
            <w:tcW w:w="16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小桥车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吉利博瑞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6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SUV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吉利星越L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16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洒水车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洒水车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16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观光车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观光车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16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摩托车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摩托车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16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电动车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电动车（两轮）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16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电动车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电动车（三轮）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16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标段二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：德保铝厂公务车维保项目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商务车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别克GL8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center"/>
              <w:outlineLvl w:val="9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  <w:t>德保铝厂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  <w:t>17</w:t>
            </w:r>
          </w:p>
        </w:tc>
        <w:tc>
          <w:tcPr>
            <w:tcW w:w="16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SUV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星越L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  <w:tc>
          <w:tcPr>
            <w:tcW w:w="16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轿车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博瑞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  <w:t>19</w:t>
            </w:r>
          </w:p>
        </w:tc>
        <w:tc>
          <w:tcPr>
            <w:tcW w:w="16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SUV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丰田霸道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16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皮卡车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风骏5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  <w:t>21</w:t>
            </w:r>
          </w:p>
        </w:tc>
        <w:tc>
          <w:tcPr>
            <w:tcW w:w="16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面包车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五菱宏光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  <w:t>22</w:t>
            </w:r>
          </w:p>
        </w:tc>
        <w:tc>
          <w:tcPr>
            <w:tcW w:w="16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标段三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：田林铝厂、隆林铝厂公务车维保项目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轿车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吉利博瑞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outlineLvl w:val="9"/>
              <w:rPr>
                <w:rFonts w:hint="default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  <w:t>田林铝厂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  <w:t>23</w:t>
            </w:r>
          </w:p>
        </w:tc>
        <w:tc>
          <w:tcPr>
            <w:tcW w:w="16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轿车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本田雅阁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  <w:t>24</w:t>
            </w:r>
          </w:p>
        </w:tc>
        <w:tc>
          <w:tcPr>
            <w:tcW w:w="16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中巴车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金杯牌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  <w:tc>
          <w:tcPr>
            <w:tcW w:w="16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面包车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宝骏730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  <w:t>26</w:t>
            </w:r>
          </w:p>
        </w:tc>
        <w:tc>
          <w:tcPr>
            <w:tcW w:w="16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面包车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五菱宏光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  <w:t>27</w:t>
            </w:r>
          </w:p>
        </w:tc>
        <w:tc>
          <w:tcPr>
            <w:tcW w:w="16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皮卡车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东风牌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  <w:t>28</w:t>
            </w:r>
          </w:p>
        </w:tc>
        <w:tc>
          <w:tcPr>
            <w:tcW w:w="16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SUV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本田CRV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outlineLvl w:val="9"/>
              <w:rPr>
                <w:rFonts w:hint="default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  <w:t>隆林铝厂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16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SUV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星越L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16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轿车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博越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  <w:t>31</w:t>
            </w:r>
          </w:p>
        </w:tc>
        <w:tc>
          <w:tcPr>
            <w:tcW w:w="16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面包车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五菱宏光S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  <w:t>32</w:t>
            </w:r>
          </w:p>
        </w:tc>
        <w:tc>
          <w:tcPr>
            <w:tcW w:w="16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送餐车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五菱厢式微卡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  <w:t>33</w:t>
            </w:r>
          </w:p>
        </w:tc>
        <w:tc>
          <w:tcPr>
            <w:tcW w:w="16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皮卡车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郑州皮卡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  <w:t>34</w:t>
            </w:r>
          </w:p>
        </w:tc>
        <w:tc>
          <w:tcPr>
            <w:tcW w:w="16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摩托车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摩托车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  <w:t>35</w:t>
            </w:r>
          </w:p>
        </w:tc>
        <w:tc>
          <w:tcPr>
            <w:tcW w:w="16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电动车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电动车（两轮）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  <w:t>36</w:t>
            </w:r>
          </w:p>
        </w:tc>
        <w:tc>
          <w:tcPr>
            <w:tcW w:w="16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电动车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电动车（三轮）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60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</w:p>
        </w:tc>
      </w:tr>
    </w:tbl>
    <w:p>
      <w:pPr>
        <w:spacing w:line="440" w:lineRule="exac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3.投标人资格要求</w:t>
      </w:r>
    </w:p>
    <w:p>
      <w:pPr>
        <w:spacing w:line="440" w:lineRule="exact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本次招标要求投标人具备以下资质</w:t>
      </w: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>：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3.1在中国境内注册，有承担民事责任的能力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3.2遵守中华人民共和国有关法律、法规和条例。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3.3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营业范围含车辆维修；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具有不小于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0㎡的维修及办公场地（提供租赁合同）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；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具有竞标规格及以上相应或相似条件下，近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年在国内不少于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2个及以上</w:t>
      </w:r>
      <w:r>
        <w:rPr>
          <w:rFonts w:hint="eastAsia" w:ascii="微软雅黑" w:hAnsi="微软雅黑" w:eastAsia="微软雅黑" w:cs="微软雅黑"/>
          <w:sz w:val="24"/>
          <w:highlight w:val="none"/>
          <w:lang w:eastAsia="zh-CN"/>
        </w:rPr>
        <w:t>车辆维保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业绩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。（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业绩须附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列表及对应列表的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原件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扫描件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。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原件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扫描件含首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尾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页、能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反应合同主体内容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、签字盖章页，否则按无效业绩处理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）。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近年来有较好业绩且无不良商业行为。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具有良好的商业信誉和健全的财务会计制度。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本次招标不接受联合体投标。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3.7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本次招标不接受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分包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。</w:t>
      </w:r>
    </w:p>
    <w:p>
      <w:pPr>
        <w:spacing w:line="440" w:lineRule="exac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4.投标报名</w:t>
      </w:r>
    </w:p>
    <w:p>
      <w:pPr>
        <w:spacing w:line="440" w:lineRule="exact"/>
        <w:rPr>
          <w:rFonts w:cs="华文仿宋" w:asciiTheme="minorEastAsia" w:hAnsiTheme="minorEastAsia"/>
          <w:b/>
          <w:bCs/>
          <w:sz w:val="24"/>
          <w:szCs w:val="24"/>
        </w:rPr>
      </w:pPr>
      <w:r>
        <w:rPr>
          <w:rFonts w:hint="eastAsia" w:cs="华文仿宋" w:asciiTheme="minorEastAsia" w:hAnsiTheme="minorEastAsia"/>
          <w:b/>
          <w:bCs/>
          <w:sz w:val="24"/>
          <w:szCs w:val="24"/>
        </w:rPr>
        <w:t>4.1报名方式</w:t>
      </w:r>
    </w:p>
    <w:p>
      <w:pPr>
        <w:numPr>
          <w:ilvl w:val="0"/>
          <w:numId w:val="0"/>
        </w:numPr>
        <w:spacing w:line="440" w:lineRule="exact"/>
        <w:ind w:left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4.1.1 *凡有意参加报名的投标人，请至吉利控股集团招标采购平台（glzb.geely.com）注册报名，可在平台网站首页点击“下载供应商服务手册”查看《吉利电子采购招标平台操作手册（供应商端》,投标人根据手册要求进行注册，认证完成后为注册成功后。供应商根据公告项目名称，按照报名要求上传资料。未按照此方式报名的，视作无效报名。</w:t>
      </w:r>
    </w:p>
    <w:p>
      <w:pPr>
        <w:numPr>
          <w:ilvl w:val="0"/>
          <w:numId w:val="0"/>
        </w:numPr>
        <w:spacing w:line="440" w:lineRule="exact"/>
        <w:ind w:leftChars="0"/>
        <w:rPr>
          <w:rFonts w:hint="eastAsia" w:ascii="宋体" w:hAnsi="宋体" w:eastAsia="宋体" w:cs="华文仿宋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4.1.2 *报名截止时间：202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07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日（未在招标采购平台上注册过的供应商，因注册后需要审核，请至少提前一天进行注册）</w:t>
      </w:r>
      <w:r>
        <w:rPr>
          <w:rFonts w:hint="eastAsia" w:ascii="宋体" w:hAnsi="宋体" w:eastAsia="宋体" w:cs="华文仿宋"/>
          <w:bCs/>
          <w:sz w:val="24"/>
          <w:szCs w:val="24"/>
        </w:rPr>
        <w:t>。</w:t>
      </w:r>
    </w:p>
    <w:p>
      <w:pPr>
        <w:spacing w:line="440" w:lineRule="exact"/>
        <w:rPr>
          <w:rFonts w:cs="华文仿宋" w:asciiTheme="minorEastAsia" w:hAnsiTheme="minorEastAsia"/>
          <w:b/>
          <w:bCs/>
          <w:sz w:val="24"/>
          <w:szCs w:val="24"/>
        </w:rPr>
      </w:pPr>
      <w:r>
        <w:rPr>
          <w:rFonts w:hint="eastAsia" w:cs="华文仿宋" w:asciiTheme="minorEastAsia" w:hAnsiTheme="minorEastAsia"/>
          <w:b/>
          <w:bCs/>
          <w:sz w:val="24"/>
          <w:szCs w:val="24"/>
        </w:rPr>
        <w:t>4.2报名资料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报名资料于报名截止时间前上传至吉利控股集团招标采购平台，报名资料包含但不限于以下内容：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三证合一的营业执照副本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；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类似项目业绩证明及证明材料（提供合同扫描件，涉及机密部分可隐去）；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企业概况及履约能力说明；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近期的纳税申报表资料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；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 xml:space="preserve">  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default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具有不小于80㎡的维修及办公场地（提供租赁合同）。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4.3提交材料要求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a、合同请扫描成一份PDF文件，严禁将合同分成一张张图片上传；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b、请提供合同原件扫描件、合同扫描件需体现合作对象、合作时间、服务内容等信息（价格部分可隐藏）；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c、合同扫描件请命名：XXXX公司+与XXXX公司合作合同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（合同内容：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XXX，机组装机容量：XXX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，如：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百色百矿发电有限公司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+与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广西百色银海发电有限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公司合作合同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（合同内容：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XXX；机组装机容量：XXX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；</w:t>
      </w:r>
    </w:p>
    <w:p>
      <w:pPr>
        <w:spacing w:line="440" w:lineRule="exact"/>
        <w:rPr>
          <w:rFonts w:hint="eastAsia" w:ascii="微软雅黑" w:hAnsi="微软雅黑" w:eastAsia="微软雅黑" w:cs="微软雅黑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备注：请供应商务必按照要求提交业绩材料，如因供应商提交的材料不符合要求而造成供应商被淘汰，招标方不承担任何责任。以上资料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扫描命名打包，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报名资料需在报名截止时间前上传，逾期报名无效。</w:t>
      </w:r>
    </w:p>
    <w:p>
      <w:pPr>
        <w:pStyle w:val="2"/>
        <w:rPr>
          <w:rFonts w:hint="eastAsia"/>
        </w:rPr>
      </w:pPr>
    </w:p>
    <w:p>
      <w:pPr>
        <w:spacing w:line="440" w:lineRule="exac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5.招标文件的获取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5.1报名截止后，对所有报名单位进行资格初审，初审合格后购买招标文件；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 xml:space="preserve">5.2招标文件每套售价 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u w:val="single"/>
          <w:lang w:val="en-US" w:eastAsia="zh-CN"/>
        </w:rPr>
        <w:t>100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 xml:space="preserve"> 元，售后不退；</w:t>
      </w:r>
    </w:p>
    <w:p>
      <w:pPr>
        <w:spacing w:line="440" w:lineRule="exac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6.发布公告的媒介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本次招标公告只在吉利控股集团招标采购平台glzb.geely.com上发布，其他媒体转载无效。</w:t>
      </w:r>
    </w:p>
    <w:p>
      <w:pPr>
        <w:numPr>
          <w:ilvl w:val="0"/>
          <w:numId w:val="3"/>
        </w:numPr>
        <w:spacing w:line="440" w:lineRule="exact"/>
        <w:rPr>
          <w:rFonts w:hint="eastAsia"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联系方式</w:t>
      </w:r>
    </w:p>
    <w:p>
      <w:pPr>
        <w:pStyle w:val="2"/>
        <w:numPr>
          <w:ilvl w:val="0"/>
          <w:numId w:val="0"/>
        </w:numPr>
        <w:rPr>
          <w:rFonts w:hint="default" w:ascii="微软雅黑" w:hAnsi="微软雅黑" w:eastAsia="微软雅黑" w:cs="微软雅黑"/>
          <w:bCs/>
          <w:color w:val="auto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bCs/>
          <w:color w:val="auto"/>
          <w:kern w:val="2"/>
          <w:sz w:val="24"/>
          <w:szCs w:val="24"/>
          <w:u w:val="none"/>
          <w:lang w:val="en-US" w:eastAsia="zh-CN" w:bidi="ar-SA"/>
        </w:rPr>
        <w:t>招标组织单位：吉利百矿集团有限公司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0"/>
        <w:textAlignment w:val="auto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招标</w:t>
      </w:r>
      <w:r>
        <w:rPr>
          <w:rFonts w:hint="eastAsia" w:ascii="微软雅黑" w:hAnsi="微软雅黑" w:eastAsia="微软雅黑" w:cs="微软雅黑"/>
          <w:bCs/>
          <w:sz w:val="24"/>
          <w:szCs w:val="24"/>
          <w:u w:val="none"/>
          <w:lang w:val="en-US" w:eastAsia="zh-CN"/>
        </w:rPr>
        <w:t>人</w:t>
      </w:r>
      <w:r>
        <w:rPr>
          <w:rFonts w:hint="eastAsia" w:ascii="微软雅黑" w:hAnsi="微软雅黑" w:eastAsia="微软雅黑" w:cs="微软雅黑"/>
          <w:bCs/>
          <w:sz w:val="24"/>
          <w:szCs w:val="24"/>
          <w:u w:val="none"/>
        </w:rPr>
        <w:t>：</w:t>
      </w:r>
      <w:r>
        <w:rPr>
          <w:rFonts w:hint="eastAsia" w:ascii="微软雅黑" w:hAnsi="微软雅黑" w:eastAsia="微软雅黑" w:cs="微软雅黑"/>
          <w:bCs/>
          <w:sz w:val="24"/>
          <w:szCs w:val="24"/>
          <w:u w:val="none"/>
          <w:lang w:eastAsia="zh-CN"/>
        </w:rPr>
        <w:t>广西百矿铝业有限公司、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广西田林百矿铝业有限公司、广西德保百矿铝业有限公司、广西隆林百矿铝业有限公司</w:t>
      </w:r>
    </w:p>
    <w:p>
      <w:pPr>
        <w:spacing w:line="440" w:lineRule="exact"/>
        <w:jc w:val="both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开标地址：广西百色市右江区东增路188号吉利百矿集团有限公司开标室</w:t>
      </w:r>
    </w:p>
    <w:p>
      <w:pPr>
        <w:spacing w:line="440" w:lineRule="exact"/>
        <w:jc w:val="both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邮编：533000</w:t>
      </w:r>
    </w:p>
    <w:p>
      <w:pPr>
        <w:spacing w:line="440" w:lineRule="exact"/>
        <w:jc w:val="both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商务：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罗貌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 xml:space="preserve">  手机号 13978027196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 E-mail: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Mao.Luo@geely.com</w:t>
      </w:r>
    </w:p>
    <w:p>
      <w:pPr>
        <w:spacing w:line="440" w:lineRule="exact"/>
        <w:jc w:val="both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>技术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 xml:space="preserve">: 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谢璐瑶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>手机号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15296563175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>E-mail: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Luyao.Xie01@geely.com</w:t>
      </w:r>
    </w:p>
    <w:p>
      <w:pPr>
        <w:spacing w:line="440" w:lineRule="exact"/>
        <w:jc w:val="both"/>
        <w:rPr>
          <w:rFonts w:hint="default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lang w:val="en-US" w:eastAsia="zh-CN"/>
        </w:rPr>
        <w:t>标书费缴纳账号：</w:t>
      </w:r>
    </w:p>
    <w:p>
      <w:pPr>
        <w:spacing w:line="440" w:lineRule="exact"/>
        <w:jc w:val="both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收款单位名称：吉利百矿集团有限公司</w:t>
      </w:r>
    </w:p>
    <w:p>
      <w:pPr>
        <w:spacing w:line="440" w:lineRule="exact"/>
        <w:jc w:val="both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开户行：建设银行百色中山支行</w:t>
      </w:r>
      <w:bookmarkStart w:id="0" w:name="_GoBack"/>
      <w:bookmarkEnd w:id="0"/>
    </w:p>
    <w:p>
      <w:pPr>
        <w:spacing w:line="440" w:lineRule="exact"/>
        <w:jc w:val="both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帐号：45001676114050702700</w:t>
      </w:r>
    </w:p>
    <w:p>
      <w:pPr>
        <w:spacing w:line="440" w:lineRule="exact"/>
        <w:jc w:val="both"/>
        <w:rPr>
          <w:rFonts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注：无论投标结果如何，投标人自行承担所有与参加投标活动有关的全部费用。</w:t>
      </w:r>
    </w:p>
    <w:p>
      <w:pPr>
        <w:spacing w:line="440" w:lineRule="exact"/>
        <w:jc w:val="both"/>
        <w:rPr>
          <w:rFonts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投诉、举报电话：0571-28098168（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供应链管理部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）</w:t>
      </w:r>
    </w:p>
    <w:p>
      <w:pPr>
        <w:spacing w:line="440" w:lineRule="exact"/>
        <w:jc w:val="both"/>
        <w:rPr>
          <w:rFonts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举报邮箱：geelytech.bid@geely.com</w:t>
      </w:r>
    </w:p>
    <w:p>
      <w:pPr>
        <w:spacing w:line="440" w:lineRule="exact"/>
        <w:ind w:firstLine="480" w:firstLineChars="200"/>
        <w:jc w:val="right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招标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组织单位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吉利百矿集团有限公司</w:t>
      </w:r>
    </w:p>
    <w:p>
      <w:pPr>
        <w:spacing w:line="440" w:lineRule="exact"/>
        <w:ind w:firstLine="480" w:firstLineChars="200"/>
        <w:jc w:val="right"/>
        <w:rPr>
          <w:rFonts w:ascii="微软雅黑" w:hAnsi="微软雅黑" w:eastAsia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日期：202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07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27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 xml:space="preserve">日 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588" w:bottom="2098" w:left="158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64675539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Theme="minorEastAsia" w:hAnsiTheme="minorEastAsia"/>
        <w:sz w:val="24"/>
        <w:szCs w:val="24"/>
      </w:rPr>
    </w:pPr>
    <w:r>
      <w:rPr>
        <w:rFonts w:hint="eastAsia" w:asciiTheme="minorEastAsia" w:hAnsiTheme="minorEastAsia"/>
        <w:sz w:val="24"/>
        <w:szCs w:val="24"/>
      </w:rPr>
      <w:t>-2-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both"/>
    </w:pPr>
    <w:r>
      <w:drawing>
        <wp:inline distT="0" distB="0" distL="0" distR="0">
          <wp:extent cx="1304290" cy="31369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4762" cy="314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82E76B"/>
    <w:multiLevelType w:val="singleLevel"/>
    <w:tmpl w:val="9182E76B"/>
    <w:lvl w:ilvl="0" w:tentative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D82E7689"/>
    <w:multiLevelType w:val="singleLevel"/>
    <w:tmpl w:val="D82E768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A5F7809"/>
    <w:multiLevelType w:val="singleLevel"/>
    <w:tmpl w:val="1A5F7809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xNDc0NDE5NjE1YWFmMWRjOGFhNzA2OTYzNzZmNTAifQ=="/>
  </w:docVars>
  <w:rsids>
    <w:rsidRoot w:val="00530892"/>
    <w:rsid w:val="000047E1"/>
    <w:rsid w:val="00017FC1"/>
    <w:rsid w:val="0002075A"/>
    <w:rsid w:val="00076405"/>
    <w:rsid w:val="000837DB"/>
    <w:rsid w:val="000A6D89"/>
    <w:rsid w:val="000B15BD"/>
    <w:rsid w:val="000C6171"/>
    <w:rsid w:val="001353D8"/>
    <w:rsid w:val="00162FD9"/>
    <w:rsid w:val="00163002"/>
    <w:rsid w:val="00170A23"/>
    <w:rsid w:val="001973FE"/>
    <w:rsid w:val="001C07BD"/>
    <w:rsid w:val="001D4BBB"/>
    <w:rsid w:val="001F2C76"/>
    <w:rsid w:val="0024444C"/>
    <w:rsid w:val="00271FF0"/>
    <w:rsid w:val="00276A5F"/>
    <w:rsid w:val="002963B3"/>
    <w:rsid w:val="002A5D16"/>
    <w:rsid w:val="002C452D"/>
    <w:rsid w:val="00306622"/>
    <w:rsid w:val="00324999"/>
    <w:rsid w:val="00363E35"/>
    <w:rsid w:val="0038512F"/>
    <w:rsid w:val="003D64CD"/>
    <w:rsid w:val="003F72DF"/>
    <w:rsid w:val="0042504B"/>
    <w:rsid w:val="004265C9"/>
    <w:rsid w:val="00454FE2"/>
    <w:rsid w:val="004807A8"/>
    <w:rsid w:val="00481121"/>
    <w:rsid w:val="004A7B4C"/>
    <w:rsid w:val="004B6F9F"/>
    <w:rsid w:val="004E2A89"/>
    <w:rsid w:val="0050358B"/>
    <w:rsid w:val="0050480F"/>
    <w:rsid w:val="00527D9D"/>
    <w:rsid w:val="00527F4E"/>
    <w:rsid w:val="00530892"/>
    <w:rsid w:val="00531944"/>
    <w:rsid w:val="00532642"/>
    <w:rsid w:val="00550CDE"/>
    <w:rsid w:val="00552F5B"/>
    <w:rsid w:val="005E720F"/>
    <w:rsid w:val="005F10F7"/>
    <w:rsid w:val="005F1CA6"/>
    <w:rsid w:val="005F4504"/>
    <w:rsid w:val="00611EE5"/>
    <w:rsid w:val="00617B9E"/>
    <w:rsid w:val="00675F88"/>
    <w:rsid w:val="00682232"/>
    <w:rsid w:val="00691B53"/>
    <w:rsid w:val="006C299F"/>
    <w:rsid w:val="006C6652"/>
    <w:rsid w:val="006E24FF"/>
    <w:rsid w:val="00707F4A"/>
    <w:rsid w:val="00737E53"/>
    <w:rsid w:val="0076152F"/>
    <w:rsid w:val="00767BD6"/>
    <w:rsid w:val="007D7B5A"/>
    <w:rsid w:val="007E1E9E"/>
    <w:rsid w:val="007F0ED2"/>
    <w:rsid w:val="00830362"/>
    <w:rsid w:val="008329C6"/>
    <w:rsid w:val="008564CE"/>
    <w:rsid w:val="008615F2"/>
    <w:rsid w:val="0089523C"/>
    <w:rsid w:val="008C4DB4"/>
    <w:rsid w:val="008E68D9"/>
    <w:rsid w:val="008E7D3B"/>
    <w:rsid w:val="00917AE4"/>
    <w:rsid w:val="009C2365"/>
    <w:rsid w:val="009C614C"/>
    <w:rsid w:val="009C7D1B"/>
    <w:rsid w:val="009E2FB9"/>
    <w:rsid w:val="009F6852"/>
    <w:rsid w:val="00A06F6F"/>
    <w:rsid w:val="00A15E17"/>
    <w:rsid w:val="00A20CF0"/>
    <w:rsid w:val="00A24E80"/>
    <w:rsid w:val="00A32EBA"/>
    <w:rsid w:val="00A516F8"/>
    <w:rsid w:val="00A65B4A"/>
    <w:rsid w:val="00A708DB"/>
    <w:rsid w:val="00A97115"/>
    <w:rsid w:val="00AA5A77"/>
    <w:rsid w:val="00AE042E"/>
    <w:rsid w:val="00B0190D"/>
    <w:rsid w:val="00B108CA"/>
    <w:rsid w:val="00B20F57"/>
    <w:rsid w:val="00B26BD9"/>
    <w:rsid w:val="00B317C2"/>
    <w:rsid w:val="00B3604C"/>
    <w:rsid w:val="00B36FB4"/>
    <w:rsid w:val="00B53836"/>
    <w:rsid w:val="00B55BD5"/>
    <w:rsid w:val="00B61394"/>
    <w:rsid w:val="00B63240"/>
    <w:rsid w:val="00B73505"/>
    <w:rsid w:val="00B80B42"/>
    <w:rsid w:val="00B835AA"/>
    <w:rsid w:val="00BA6ED7"/>
    <w:rsid w:val="00BB005A"/>
    <w:rsid w:val="00BB3F83"/>
    <w:rsid w:val="00BB7047"/>
    <w:rsid w:val="00BB717C"/>
    <w:rsid w:val="00C144B5"/>
    <w:rsid w:val="00C54B02"/>
    <w:rsid w:val="00C616E3"/>
    <w:rsid w:val="00C90986"/>
    <w:rsid w:val="00CA5B08"/>
    <w:rsid w:val="00CB1E43"/>
    <w:rsid w:val="00CB25BE"/>
    <w:rsid w:val="00CD7CF5"/>
    <w:rsid w:val="00D063A1"/>
    <w:rsid w:val="00D240A1"/>
    <w:rsid w:val="00D407E4"/>
    <w:rsid w:val="00D443FB"/>
    <w:rsid w:val="00D45946"/>
    <w:rsid w:val="00D724EE"/>
    <w:rsid w:val="00D966FA"/>
    <w:rsid w:val="00DB4C36"/>
    <w:rsid w:val="00DC4145"/>
    <w:rsid w:val="00DD3F39"/>
    <w:rsid w:val="00DE61A1"/>
    <w:rsid w:val="00DE622F"/>
    <w:rsid w:val="00E15B3D"/>
    <w:rsid w:val="00E17C7E"/>
    <w:rsid w:val="00E20D3B"/>
    <w:rsid w:val="00E265CB"/>
    <w:rsid w:val="00E36C66"/>
    <w:rsid w:val="00E85FBB"/>
    <w:rsid w:val="00E97291"/>
    <w:rsid w:val="00EA6CA2"/>
    <w:rsid w:val="00EE522C"/>
    <w:rsid w:val="00EE5C85"/>
    <w:rsid w:val="00F0694B"/>
    <w:rsid w:val="00F11F10"/>
    <w:rsid w:val="00F14F98"/>
    <w:rsid w:val="00F375E3"/>
    <w:rsid w:val="00F37A6A"/>
    <w:rsid w:val="00F44DFF"/>
    <w:rsid w:val="00FA18DB"/>
    <w:rsid w:val="00FA68A3"/>
    <w:rsid w:val="00FC0591"/>
    <w:rsid w:val="00FC2D91"/>
    <w:rsid w:val="00FC5924"/>
    <w:rsid w:val="00FC7652"/>
    <w:rsid w:val="00FD176A"/>
    <w:rsid w:val="00FD1AD4"/>
    <w:rsid w:val="00FE05E3"/>
    <w:rsid w:val="00FE12BA"/>
    <w:rsid w:val="00FF0CEC"/>
    <w:rsid w:val="0B357F58"/>
    <w:rsid w:val="0BDA768B"/>
    <w:rsid w:val="12A90998"/>
    <w:rsid w:val="168D2D3D"/>
    <w:rsid w:val="1F2C0CFA"/>
    <w:rsid w:val="22FB759A"/>
    <w:rsid w:val="2CC76DED"/>
    <w:rsid w:val="34DA49FF"/>
    <w:rsid w:val="36C46604"/>
    <w:rsid w:val="419158F3"/>
    <w:rsid w:val="424E2D12"/>
    <w:rsid w:val="450760D5"/>
    <w:rsid w:val="4CC60621"/>
    <w:rsid w:val="50E643D3"/>
    <w:rsid w:val="5BC33CA5"/>
    <w:rsid w:val="5F0C744E"/>
    <w:rsid w:val="6BAC53DE"/>
    <w:rsid w:val="6C3E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Normal Indent"/>
    <w:basedOn w:val="1"/>
    <w:qFormat/>
    <w:uiPriority w:val="0"/>
    <w:pPr>
      <w:adjustRightInd w:val="0"/>
      <w:spacing w:line="312" w:lineRule="atLeast"/>
      <w:ind w:firstLine="420"/>
      <w:textAlignment w:val="baseline"/>
    </w:pPr>
    <w:rPr>
      <w:kern w:val="0"/>
      <w:szCs w:val="20"/>
    </w:rPr>
  </w:style>
  <w:style w:type="paragraph" w:styleId="4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5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0"/>
    <w:semiHidden/>
    <w:unhideWhenUsed/>
    <w:qFormat/>
    <w:uiPriority w:val="99"/>
    <w:rPr>
      <w:color w:val="0000FF"/>
      <w:u w:val="none"/>
    </w:rPr>
  </w:style>
  <w:style w:type="character" w:styleId="14">
    <w:name w:val="annotation reference"/>
    <w:basedOn w:val="10"/>
    <w:semiHidden/>
    <w:unhideWhenUsed/>
    <w:qFormat/>
    <w:uiPriority w:val="99"/>
    <w:rPr>
      <w:sz w:val="21"/>
      <w:szCs w:val="21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Char"/>
    <w:basedOn w:val="10"/>
    <w:link w:val="8"/>
    <w:qFormat/>
    <w:uiPriority w:val="99"/>
    <w:rPr>
      <w:sz w:val="18"/>
      <w:szCs w:val="18"/>
    </w:rPr>
  </w:style>
  <w:style w:type="character" w:customStyle="1" w:styleId="17">
    <w:name w:val="页脚 Char"/>
    <w:basedOn w:val="10"/>
    <w:link w:val="7"/>
    <w:qFormat/>
    <w:uiPriority w:val="99"/>
    <w:rPr>
      <w:sz w:val="18"/>
      <w:szCs w:val="18"/>
    </w:rPr>
  </w:style>
  <w:style w:type="character" w:customStyle="1" w:styleId="18">
    <w:name w:val="日期 Char"/>
    <w:basedOn w:val="10"/>
    <w:link w:val="5"/>
    <w:semiHidden/>
    <w:qFormat/>
    <w:uiPriority w:val="99"/>
  </w:style>
  <w:style w:type="character" w:customStyle="1" w:styleId="19">
    <w:name w:val="批注文字 Char"/>
    <w:basedOn w:val="10"/>
    <w:link w:val="4"/>
    <w:semiHidden/>
    <w:uiPriority w:val="99"/>
  </w:style>
  <w:style w:type="character" w:customStyle="1" w:styleId="20">
    <w:name w:val="批注框文本 Char"/>
    <w:basedOn w:val="10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1883</Words>
  <Characters>2171</Characters>
  <Lines>13</Lines>
  <Paragraphs>3</Paragraphs>
  <TotalTime>11</TotalTime>
  <ScaleCrop>false</ScaleCrop>
  <LinksUpToDate>false</LinksUpToDate>
  <CharactersWithSpaces>2248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2018-11-27T02:59:00Z</dcterms:created>
  <dc:creator>hxc</dc:creator>
  <cp:lastModifiedBy>四夕羅</cp:lastModifiedBy>
  <dcterms:modified xsi:type="dcterms:W3CDTF">2023-07-27T01:43:05Z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1CC1B2DC32734F1ABF6962B6DD17BF6F</vt:lpwstr>
  </property>
</Properties>
</file>