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tabs>
          <w:tab w:val="left" w:pos="-480"/>
          <w:tab w:val="left" w:pos="4500"/>
        </w:tabs>
        <w:kinsoku/>
        <w:wordWrap/>
        <w:overflowPunct/>
        <w:topLinePunct w:val="0"/>
        <w:bidi w:val="0"/>
        <w:spacing w:line="360" w:lineRule="auto"/>
        <w:ind w:firstLine="640" w:firstLineChars="200"/>
        <w:jc w:val="center"/>
        <w:rPr>
          <w:rFonts w:hint="eastAsia" w:ascii="微软雅黑" w:hAnsi="微软雅黑" w:eastAsia="微软雅黑" w:cs="微软雅黑"/>
          <w:b/>
          <w:color w:val="000000"/>
          <w:sz w:val="32"/>
          <w:szCs w:val="32"/>
          <w:lang w:val="en-US" w:eastAsia="zh-CN"/>
        </w:rPr>
      </w:pPr>
      <w:r>
        <w:rPr>
          <w:rFonts w:hint="eastAsia" w:ascii="微软雅黑" w:hAnsi="微软雅黑" w:eastAsia="微软雅黑" w:cs="微软雅黑"/>
          <w:b/>
          <w:color w:val="000000"/>
          <w:sz w:val="32"/>
          <w:szCs w:val="32"/>
          <w:lang w:eastAsia="zh-CN"/>
        </w:rPr>
        <w:t>百色</w:t>
      </w:r>
      <w:r>
        <w:rPr>
          <w:rFonts w:hint="eastAsia" w:ascii="微软雅黑" w:hAnsi="微软雅黑" w:eastAsia="微软雅黑" w:cs="微软雅黑"/>
          <w:b/>
          <w:color w:val="000000"/>
          <w:sz w:val="32"/>
          <w:szCs w:val="32"/>
        </w:rPr>
        <w:t>百矿发电有限公司</w:t>
      </w:r>
      <w:r>
        <w:rPr>
          <w:rFonts w:hint="eastAsia" w:ascii="微软雅黑" w:hAnsi="微软雅黑" w:eastAsia="微软雅黑" w:cs="微软雅黑"/>
          <w:b/>
          <w:color w:val="000000"/>
          <w:sz w:val="32"/>
          <w:szCs w:val="32"/>
          <w:lang w:val="en-US" w:eastAsia="zh-CN"/>
        </w:rPr>
        <w:t>田东电厂</w:t>
      </w:r>
    </w:p>
    <w:p>
      <w:pPr>
        <w:pageBreakBefore w:val="0"/>
        <w:kinsoku/>
        <w:wordWrap/>
        <w:overflowPunct/>
        <w:topLinePunct w:val="0"/>
        <w:bidi w:val="0"/>
        <w:ind w:firstLine="640" w:firstLineChars="200"/>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color w:val="000000"/>
          <w:kern w:val="2"/>
          <w:sz w:val="32"/>
          <w:szCs w:val="32"/>
          <w:lang w:val="en-US" w:eastAsia="zh-CN" w:bidi="ar-SA"/>
        </w:rPr>
        <w:t>抽取式粉尘仪采购及安装技术</w:t>
      </w:r>
      <w:r>
        <w:rPr>
          <w:rFonts w:hint="eastAsia" w:ascii="微软雅黑" w:hAnsi="微软雅黑" w:eastAsia="微软雅黑" w:cs="微软雅黑"/>
          <w:b/>
          <w:color w:val="000000"/>
          <w:sz w:val="32"/>
          <w:szCs w:val="32"/>
        </w:rPr>
        <w:t>协议</w:t>
      </w:r>
    </w:p>
    <w:p>
      <w:pPr>
        <w:pageBreakBefore w:val="0"/>
        <w:widowControl w:val="0"/>
        <w:kinsoku/>
        <w:wordWrap/>
        <w:overflowPunct/>
        <w:topLinePunct w:val="0"/>
        <w:autoSpaceDE/>
        <w:autoSpaceDN/>
        <w:bidi w:val="0"/>
        <w:adjustRightInd/>
        <w:spacing w:line="440" w:lineRule="exact"/>
        <w:ind w:left="361" w:firstLine="420" w:firstLineChars="200"/>
        <w:textAlignment w:val="auto"/>
        <w:rPr>
          <w:rFonts w:hint="eastAsia" w:ascii="微软雅黑" w:hAnsi="微软雅黑" w:eastAsia="微软雅黑" w:cs="微软雅黑"/>
          <w:b/>
          <w:bCs/>
          <w:lang w:val="en-US" w:eastAsia="zh-CN"/>
        </w:rPr>
      </w:pPr>
    </w:p>
    <w:p>
      <w:pPr>
        <w:keepNext/>
        <w:keepLines/>
        <w:pageBreakBefore w:val="0"/>
        <w:kinsoku/>
        <w:wordWrap/>
        <w:overflowPunct/>
        <w:topLinePunct w:val="0"/>
        <w:bidi w:val="0"/>
        <w:adjustRightInd w:val="0"/>
        <w:snapToGrid w:val="0"/>
        <w:spacing w:line="400" w:lineRule="exact"/>
        <w:ind w:firstLine="480" w:firstLineChars="200"/>
        <w:outlineLvl w:val="1"/>
        <w:rPr>
          <w:rFonts w:hint="eastAsia" w:ascii="微软雅黑" w:hAnsi="微软雅黑" w:eastAsia="微软雅黑" w:cs="微软雅黑"/>
          <w:b/>
          <w:bCs/>
          <w:sz w:val="24"/>
        </w:rPr>
      </w:pPr>
      <w:bookmarkStart w:id="0" w:name="_Hlt76482755"/>
      <w:bookmarkEnd w:id="0"/>
      <w:bookmarkStart w:id="1" w:name="_Hlt76483824"/>
      <w:bookmarkEnd w:id="1"/>
      <w:r>
        <w:rPr>
          <w:rFonts w:hint="eastAsia" w:ascii="微软雅黑" w:hAnsi="微软雅黑" w:eastAsia="微软雅黑" w:cs="微软雅黑"/>
          <w:b/>
          <w:bCs/>
          <w:sz w:val="24"/>
        </w:rPr>
        <w:t xml:space="preserve">1  总则   </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bookmarkStart w:id="2" w:name="_Toc143368363"/>
      <w:r>
        <w:rPr>
          <w:rFonts w:hint="eastAsia" w:ascii="宋体" w:hAnsi="宋体" w:eastAsia="宋体" w:cs="宋体"/>
          <w:sz w:val="24"/>
          <w:szCs w:val="24"/>
        </w:rPr>
        <w:t>1.1 本协议书适用于田东电厂</w:t>
      </w:r>
      <w:r>
        <w:rPr>
          <w:rFonts w:hint="eastAsia" w:ascii="宋体" w:hAnsi="宋体" w:eastAsia="宋体" w:cs="宋体"/>
          <w:sz w:val="24"/>
          <w:szCs w:val="24"/>
          <w:lang w:val="en-US" w:eastAsia="zh-CN"/>
        </w:rPr>
        <w:t>抽取式粉尘仪采购及安装</w:t>
      </w:r>
      <w:r>
        <w:rPr>
          <w:rFonts w:hint="eastAsia" w:ascii="宋体" w:hAnsi="宋体" w:eastAsia="宋体" w:cs="宋体"/>
          <w:sz w:val="24"/>
          <w:szCs w:val="24"/>
        </w:rPr>
        <w:t>项目。它提出了该设备及其系统的功能设计、结构、性能、安装和质量保证等方面的技术要求。</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1.2 本协议书提出的是最低限度的技术要求，并未对一切技术细节做出规定，也未充分引述有关标准和规范条文，乙方保证提供符合国家有关安全、环保等强制规范要求和现行中国或国际通用标准（若无相关的国内、国际标准，则应满足引进国或所在国国家或国外生产企业的标准）的优质产品。</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1.3 乙方没有以书面形式对本协议书的条文提出异议，那么甲方可认为乙方提出的产品完全符合本规范书的要求。</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1.4 在签订合同之后，甲方有权提出因规范标准和规程发生变化而产生的一些补充要求，具体项目由甲、乙双方共同商定。</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1.5 本协议书所使用的标准如与甲方执行的标准发生矛盾时，按较高标准执行。</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1.6 所有设备及配套电子配件均要求适应在粉尘、潮湿条件下工作。</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1.7 只有甲方有权修改本技术协议文件。合同谈判将以本技术协议文件为蓝本，并列入甲方认可的技术偏差，修改后最终确定的技术协议将作为合同的一个附件，并与合同文件有相同的法律效力。双方共同签署的会议纪要、补充文件也与合同文件有相同的法律效力。</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1.8 设备采用的专利涉及到的全部费用均被认为已包含在设备报价中，乙方保证甲方不承担有关设备专利的一切责任。</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1.9 乙方提供高质量的设备，这些设备成熟可靠、技术先进的产品，并有运行的成功经验。</w:t>
      </w:r>
    </w:p>
    <w:p>
      <w:pPr>
        <w:pageBreakBefore w:val="0"/>
        <w:kinsoku/>
        <w:wordWrap/>
        <w:overflowPunct/>
        <w:topLinePunct w:val="0"/>
        <w:bidi w:val="0"/>
        <w:snapToGrid w:val="0"/>
        <w:spacing w:line="400" w:lineRule="exact"/>
        <w:ind w:left="0" w:leftChars="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 乙方应具有火电厂抽取式粉尘仪的安装、调试业绩，且在安装、调试、运行中未发现重大的设备质量问题。</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乙方对所供设备和配件负有全责。</w:t>
      </w:r>
      <w:bookmarkStart w:id="12" w:name="_GoBack"/>
      <w:bookmarkEnd w:id="12"/>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1.12 协议书</w:t>
      </w:r>
      <w:r>
        <w:rPr>
          <w:rFonts w:hint="eastAsia" w:ascii="宋体" w:hAnsi="宋体" w:eastAsia="宋体" w:cs="宋体"/>
          <w:sz w:val="24"/>
          <w:szCs w:val="24"/>
        </w:rPr>
        <w:t>规定的文件，包括图纸、计算、说明、使用手册等，均应使用法定计量单位(SI)。</w:t>
      </w:r>
    </w:p>
    <w:p>
      <w:pPr>
        <w:keepNext/>
        <w:keepLines/>
        <w:pageBreakBefore w:val="0"/>
        <w:kinsoku/>
        <w:wordWrap/>
        <w:overflowPunct/>
        <w:topLinePunct w:val="0"/>
        <w:bidi w:val="0"/>
        <w:adjustRightInd w:val="0"/>
        <w:snapToGrid w:val="0"/>
        <w:spacing w:line="400" w:lineRule="exact"/>
        <w:ind w:firstLine="480" w:firstLineChars="200"/>
        <w:outlineLvl w:val="1"/>
        <w:rPr>
          <w:rFonts w:hint="eastAsia" w:ascii="微软雅黑" w:hAnsi="微软雅黑" w:eastAsia="微软雅黑" w:cs="微软雅黑"/>
          <w:b/>
          <w:bCs/>
          <w:sz w:val="24"/>
        </w:rPr>
      </w:pPr>
      <w:r>
        <w:rPr>
          <w:rFonts w:hint="eastAsia" w:ascii="微软雅黑" w:hAnsi="微软雅黑" w:eastAsia="微软雅黑" w:cs="微软雅黑"/>
          <w:b/>
          <w:bCs/>
          <w:sz w:val="24"/>
        </w:rPr>
        <w:t>2  设备运行条件</w:t>
      </w:r>
      <w:bookmarkEnd w:id="2"/>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2.1 厂址地点：厂址位于田东县祥周镇新洲村。</w:t>
      </w:r>
    </w:p>
    <w:p>
      <w:pPr>
        <w:pageBreakBefore w:val="0"/>
        <w:kinsoku/>
        <w:wordWrap/>
        <w:overflowPunct/>
        <w:topLinePunct w:val="0"/>
        <w:bidi w:val="0"/>
        <w:snapToGrid w:val="0"/>
        <w:spacing w:line="400" w:lineRule="exact"/>
        <w:ind w:left="0" w:leftChars="0" w:firstLine="480" w:firstLineChars="200"/>
        <w:rPr>
          <w:rFonts w:hint="default" w:ascii="宋体" w:hAnsi="宋体" w:eastAsia="宋体" w:cs="宋体"/>
          <w:sz w:val="24"/>
          <w:szCs w:val="24"/>
          <w:lang w:val="en-US"/>
        </w:rPr>
      </w:pPr>
      <w:r>
        <w:rPr>
          <w:rFonts w:hint="eastAsia" w:ascii="宋体" w:hAnsi="宋体" w:eastAsia="宋体" w:cs="宋体"/>
          <w:sz w:val="24"/>
          <w:szCs w:val="24"/>
        </w:rPr>
        <w:t>2.2设备</w:t>
      </w:r>
      <w:r>
        <w:rPr>
          <w:rFonts w:hint="eastAsia" w:ascii="宋体" w:hAnsi="宋体" w:eastAsia="宋体" w:cs="宋体"/>
          <w:sz w:val="24"/>
          <w:szCs w:val="24"/>
          <w:lang w:val="en-US" w:eastAsia="zh-CN"/>
        </w:rPr>
        <w:t>安装地点：田东电厂脱硫塔82米平台。</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en-US" w:eastAsia="zh-CN"/>
        </w:rPr>
        <w:t xml:space="preserve"> 田东电厂脱硫塔参数</w:t>
      </w:r>
      <w:r>
        <w:rPr>
          <w:rFonts w:hint="eastAsia" w:ascii="宋体" w:hAnsi="宋体" w:eastAsia="宋体" w:cs="宋体"/>
          <w:sz w:val="24"/>
          <w:szCs w:val="24"/>
        </w:rPr>
        <w:t>。</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931"/>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jc w:val="center"/>
              <w:rPr>
                <w:rFonts w:ascii="宋体" w:hAnsi="宋体"/>
                <w:snapToGrid w:val="0"/>
                <w:kern w:val="0"/>
                <w:sz w:val="24"/>
              </w:rPr>
            </w:pPr>
            <w:r>
              <w:rPr>
                <w:rFonts w:hint="eastAsia" w:ascii="宋体" w:hAnsi="宋体"/>
                <w:snapToGrid w:val="0"/>
                <w:kern w:val="0"/>
                <w:sz w:val="24"/>
              </w:rPr>
              <w:t>序号</w:t>
            </w:r>
          </w:p>
        </w:tc>
        <w:tc>
          <w:tcPr>
            <w:tcW w:w="3931" w:type="dxa"/>
            <w:vAlign w:val="center"/>
          </w:tcPr>
          <w:p>
            <w:pPr>
              <w:pageBreakBefore w:val="0"/>
              <w:kinsoku/>
              <w:wordWrap/>
              <w:overflowPunct/>
              <w:topLinePunct w:val="0"/>
              <w:bidi w:val="0"/>
              <w:spacing w:line="360" w:lineRule="auto"/>
              <w:ind w:firstLine="480" w:firstLineChars="200"/>
              <w:jc w:val="center"/>
              <w:rPr>
                <w:rFonts w:ascii="宋体" w:hAnsi="宋体"/>
                <w:kern w:val="0"/>
                <w:sz w:val="24"/>
              </w:rPr>
            </w:pPr>
            <w:r>
              <w:rPr>
                <w:rFonts w:hint="eastAsia" w:ascii="宋体" w:hAnsi="宋体"/>
                <w:snapToGrid w:val="0"/>
                <w:kern w:val="0"/>
                <w:sz w:val="24"/>
              </w:rPr>
              <w:t>名称</w:t>
            </w:r>
          </w:p>
        </w:tc>
        <w:tc>
          <w:tcPr>
            <w:tcW w:w="3735" w:type="dxa"/>
            <w:vAlign w:val="center"/>
          </w:tcPr>
          <w:p>
            <w:pPr>
              <w:pageBreakBefore w:val="0"/>
              <w:kinsoku/>
              <w:wordWrap/>
              <w:overflowPunct/>
              <w:topLinePunct w:val="0"/>
              <w:bidi w:val="0"/>
              <w:spacing w:line="360" w:lineRule="auto"/>
              <w:ind w:firstLine="480" w:firstLineChars="200"/>
              <w:jc w:val="center"/>
              <w:rPr>
                <w:rFonts w:ascii="宋体" w:hAnsi="宋体"/>
                <w:kern w:val="0"/>
                <w:sz w:val="24"/>
              </w:rPr>
            </w:pPr>
            <w:r>
              <w:rPr>
                <w:rFonts w:hint="eastAsia" w:ascii="宋体" w:hAnsi="宋体"/>
                <w:snapToGrid w:val="0"/>
                <w:kern w:val="0"/>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jc w:val="center"/>
              <w:rPr>
                <w:rFonts w:ascii="宋体" w:hAnsi="宋体"/>
                <w:snapToGrid w:val="0"/>
                <w:kern w:val="0"/>
                <w:sz w:val="24"/>
              </w:rPr>
            </w:pPr>
            <w:r>
              <w:rPr>
                <w:rFonts w:ascii="宋体" w:hAnsi="宋体"/>
                <w:snapToGrid w:val="0"/>
                <w:kern w:val="0"/>
                <w:sz w:val="24"/>
              </w:rPr>
              <w:t>1</w:t>
            </w:r>
          </w:p>
        </w:tc>
        <w:tc>
          <w:tcPr>
            <w:tcW w:w="7666" w:type="dxa"/>
            <w:gridSpan w:val="2"/>
            <w:vAlign w:val="center"/>
          </w:tcPr>
          <w:p>
            <w:pPr>
              <w:pageBreakBefore w:val="0"/>
              <w:kinsoku/>
              <w:wordWrap/>
              <w:overflowPunct/>
              <w:topLinePunct w:val="0"/>
              <w:bidi w:val="0"/>
              <w:spacing w:line="360" w:lineRule="auto"/>
              <w:ind w:firstLine="480" w:firstLineChars="200"/>
              <w:jc w:val="center"/>
              <w:rPr>
                <w:rFonts w:ascii="宋体" w:hAnsi="宋体"/>
                <w:snapToGrid w:val="0"/>
                <w:kern w:val="0"/>
                <w:sz w:val="24"/>
              </w:rPr>
            </w:pPr>
            <w:r>
              <w:rPr>
                <w:rFonts w:hint="eastAsia" w:ascii="宋体" w:hAnsi="宋体"/>
                <w:snapToGrid w:val="0"/>
                <w:kern w:val="0"/>
                <w:sz w:val="24"/>
              </w:rPr>
              <w:t>吸收塔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2" w:type="dxa"/>
            <w:vAlign w:val="center"/>
          </w:tcPr>
          <w:p>
            <w:pPr>
              <w:pageBreakBefore w:val="0"/>
              <w:kinsoku/>
              <w:wordWrap/>
              <w:overflowPunct/>
              <w:topLinePunct w:val="0"/>
              <w:bidi w:val="0"/>
              <w:spacing w:line="360" w:lineRule="auto"/>
              <w:ind w:firstLine="480" w:firstLineChars="200"/>
              <w:rPr>
                <w:rFonts w:ascii="宋体" w:hAnsi="宋体"/>
                <w:snapToGrid w:val="0"/>
                <w:kern w:val="0"/>
                <w:sz w:val="24"/>
              </w:rPr>
            </w:pPr>
          </w:p>
        </w:tc>
        <w:tc>
          <w:tcPr>
            <w:tcW w:w="3931"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位号</w:t>
            </w:r>
          </w:p>
        </w:tc>
        <w:tc>
          <w:tcPr>
            <w:tcW w:w="3735"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ascii="宋体" w:hAnsi="宋体"/>
                <w:kern w:val="0"/>
                <w:sz w:val="24"/>
              </w:rPr>
              <w:t>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rPr>
                <w:rFonts w:ascii="宋体" w:hAnsi="宋体"/>
                <w:snapToGrid w:val="0"/>
                <w:kern w:val="0"/>
                <w:sz w:val="24"/>
              </w:rPr>
            </w:pPr>
          </w:p>
        </w:tc>
        <w:tc>
          <w:tcPr>
            <w:tcW w:w="3931"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进塔烟气量（湿基、标态）</w:t>
            </w:r>
          </w:p>
        </w:tc>
        <w:tc>
          <w:tcPr>
            <w:tcW w:w="3735"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ascii="宋体" w:hAnsi="宋体"/>
                <w:kern w:val="0"/>
                <w:sz w:val="24"/>
              </w:rPr>
              <w:t>2×550957 Nm</w:t>
            </w:r>
            <w:r>
              <w:rPr>
                <w:rFonts w:ascii="宋体" w:hAnsi="宋体"/>
                <w:kern w:val="0"/>
                <w:sz w:val="24"/>
                <w:vertAlign w:val="superscript"/>
              </w:rPr>
              <w:t>3</w:t>
            </w:r>
            <w:r>
              <w:rPr>
                <w:rFonts w:ascii="宋体" w:hAnsi="宋体"/>
                <w:kern w:val="0"/>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rPr>
                <w:rFonts w:ascii="宋体" w:hAnsi="宋体"/>
                <w:snapToGrid w:val="0"/>
                <w:kern w:val="0"/>
                <w:sz w:val="24"/>
              </w:rPr>
            </w:pPr>
          </w:p>
        </w:tc>
        <w:tc>
          <w:tcPr>
            <w:tcW w:w="3931"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出塔烟气量（湿基、标态）</w:t>
            </w:r>
          </w:p>
        </w:tc>
        <w:tc>
          <w:tcPr>
            <w:tcW w:w="3735"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ascii="宋体" w:hAnsi="宋体"/>
                <w:kern w:val="0"/>
                <w:sz w:val="24"/>
              </w:rPr>
              <w:t>Nm</w:t>
            </w:r>
            <w:r>
              <w:rPr>
                <w:rFonts w:ascii="宋体" w:hAnsi="宋体"/>
                <w:kern w:val="0"/>
                <w:sz w:val="24"/>
                <w:vertAlign w:val="superscript"/>
              </w:rPr>
              <w:t>3</w:t>
            </w:r>
            <w:r>
              <w:rPr>
                <w:rFonts w:ascii="宋体" w:hAnsi="宋体"/>
                <w:kern w:val="0"/>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rPr>
                <w:rFonts w:ascii="宋体" w:hAnsi="宋体"/>
                <w:snapToGrid w:val="0"/>
                <w:kern w:val="0"/>
                <w:sz w:val="24"/>
              </w:rPr>
            </w:pPr>
          </w:p>
        </w:tc>
        <w:tc>
          <w:tcPr>
            <w:tcW w:w="3931"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进塔烟温</w:t>
            </w:r>
          </w:p>
        </w:tc>
        <w:tc>
          <w:tcPr>
            <w:tcW w:w="3735"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 xml:space="preserve">110～150 </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rPr>
                <w:rFonts w:ascii="宋体" w:hAnsi="宋体"/>
                <w:snapToGrid w:val="0"/>
                <w:kern w:val="0"/>
                <w:sz w:val="24"/>
              </w:rPr>
            </w:pPr>
          </w:p>
        </w:tc>
        <w:tc>
          <w:tcPr>
            <w:tcW w:w="3931"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出塔烟温</w:t>
            </w:r>
          </w:p>
        </w:tc>
        <w:tc>
          <w:tcPr>
            <w:tcW w:w="3735"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ascii="宋体" w:hAnsi="宋体"/>
                <w:kern w:val="0"/>
                <w:sz w:val="24"/>
              </w:rPr>
              <w:t>50</w:t>
            </w:r>
            <w:r>
              <w:rPr>
                <w:rFonts w:hint="eastAsia" w:ascii="宋体" w:hAnsi="宋体" w:cs="宋体"/>
                <w:kern w:val="0"/>
                <w:sz w:val="24"/>
              </w:rPr>
              <w:t>℃</w:t>
            </w:r>
            <w:r>
              <w:rPr>
                <w:rFonts w:hint="eastAsia" w:ascii="宋体" w:hAnsi="宋体"/>
                <w:kern w:val="0"/>
                <w:sz w:val="24"/>
              </w:rPr>
              <w:t>～60</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rPr>
                <w:rFonts w:ascii="宋体" w:hAnsi="宋体"/>
                <w:snapToGrid w:val="0"/>
                <w:kern w:val="0"/>
                <w:sz w:val="24"/>
              </w:rPr>
            </w:pPr>
          </w:p>
        </w:tc>
        <w:tc>
          <w:tcPr>
            <w:tcW w:w="3931"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设计压力</w:t>
            </w:r>
          </w:p>
        </w:tc>
        <w:tc>
          <w:tcPr>
            <w:tcW w:w="3735"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rPr>
                <w:rFonts w:ascii="宋体" w:hAnsi="宋体"/>
                <w:snapToGrid w:val="0"/>
                <w:kern w:val="0"/>
                <w:sz w:val="24"/>
              </w:rPr>
            </w:pPr>
          </w:p>
        </w:tc>
        <w:tc>
          <w:tcPr>
            <w:tcW w:w="3931"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流向（顺流/逆流）</w:t>
            </w:r>
          </w:p>
        </w:tc>
        <w:tc>
          <w:tcPr>
            <w:tcW w:w="3735"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rPr>
                <w:rFonts w:ascii="宋体" w:hAnsi="宋体"/>
                <w:snapToGrid w:val="0"/>
                <w:kern w:val="0"/>
                <w:sz w:val="24"/>
              </w:rPr>
            </w:pPr>
          </w:p>
        </w:tc>
        <w:tc>
          <w:tcPr>
            <w:tcW w:w="3931"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材质</w:t>
            </w:r>
          </w:p>
        </w:tc>
        <w:tc>
          <w:tcPr>
            <w:tcW w:w="3735"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碳钢内衬玻璃鳞片防腐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rPr>
                <w:rFonts w:ascii="宋体" w:hAnsi="宋体"/>
                <w:snapToGrid w:val="0"/>
                <w:kern w:val="0"/>
                <w:sz w:val="24"/>
              </w:rPr>
            </w:pPr>
          </w:p>
        </w:tc>
        <w:tc>
          <w:tcPr>
            <w:tcW w:w="3931"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直径</w:t>
            </w:r>
          </w:p>
        </w:tc>
        <w:tc>
          <w:tcPr>
            <w:tcW w:w="3735"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ascii="宋体" w:hAnsi="宋体"/>
                <w:kern w:val="0"/>
                <w:sz w:val="24"/>
              </w:rPr>
              <w:t>14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ageBreakBefore w:val="0"/>
              <w:kinsoku/>
              <w:wordWrap/>
              <w:overflowPunct/>
              <w:topLinePunct w:val="0"/>
              <w:bidi w:val="0"/>
              <w:spacing w:line="360" w:lineRule="auto"/>
              <w:ind w:firstLine="480" w:firstLineChars="200"/>
              <w:rPr>
                <w:rFonts w:ascii="宋体" w:hAnsi="宋体"/>
                <w:snapToGrid w:val="0"/>
                <w:kern w:val="0"/>
                <w:sz w:val="24"/>
              </w:rPr>
            </w:pPr>
          </w:p>
        </w:tc>
        <w:tc>
          <w:tcPr>
            <w:tcW w:w="3931"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高度</w:t>
            </w:r>
          </w:p>
        </w:tc>
        <w:tc>
          <w:tcPr>
            <w:tcW w:w="3735" w:type="dxa"/>
            <w:vAlign w:val="center"/>
          </w:tcPr>
          <w:p>
            <w:pPr>
              <w:pageBreakBefore w:val="0"/>
              <w:kinsoku/>
              <w:wordWrap/>
              <w:overflowPunct/>
              <w:topLinePunct w:val="0"/>
              <w:bidi w:val="0"/>
              <w:spacing w:line="360" w:lineRule="auto"/>
              <w:ind w:firstLine="480" w:firstLineChars="200"/>
              <w:rPr>
                <w:rFonts w:ascii="宋体" w:hAnsi="宋体"/>
                <w:kern w:val="0"/>
                <w:sz w:val="24"/>
              </w:rPr>
            </w:pPr>
            <w:r>
              <w:rPr>
                <w:rFonts w:ascii="宋体" w:hAnsi="宋体"/>
                <w:kern w:val="0"/>
                <w:sz w:val="24"/>
              </w:rPr>
              <w:t>47</w:t>
            </w:r>
            <w:r>
              <w:rPr>
                <w:rFonts w:hint="eastAsia" w:ascii="宋体" w:hAnsi="宋体"/>
                <w:kern w:val="0"/>
                <w:sz w:val="24"/>
              </w:rPr>
              <w:t>m（塔体）</w:t>
            </w:r>
            <w:r>
              <w:rPr>
                <w:rFonts w:ascii="宋体" w:hAnsi="宋体"/>
                <w:kern w:val="0"/>
                <w:sz w:val="24"/>
              </w:rPr>
              <w:t>48</w:t>
            </w:r>
            <w:r>
              <w:rPr>
                <w:rFonts w:hint="eastAsia" w:ascii="宋体" w:hAnsi="宋体"/>
                <w:kern w:val="0"/>
                <w:sz w:val="24"/>
              </w:rPr>
              <w:t xml:space="preserve"> m（烟囱）</w:t>
            </w:r>
          </w:p>
        </w:tc>
      </w:tr>
    </w:tbl>
    <w:p>
      <w:pPr>
        <w:pageBreakBefore w:val="0"/>
        <w:kinsoku/>
        <w:wordWrap/>
        <w:overflowPunct/>
        <w:topLinePunct w:val="0"/>
        <w:bidi w:val="0"/>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2.3 </w:t>
      </w:r>
      <w:bookmarkStart w:id="3" w:name="_Toc7485"/>
      <w:r>
        <w:rPr>
          <w:rFonts w:hint="eastAsia" w:ascii="微软雅黑" w:hAnsi="微软雅黑" w:eastAsia="微软雅黑" w:cs="微软雅黑"/>
          <w:sz w:val="24"/>
        </w:rPr>
        <w:t>技术标准和规程规范</w:t>
      </w:r>
      <w:bookmarkEnd w:id="3"/>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粉尘在线监测系统及其附属设备的设计和制造，应符合现行的有关国家标准、行业标准的规定。这些标准和规范至少包括：</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28"/>
        <w:gridCol w:w="2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固定污染源烟气（SO2、NOx、颗粒物）排放连续监测技术规范</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HJ 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固定污染源烟气（SO2、NOx、颗粒物）排放连续监测系统技术要求及检测方法</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HJ 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火电厂大气污染物排放标准</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GB13223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火电厂烟气连续监测系统典型设备技术方案</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G-HB97-01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烟气采样器技术条件</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HJ/T47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烟尘采样器技术条件</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HJ/T48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污染源在线监控（监测）系统数据传输标准</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HJ 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工业自动化系统、集成制造系统安全的基本要求</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GB 16655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工业自动化系统与集成规范</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GB/T16656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工业自动化仪表盘、柜、台、箱</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GB/T7353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工业控制用软件评定准则</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GB/T13423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固定污染源排放中颗粒物测定与气态污染物采样方法</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GB/T16157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54"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烟气颗粒物监测仪企业标准</w:t>
            </w:r>
          </w:p>
        </w:tc>
        <w:tc>
          <w:tcPr>
            <w:tcW w:w="1346" w:type="pct"/>
          </w:tcPr>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Q/CPXDL0038</w:t>
            </w:r>
          </w:p>
        </w:tc>
      </w:tr>
    </w:tbl>
    <w:p>
      <w:pPr>
        <w:pageBreakBefore w:val="0"/>
        <w:kinsoku/>
        <w:wordWrap/>
        <w:overflowPunct/>
        <w:topLinePunct w:val="0"/>
        <w:bidi w:val="0"/>
        <w:adjustRightInd w:val="0"/>
        <w:snapToGrid w:val="0"/>
        <w:spacing w:line="400" w:lineRule="exact"/>
        <w:ind w:firstLine="480" w:firstLineChars="200"/>
        <w:jc w:val="left"/>
        <w:textAlignment w:val="baseline"/>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 xml:space="preserve">3 </w:t>
      </w:r>
      <w:r>
        <w:rPr>
          <w:rFonts w:hint="eastAsia" w:ascii="微软雅黑" w:hAnsi="微软雅黑" w:eastAsia="微软雅黑" w:cs="微软雅黑"/>
          <w:b/>
          <w:bCs/>
          <w:kern w:val="0"/>
          <w:sz w:val="24"/>
          <w:lang w:val="en-US" w:eastAsia="zh-CN"/>
        </w:rPr>
        <w:t xml:space="preserve"> 抽取式粉尘仪技术参数</w:t>
      </w:r>
      <w:r>
        <w:rPr>
          <w:rFonts w:hint="eastAsia" w:ascii="微软雅黑" w:hAnsi="微软雅黑" w:eastAsia="微软雅黑" w:cs="微软雅黑"/>
          <w:b/>
          <w:bCs/>
          <w:kern w:val="0"/>
          <w:sz w:val="24"/>
        </w:rPr>
        <w:t>要求</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lang w:val="en-US" w:eastAsia="zh-CN"/>
        </w:rPr>
      </w:pPr>
      <w:r>
        <w:rPr>
          <w:rFonts w:hint="eastAsia" w:ascii="微软雅黑" w:hAnsi="微软雅黑" w:eastAsia="微软雅黑" w:cs="微软雅黑"/>
          <w:sz w:val="24"/>
          <w:lang w:val="en-US" w:eastAsia="zh-CN"/>
        </w:rPr>
        <w:t xml:space="preserve">3.1 </w:t>
      </w:r>
      <w:r>
        <w:rPr>
          <w:rFonts w:hint="eastAsia" w:ascii="宋体" w:hAnsi="宋体" w:eastAsia="宋体" w:cs="宋体"/>
          <w:sz w:val="24"/>
          <w:szCs w:val="24"/>
          <w:lang w:val="en-US" w:eastAsia="zh-CN"/>
        </w:rPr>
        <w:t>抽取式粉尘仪测量原理</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将烟气从烟道抽出，经过采样探杆，进入加热腔加热，再进入测量单元，数据处理单元根据光散射测量室测量信号等参数计算粉尘浓度，测量尾气通过回流法兰流回烟道中。</w:t>
      </w:r>
    </w:p>
    <w:p>
      <w:pPr>
        <w:pageBreakBefore w:val="0"/>
        <w:tabs>
          <w:tab w:val="left" w:pos="567"/>
        </w:tabs>
        <w:kinsoku/>
        <w:wordWrap/>
        <w:overflowPunct/>
        <w:topLinePunct w:val="0"/>
        <w:bidi w:val="0"/>
        <w:spacing w:line="240" w:lineRule="auto"/>
        <w:ind w:firstLine="480" w:firstLineChars="200"/>
        <w:rPr>
          <w:rFonts w:hint="eastAsia" w:ascii="微软雅黑" w:hAnsi="微软雅黑" w:eastAsia="微软雅黑" w:cs="微软雅黑"/>
          <w:sz w:val="24"/>
          <w:lang w:val="en-US" w:eastAsia="zh-CN"/>
        </w:rPr>
      </w:pPr>
      <w:r>
        <w:rPr>
          <w:rFonts w:hint="default" w:ascii="微软雅黑" w:hAnsi="微软雅黑" w:eastAsia="微软雅黑" w:cs="微软雅黑"/>
          <w:sz w:val="24"/>
          <w:lang w:val="en-US" w:eastAsia="zh-CN"/>
        </w:rPr>
        <w:drawing>
          <wp:inline distT="0" distB="0" distL="114300" distR="114300">
            <wp:extent cx="5586095" cy="2550160"/>
            <wp:effectExtent l="0" t="0" r="14605" b="2540"/>
            <wp:docPr id="3" name="图片 3" descr="粉尘测量原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粉尘测量原理"/>
                    <pic:cNvPicPr>
                      <a:picLocks noChangeAspect="1"/>
                    </pic:cNvPicPr>
                  </pic:nvPicPr>
                  <pic:blipFill>
                    <a:blip r:embed="rId4"/>
                    <a:stretch>
                      <a:fillRect/>
                    </a:stretch>
                  </pic:blipFill>
                  <pic:spPr>
                    <a:xfrm>
                      <a:off x="0" y="0"/>
                      <a:ext cx="5586095" cy="2550160"/>
                    </a:xfrm>
                    <a:prstGeom prst="rect">
                      <a:avLst/>
                    </a:prstGeom>
                  </pic:spPr>
                </pic:pic>
              </a:graphicData>
            </a:graphic>
          </wp:inline>
        </w:drawing>
      </w:r>
    </w:p>
    <w:p>
      <w:pPr>
        <w:pageBreakBefore w:val="0"/>
        <w:tabs>
          <w:tab w:val="left" w:pos="567"/>
        </w:tabs>
        <w:kinsoku/>
        <w:wordWrap/>
        <w:overflowPunct/>
        <w:topLinePunct w:val="0"/>
        <w:bidi w:val="0"/>
        <w:spacing w:line="400" w:lineRule="exact"/>
        <w:ind w:left="420" w:leftChars="0" w:firstLine="480" w:firstLineChars="200"/>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3.2抽取式粉尘仪技术指标</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GB" w:eastAsia="zh-CN"/>
        </w:rPr>
        <w:t>3.2.</w:t>
      </w:r>
      <w:r>
        <w:rPr>
          <w:rFonts w:hint="eastAsia" w:ascii="宋体" w:hAnsi="宋体" w:eastAsia="宋体" w:cs="宋体"/>
          <w:sz w:val="24"/>
          <w:lang w:val="en-US" w:eastAsia="zh-CN"/>
        </w:rPr>
        <w:t>1 抽取式粉尘仪</w:t>
      </w:r>
      <w:r>
        <w:rPr>
          <w:rFonts w:hint="eastAsia" w:ascii="宋体" w:hAnsi="宋体" w:eastAsia="宋体" w:cs="宋体"/>
          <w:sz w:val="24"/>
          <w:lang w:val="en-GB" w:eastAsia="zh-CN"/>
        </w:rPr>
        <w:t>测量原理：加热完全抽取+激光前散射法</w:t>
      </w:r>
      <w:r>
        <w:rPr>
          <w:rFonts w:hint="eastAsia" w:ascii="宋体" w:hAnsi="宋体" w:eastAsia="宋体" w:cs="宋体"/>
          <w:sz w:val="24"/>
          <w:lang w:val="en-US" w:eastAsia="zh-CN"/>
        </w:rPr>
        <w:t>。</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GB" w:eastAsia="zh-CN"/>
        </w:rPr>
      </w:pPr>
      <w:r>
        <w:rPr>
          <w:rFonts w:hint="eastAsia" w:ascii="宋体" w:hAnsi="宋体" w:eastAsia="宋体" w:cs="宋体"/>
          <w:sz w:val="24"/>
          <w:lang w:val="en-GB" w:eastAsia="zh-CN"/>
        </w:rPr>
        <w:t xml:space="preserve">3.2.2 </w:t>
      </w:r>
      <w:r>
        <w:rPr>
          <w:rFonts w:hint="eastAsia" w:ascii="宋体" w:hAnsi="宋体" w:eastAsia="宋体" w:cs="宋体"/>
          <w:sz w:val="24"/>
          <w:lang w:val="en-US" w:eastAsia="zh-CN"/>
        </w:rPr>
        <w:t>抽取式粉尘仪</w:t>
      </w:r>
      <w:r>
        <w:rPr>
          <w:rFonts w:hint="eastAsia" w:ascii="宋体" w:hAnsi="宋体" w:eastAsia="宋体" w:cs="宋体"/>
          <w:sz w:val="24"/>
          <w:lang w:val="en-GB" w:eastAsia="zh-CN"/>
        </w:rPr>
        <w:t>测量范围：0-</w:t>
      </w:r>
      <w:r>
        <w:rPr>
          <w:rFonts w:hint="eastAsia" w:ascii="宋体" w:hAnsi="宋体" w:eastAsia="宋体" w:cs="宋体"/>
          <w:sz w:val="24"/>
          <w:lang w:val="en-US" w:eastAsia="zh-CN"/>
        </w:rPr>
        <w:t>100</w:t>
      </w:r>
      <w:r>
        <w:rPr>
          <w:rFonts w:hint="eastAsia" w:ascii="宋体" w:hAnsi="宋体" w:eastAsia="宋体" w:cs="宋体"/>
          <w:sz w:val="24"/>
          <w:lang w:val="en-GB" w:eastAsia="zh-CN"/>
        </w:rPr>
        <w:t>mg/m3，</w:t>
      </w:r>
      <w:r>
        <w:rPr>
          <w:rFonts w:hint="eastAsia" w:ascii="宋体" w:hAnsi="宋体" w:eastAsia="宋体" w:cs="宋体"/>
          <w:sz w:val="24"/>
          <w:lang w:val="en-US" w:eastAsia="zh-CN"/>
        </w:rPr>
        <w:t>量程</w:t>
      </w:r>
      <w:r>
        <w:rPr>
          <w:rFonts w:hint="eastAsia" w:ascii="宋体" w:hAnsi="宋体" w:eastAsia="宋体" w:cs="宋体"/>
          <w:sz w:val="24"/>
          <w:lang w:val="en-GB" w:eastAsia="zh-CN"/>
        </w:rPr>
        <w:t>可调(最大200 mg/m³)</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GB" w:eastAsia="zh-CN"/>
        </w:rPr>
        <w:t>3.2.</w:t>
      </w:r>
      <w:r>
        <w:rPr>
          <w:rFonts w:hint="eastAsia" w:ascii="宋体" w:hAnsi="宋体" w:eastAsia="宋体" w:cs="宋体"/>
          <w:sz w:val="24"/>
          <w:lang w:val="en-US" w:eastAsia="zh-CN"/>
        </w:rPr>
        <w:t>3 抽取式粉尘仪电源：</w:t>
      </w:r>
      <w:r>
        <w:rPr>
          <w:rFonts w:hint="eastAsia" w:ascii="宋体" w:hAnsi="宋体" w:eastAsia="宋体" w:cs="宋体"/>
          <w:sz w:val="24"/>
          <w:lang w:val="en-GB" w:eastAsia="zh-CN"/>
        </w:rPr>
        <w:t>(220±10%)VAC，(50±1)Hz，0.5kW（1</w:t>
      </w:r>
      <w:r>
        <w:rPr>
          <w:rFonts w:hint="eastAsia" w:ascii="宋体" w:hAnsi="宋体" w:eastAsia="宋体" w:cs="宋体"/>
          <w:sz w:val="24"/>
          <w:lang w:val="en-US" w:eastAsia="zh-CN"/>
        </w:rPr>
        <w:t>k</w:t>
      </w:r>
      <w:r>
        <w:rPr>
          <w:rFonts w:hint="eastAsia" w:ascii="宋体" w:hAnsi="宋体" w:eastAsia="宋体" w:cs="宋体"/>
          <w:sz w:val="24"/>
          <w:lang w:val="en-GB" w:eastAsia="zh-CN"/>
        </w:rPr>
        <w:t>VA）</w:t>
      </w:r>
      <w:r>
        <w:rPr>
          <w:rFonts w:hint="eastAsia" w:ascii="宋体" w:hAnsi="宋体" w:eastAsia="宋体" w:cs="宋体"/>
          <w:sz w:val="24"/>
          <w:lang w:val="en-US" w:eastAsia="zh-CN"/>
        </w:rPr>
        <w:t>。</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GB" w:eastAsia="zh-CN"/>
        </w:rPr>
        <w:t>3.2.</w:t>
      </w:r>
      <w:r>
        <w:rPr>
          <w:rFonts w:hint="eastAsia" w:ascii="宋体" w:hAnsi="宋体" w:eastAsia="宋体" w:cs="宋体"/>
          <w:sz w:val="24"/>
          <w:lang w:val="en-US" w:eastAsia="zh-CN"/>
        </w:rPr>
        <w:t>4 抽取式粉尘仪工作环境：-40～80℃；环境湿度：＜95％；</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GB" w:eastAsia="zh-CN"/>
        </w:rPr>
        <w:t>3.2.</w:t>
      </w:r>
      <w:r>
        <w:rPr>
          <w:rFonts w:hint="eastAsia" w:ascii="宋体" w:hAnsi="宋体" w:eastAsia="宋体" w:cs="宋体"/>
          <w:sz w:val="24"/>
          <w:lang w:val="en-US" w:eastAsia="zh-CN"/>
        </w:rPr>
        <w:t>5 抽取式粉尘仪</w:t>
      </w:r>
      <w:r>
        <w:rPr>
          <w:rFonts w:hint="eastAsia" w:ascii="宋体" w:hAnsi="宋体" w:eastAsia="宋体" w:cs="宋体"/>
          <w:sz w:val="24"/>
          <w:lang w:val="en-GB" w:eastAsia="zh-CN"/>
        </w:rPr>
        <w:t>重复性：≤1%</w:t>
      </w:r>
      <w:r>
        <w:rPr>
          <w:rFonts w:hint="eastAsia" w:ascii="宋体" w:hAnsi="宋体" w:eastAsia="宋体" w:cs="宋体"/>
          <w:sz w:val="24"/>
          <w:lang w:val="en-US" w:eastAsia="zh-CN"/>
        </w:rPr>
        <w:t>,</w:t>
      </w:r>
      <w:r>
        <w:rPr>
          <w:rFonts w:hint="eastAsia" w:ascii="宋体" w:hAnsi="宋体" w:eastAsia="宋体" w:cs="宋体"/>
          <w:sz w:val="24"/>
          <w:lang w:val="en-GB" w:eastAsia="zh-CN"/>
        </w:rPr>
        <w:t>检出限：≤1%FS</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GB" w:eastAsia="zh-CN"/>
        </w:rPr>
        <w:t>3.2.</w:t>
      </w:r>
      <w:r>
        <w:rPr>
          <w:rFonts w:hint="eastAsia" w:ascii="宋体" w:hAnsi="宋体" w:eastAsia="宋体" w:cs="宋体"/>
          <w:sz w:val="24"/>
          <w:lang w:val="en-US" w:eastAsia="zh-CN"/>
        </w:rPr>
        <w:t>6 抽取式粉尘仪</w:t>
      </w:r>
      <w:r>
        <w:rPr>
          <w:rFonts w:hint="eastAsia" w:ascii="宋体" w:hAnsi="宋体" w:eastAsia="宋体" w:cs="宋体"/>
          <w:sz w:val="24"/>
          <w:lang w:val="en-GB" w:eastAsia="zh-CN"/>
        </w:rPr>
        <w:t>探头材质：不锈钢316L</w:t>
      </w:r>
      <w:r>
        <w:rPr>
          <w:rFonts w:hint="eastAsia" w:ascii="宋体" w:hAnsi="宋体" w:eastAsia="宋体" w:cs="宋体"/>
          <w:sz w:val="24"/>
          <w:lang w:val="en-US" w:eastAsia="zh-CN"/>
        </w:rPr>
        <w:t>,焊接法兰材质：</w:t>
      </w:r>
      <w:r>
        <w:rPr>
          <w:rFonts w:hint="eastAsia" w:ascii="宋体" w:hAnsi="宋体" w:eastAsia="宋体" w:cs="宋体"/>
          <w:sz w:val="24"/>
          <w:lang w:val="en-GB" w:eastAsia="zh-CN"/>
        </w:rPr>
        <w:t>不锈钢316L</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GB" w:eastAsia="zh-CN"/>
        </w:rPr>
        <w:t>3.2.</w:t>
      </w:r>
      <w:r>
        <w:rPr>
          <w:rFonts w:hint="eastAsia" w:ascii="宋体" w:hAnsi="宋体" w:eastAsia="宋体" w:cs="宋体"/>
          <w:sz w:val="24"/>
          <w:lang w:val="en-US" w:eastAsia="zh-CN"/>
        </w:rPr>
        <w:t>7 抽取式粉尘仪</w:t>
      </w:r>
      <w:r>
        <w:rPr>
          <w:rFonts w:hint="eastAsia" w:ascii="宋体" w:hAnsi="宋体" w:eastAsia="宋体" w:cs="宋体"/>
          <w:sz w:val="24"/>
          <w:lang w:val="en-GB" w:eastAsia="zh-CN"/>
        </w:rPr>
        <w:t>探头长度：</w:t>
      </w:r>
      <w:r>
        <w:rPr>
          <w:rFonts w:hint="eastAsia" w:ascii="宋体" w:hAnsi="宋体" w:eastAsia="宋体" w:cs="宋体"/>
          <w:sz w:val="24"/>
          <w:lang w:val="en-US" w:eastAsia="zh-CN"/>
        </w:rPr>
        <w:t>1000mm</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GB" w:eastAsia="zh-CN"/>
        </w:rPr>
      </w:pPr>
      <w:bookmarkStart w:id="4" w:name="_Toc143368364"/>
      <w:r>
        <w:rPr>
          <w:rFonts w:hint="eastAsia" w:ascii="宋体" w:hAnsi="宋体" w:eastAsia="宋体" w:cs="宋体"/>
          <w:sz w:val="24"/>
          <w:lang w:val="en-GB" w:eastAsia="zh-CN"/>
        </w:rPr>
        <w:t>3.2.</w:t>
      </w:r>
      <w:r>
        <w:rPr>
          <w:rFonts w:hint="eastAsia" w:ascii="宋体" w:hAnsi="宋体" w:eastAsia="宋体" w:cs="宋体"/>
          <w:sz w:val="24"/>
          <w:lang w:val="en-US" w:eastAsia="zh-CN"/>
        </w:rPr>
        <w:t>8 抽取式粉尘仪</w:t>
      </w:r>
      <w:r>
        <w:rPr>
          <w:rFonts w:hint="eastAsia" w:ascii="宋体" w:hAnsi="宋体" w:eastAsia="宋体" w:cs="宋体"/>
          <w:sz w:val="24"/>
          <w:lang w:val="en-GB" w:eastAsia="zh-CN"/>
        </w:rPr>
        <w:t>适用烟气温度：&lt;300℃</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GB" w:eastAsia="zh-CN"/>
        </w:rPr>
      </w:pPr>
      <w:r>
        <w:rPr>
          <w:rFonts w:hint="eastAsia" w:ascii="宋体" w:hAnsi="宋体" w:eastAsia="宋体" w:cs="宋体"/>
          <w:sz w:val="24"/>
          <w:lang w:val="en-GB" w:eastAsia="zh-CN"/>
        </w:rPr>
        <w:t>3.2.</w:t>
      </w:r>
      <w:r>
        <w:rPr>
          <w:rFonts w:hint="eastAsia" w:ascii="宋体" w:hAnsi="宋体" w:eastAsia="宋体" w:cs="宋体"/>
          <w:sz w:val="24"/>
          <w:lang w:val="en-US" w:eastAsia="zh-CN"/>
        </w:rPr>
        <w:t>9 抽取式粉尘仪</w:t>
      </w:r>
      <w:r>
        <w:rPr>
          <w:rFonts w:hint="eastAsia" w:ascii="宋体" w:hAnsi="宋体" w:eastAsia="宋体" w:cs="宋体"/>
          <w:sz w:val="24"/>
          <w:lang w:val="en-GB" w:eastAsia="zh-CN"/>
        </w:rPr>
        <w:t>适用烟气压力：﹣5-+5</w:t>
      </w:r>
      <w:r>
        <w:rPr>
          <w:rFonts w:hint="eastAsia" w:ascii="宋体" w:hAnsi="宋体" w:eastAsia="宋体" w:cs="宋体"/>
          <w:sz w:val="24"/>
          <w:lang w:val="en-US" w:eastAsia="zh-CN"/>
        </w:rPr>
        <w:t>k</w:t>
      </w:r>
      <w:r>
        <w:rPr>
          <w:rFonts w:hint="eastAsia" w:ascii="宋体" w:hAnsi="宋体" w:eastAsia="宋体" w:cs="宋体"/>
          <w:sz w:val="24"/>
          <w:lang w:val="en-GB" w:eastAsia="zh-CN"/>
        </w:rPr>
        <w:t>Pa</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GB" w:eastAsia="zh-CN"/>
        </w:rPr>
      </w:pPr>
      <w:r>
        <w:rPr>
          <w:rFonts w:hint="eastAsia" w:ascii="宋体" w:hAnsi="宋体" w:eastAsia="宋体" w:cs="宋体"/>
          <w:sz w:val="24"/>
          <w:lang w:val="en-GB" w:eastAsia="zh-CN"/>
        </w:rPr>
        <w:t>3.2.</w:t>
      </w:r>
      <w:r>
        <w:rPr>
          <w:rFonts w:hint="eastAsia" w:ascii="宋体" w:hAnsi="宋体" w:eastAsia="宋体" w:cs="宋体"/>
          <w:sz w:val="24"/>
          <w:lang w:val="en-US" w:eastAsia="zh-CN"/>
        </w:rPr>
        <w:t>10 抽取式粉尘仪</w:t>
      </w:r>
      <w:r>
        <w:rPr>
          <w:rFonts w:hint="eastAsia" w:ascii="宋体" w:hAnsi="宋体" w:eastAsia="宋体" w:cs="宋体"/>
          <w:sz w:val="24"/>
          <w:lang w:val="en-GB" w:eastAsia="zh-CN"/>
        </w:rPr>
        <w:t>电气连接：（4～20）mA、RS485</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GB" w:eastAsia="zh-CN"/>
        </w:rPr>
      </w:pPr>
      <w:r>
        <w:rPr>
          <w:rFonts w:hint="eastAsia" w:ascii="宋体" w:hAnsi="宋体" w:eastAsia="宋体" w:cs="宋体"/>
          <w:sz w:val="24"/>
          <w:lang w:val="en-GB" w:eastAsia="zh-CN"/>
        </w:rPr>
        <w:t>3.2.</w:t>
      </w:r>
      <w:r>
        <w:rPr>
          <w:rFonts w:hint="eastAsia" w:ascii="宋体" w:hAnsi="宋体" w:eastAsia="宋体" w:cs="宋体"/>
          <w:sz w:val="24"/>
          <w:lang w:val="en-US" w:eastAsia="zh-CN"/>
        </w:rPr>
        <w:t>11 抽取式粉尘仪</w:t>
      </w:r>
      <w:r>
        <w:rPr>
          <w:rFonts w:hint="eastAsia" w:ascii="宋体" w:hAnsi="宋体" w:eastAsia="宋体" w:cs="宋体"/>
          <w:sz w:val="24"/>
          <w:lang w:val="en-GB" w:eastAsia="zh-CN"/>
        </w:rPr>
        <w:t>防护等级：IP65</w:t>
      </w:r>
    </w:p>
    <w:p>
      <w:pPr>
        <w:keepNext w:val="0"/>
        <w:keepLines w:val="0"/>
        <w:pageBreakBefore w:val="0"/>
        <w:widowControl w:val="0"/>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lang w:val="en-GB" w:eastAsia="zh-CN"/>
        </w:rPr>
      </w:pPr>
      <w:r>
        <w:rPr>
          <w:rFonts w:hint="eastAsia" w:ascii="宋体" w:hAnsi="宋体" w:eastAsia="宋体" w:cs="宋体"/>
          <w:sz w:val="24"/>
          <w:lang w:val="en-GB" w:eastAsia="zh-CN"/>
        </w:rPr>
        <w:t>3.2.</w:t>
      </w:r>
      <w:r>
        <w:rPr>
          <w:rFonts w:hint="eastAsia" w:ascii="宋体" w:hAnsi="宋体" w:eastAsia="宋体" w:cs="宋体"/>
          <w:sz w:val="24"/>
          <w:lang w:val="en-US" w:eastAsia="zh-CN"/>
        </w:rPr>
        <w:t xml:space="preserve">12 </w:t>
      </w:r>
      <w:r>
        <w:rPr>
          <w:rFonts w:hint="eastAsia" w:ascii="宋体" w:hAnsi="宋体" w:eastAsia="宋体" w:cs="宋体"/>
          <w:sz w:val="24"/>
          <w:lang w:val="en-GB" w:eastAsia="zh-CN"/>
        </w:rPr>
        <w:t>控制单元尺寸：410×380×200(mm)</w:t>
      </w:r>
    </w:p>
    <w:p>
      <w:pPr>
        <w:pageBreakBefore w:val="0"/>
        <w:tabs>
          <w:tab w:val="left" w:pos="567"/>
        </w:tabs>
        <w:kinsoku/>
        <w:wordWrap/>
        <w:overflowPunct/>
        <w:topLinePunct w:val="0"/>
        <w:bidi w:val="0"/>
        <w:spacing w:line="400" w:lineRule="exact"/>
        <w:ind w:left="420" w:leftChars="0" w:firstLine="480" w:firstLineChars="2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3.3 抽取式粉尘仪吹扫气源</w:t>
      </w:r>
    </w:p>
    <w:p>
      <w:pPr>
        <w:pageBreakBefore w:val="0"/>
        <w:tabs>
          <w:tab w:val="left" w:pos="567"/>
        </w:tabs>
        <w:kinsoku/>
        <w:wordWrap/>
        <w:overflowPunct/>
        <w:topLinePunct w:val="0"/>
        <w:bidi w:val="0"/>
        <w:spacing w:line="400" w:lineRule="exact"/>
        <w:ind w:firstLine="480" w:firstLineChars="200"/>
        <w:rPr>
          <w:rFonts w:hint="eastAsia" w:ascii="宋体" w:hAnsi="宋体" w:eastAsia="宋体" w:cs="宋体"/>
          <w:sz w:val="24"/>
          <w:lang w:val="en-GB" w:eastAsia="zh-CN"/>
        </w:rPr>
      </w:pPr>
      <w:r>
        <w:rPr>
          <w:rFonts w:hint="eastAsia" w:ascii="宋体" w:hAnsi="宋体" w:eastAsia="宋体" w:cs="宋体"/>
          <w:sz w:val="24"/>
          <w:lang w:val="en-US" w:eastAsia="zh-CN"/>
        </w:rPr>
        <w:t>现场提供</w:t>
      </w:r>
      <w:r>
        <w:rPr>
          <w:rFonts w:hint="eastAsia" w:ascii="宋体" w:hAnsi="宋体" w:eastAsia="宋体" w:cs="宋体"/>
          <w:sz w:val="24"/>
          <w:lang w:val="en-GB" w:eastAsia="zh-CN"/>
        </w:rPr>
        <w:t>洁净、无水、无油</w:t>
      </w:r>
      <w:r>
        <w:rPr>
          <w:rFonts w:hint="eastAsia" w:ascii="宋体" w:hAnsi="宋体" w:eastAsia="宋体" w:cs="宋体"/>
          <w:sz w:val="24"/>
          <w:lang w:val="en-US" w:eastAsia="zh-CN"/>
        </w:rPr>
        <w:t>压缩空气</w:t>
      </w:r>
      <w:r>
        <w:rPr>
          <w:rFonts w:hint="eastAsia" w:ascii="宋体" w:hAnsi="宋体" w:eastAsia="宋体" w:cs="宋体"/>
          <w:sz w:val="24"/>
          <w:lang w:val="en-GB" w:eastAsia="zh-CN"/>
        </w:rPr>
        <w:t>，压力为0.3-0.6MPa，</w:t>
      </w:r>
      <w:r>
        <w:rPr>
          <w:rFonts w:hint="eastAsia" w:ascii="宋体" w:hAnsi="宋体" w:eastAsia="宋体" w:cs="宋体"/>
          <w:sz w:val="24"/>
          <w:lang w:val="en-US" w:eastAsia="zh-CN"/>
        </w:rPr>
        <w:t>气源已</w:t>
      </w:r>
      <w:r>
        <w:rPr>
          <w:rFonts w:hint="eastAsia" w:ascii="宋体" w:hAnsi="宋体" w:eastAsia="宋体" w:cs="宋体"/>
          <w:sz w:val="24"/>
          <w:lang w:val="en-GB" w:eastAsia="zh-CN"/>
        </w:rPr>
        <w:t>接至现场安装</w:t>
      </w:r>
      <w:r>
        <w:rPr>
          <w:rFonts w:hint="eastAsia" w:ascii="宋体" w:hAnsi="宋体" w:eastAsia="宋体" w:cs="宋体"/>
          <w:sz w:val="24"/>
          <w:lang w:val="en-US" w:eastAsia="zh-CN"/>
        </w:rPr>
        <w:t>平</w:t>
      </w:r>
      <w:r>
        <w:rPr>
          <w:rFonts w:hint="eastAsia" w:ascii="宋体" w:hAnsi="宋体" w:eastAsia="宋体" w:cs="宋体"/>
          <w:sz w:val="24"/>
          <w:lang w:val="en-GB" w:eastAsia="zh-CN"/>
        </w:rPr>
        <w:t>台。</w:t>
      </w:r>
    </w:p>
    <w:p>
      <w:pPr>
        <w:pageBreakBefore w:val="0"/>
        <w:tabs>
          <w:tab w:val="left" w:pos="567"/>
        </w:tabs>
        <w:kinsoku/>
        <w:wordWrap/>
        <w:overflowPunct/>
        <w:topLinePunct w:val="0"/>
        <w:bidi w:val="0"/>
        <w:spacing w:line="400" w:lineRule="exact"/>
        <w:ind w:left="420" w:leftChars="0" w:firstLine="480" w:firstLineChars="2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3.4 操作平台及楼梯平台</w:t>
      </w:r>
    </w:p>
    <w:p>
      <w:pPr>
        <w:pageBreakBefore w:val="0"/>
        <w:tabs>
          <w:tab w:val="left" w:pos="567"/>
        </w:tabs>
        <w:kinsoku/>
        <w:wordWrap/>
        <w:overflowPunct/>
        <w:topLinePunct w:val="0"/>
        <w:bidi w:val="0"/>
        <w:spacing w:line="400" w:lineRule="exact"/>
        <w:ind w:left="420" w:leftChars="0"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脱硫塔0米至82米平台已做环形楼梯，烟气取样平台已满足安装条件。</w:t>
      </w:r>
    </w:p>
    <w:p>
      <w:pPr>
        <w:keepNext/>
        <w:keepLines/>
        <w:pageBreakBefore w:val="0"/>
        <w:kinsoku/>
        <w:wordWrap/>
        <w:overflowPunct/>
        <w:topLinePunct w:val="0"/>
        <w:bidi w:val="0"/>
        <w:adjustRightInd w:val="0"/>
        <w:snapToGrid w:val="0"/>
        <w:spacing w:line="400" w:lineRule="exact"/>
        <w:ind w:firstLine="480" w:firstLineChars="200"/>
        <w:outlineLvl w:val="1"/>
        <w:rPr>
          <w:rFonts w:hint="eastAsia" w:ascii="微软雅黑" w:hAnsi="微软雅黑" w:eastAsia="微软雅黑" w:cs="微软雅黑"/>
          <w:b/>
          <w:bCs/>
          <w:sz w:val="24"/>
        </w:rPr>
      </w:pPr>
      <w:r>
        <w:rPr>
          <w:rFonts w:hint="eastAsia" w:ascii="微软雅黑" w:hAnsi="微软雅黑" w:eastAsia="微软雅黑" w:cs="微软雅黑"/>
          <w:b/>
          <w:bCs/>
          <w:sz w:val="24"/>
        </w:rPr>
        <w:t>4  设备包装、运输及储存</w:t>
      </w:r>
      <w:bookmarkEnd w:id="4"/>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4.1设备包装</w:t>
      </w:r>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宋体" w:hAnsi="宋体" w:eastAsia="宋体" w:cs="宋体"/>
          <w:color w:val="000000"/>
          <w:sz w:val="24"/>
        </w:rPr>
      </w:pPr>
      <w:r>
        <w:rPr>
          <w:rFonts w:hint="eastAsia" w:ascii="微软雅黑" w:hAnsi="微软雅黑" w:eastAsia="微软雅黑" w:cs="微软雅黑"/>
          <w:color w:val="000000"/>
          <w:sz w:val="24"/>
        </w:rPr>
        <w:t xml:space="preserve">   </w:t>
      </w:r>
      <w:r>
        <w:rPr>
          <w:rFonts w:hint="eastAsia" w:ascii="宋体" w:hAnsi="宋体" w:eastAsia="宋体" w:cs="宋体"/>
          <w:color w:val="000000"/>
          <w:sz w:val="24"/>
        </w:rPr>
        <w:t xml:space="preserve"> 设备包装按国家或企业的有关标准执行，以保证设备在运输、储存过程中的完整无损。</w:t>
      </w:r>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4.2 设备运输</w:t>
      </w:r>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设备运输由乙方负责，设备到现场后，由甲方通知乙方限期内到达施工现场，共同参加设备开箱验收，如不能按时到达，与甲方协商。</w:t>
      </w:r>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4.3 设备储存</w:t>
      </w:r>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微软雅黑" w:hAnsi="微软雅黑" w:eastAsia="微软雅黑" w:cs="微软雅黑"/>
          <w:color w:val="000000"/>
          <w:sz w:val="24"/>
        </w:rPr>
      </w:pPr>
      <w:r>
        <w:rPr>
          <w:rFonts w:hint="eastAsia" w:ascii="宋体" w:hAnsi="宋体" w:eastAsia="宋体" w:cs="宋体"/>
          <w:color w:val="000000"/>
          <w:sz w:val="24"/>
        </w:rPr>
        <w:t>设备到现场后由甲方负责储存，乙方提供设备储存的有关注意事项</w:t>
      </w:r>
      <w:r>
        <w:rPr>
          <w:rFonts w:hint="eastAsia" w:ascii="微软雅黑" w:hAnsi="微软雅黑" w:eastAsia="微软雅黑" w:cs="微软雅黑"/>
          <w:color w:val="000000"/>
          <w:sz w:val="24"/>
        </w:rPr>
        <w:t>。</w:t>
      </w:r>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4.4 设备安装</w:t>
      </w:r>
    </w:p>
    <w:p>
      <w:pPr>
        <w:keepNext w:val="0"/>
        <w:keepLines w:val="0"/>
        <w:pageBreakBefore w:val="0"/>
        <w:widowControl w:val="0"/>
        <w:tabs>
          <w:tab w:val="left" w:pos="480"/>
          <w:tab w:val="left" w:pos="1680"/>
          <w:tab w:val="left" w:pos="3960"/>
          <w:tab w:val="left" w:pos="5400"/>
          <w:tab w:val="left" w:pos="672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4.4.1乙方负责抽取式粉尘仪的安装、调试工作，使其具备验收条件。如有必要，在设备制造前，乙方到现场进行勘查，据现场情况进行供货和安装。</w:t>
      </w:r>
    </w:p>
    <w:p>
      <w:pPr>
        <w:keepNext w:val="0"/>
        <w:keepLines w:val="0"/>
        <w:pageBreakBefore w:val="0"/>
        <w:widowControl w:val="0"/>
        <w:tabs>
          <w:tab w:val="left" w:pos="480"/>
          <w:tab w:val="left" w:pos="1680"/>
          <w:tab w:val="left" w:pos="3960"/>
          <w:tab w:val="left" w:pos="5400"/>
          <w:tab w:val="left" w:pos="672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4.4.2 除合同条款另有约定外，在安装、调试过程中，如由于乙方原因导致安装、调试不成功或出现采购设备损坏，乙方应自行承担责任。</w:t>
      </w:r>
    </w:p>
    <w:p>
      <w:pPr>
        <w:keepNext w:val="0"/>
        <w:keepLines w:val="0"/>
        <w:pageBreakBefore w:val="0"/>
        <w:widowControl w:val="0"/>
        <w:tabs>
          <w:tab w:val="left" w:pos="480"/>
          <w:tab w:val="left" w:pos="1680"/>
          <w:tab w:val="left" w:pos="3960"/>
          <w:tab w:val="left" w:pos="5400"/>
          <w:tab w:val="left" w:pos="672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4.4.3 乙方应做好安装调试安全文明管理工作，遵守甲方安全管理制度，并满足甲方安全文明生产标准化管理的系列要求。</w:t>
      </w:r>
    </w:p>
    <w:p>
      <w:pPr>
        <w:keepNext w:val="0"/>
        <w:keepLines w:val="0"/>
        <w:pageBreakBefore w:val="0"/>
        <w:widowControl w:val="0"/>
        <w:tabs>
          <w:tab w:val="left" w:pos="480"/>
          <w:tab w:val="left" w:pos="1680"/>
          <w:tab w:val="left" w:pos="3960"/>
          <w:tab w:val="left" w:pos="5400"/>
          <w:tab w:val="left" w:pos="672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4.4.5 现场安装调试人员应建立专门组织机构，各专业人员配套齐全，特种作业人员必须持有特种作业资格证书；必须经过甲方安全教育且考试合格。</w:t>
      </w:r>
    </w:p>
    <w:p>
      <w:pPr>
        <w:keepNext w:val="0"/>
        <w:keepLines w:val="0"/>
        <w:pageBreakBefore w:val="0"/>
        <w:widowControl w:val="0"/>
        <w:tabs>
          <w:tab w:val="left" w:pos="480"/>
          <w:tab w:val="left" w:pos="1680"/>
          <w:tab w:val="left" w:pos="3960"/>
          <w:tab w:val="left" w:pos="5400"/>
          <w:tab w:val="left" w:pos="672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4.4.6 抽取式粉尘仪安装必须稳固，具有足够的刚度和强度。</w:t>
      </w:r>
    </w:p>
    <w:p>
      <w:pPr>
        <w:pageBreakBefore w:val="0"/>
        <w:kinsoku/>
        <w:wordWrap/>
        <w:overflowPunct/>
        <w:topLinePunct w:val="0"/>
        <w:bidi w:val="0"/>
        <w:spacing w:line="400" w:lineRule="exact"/>
        <w:ind w:firstLine="480" w:firstLineChars="200"/>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4.5 质量验收</w:t>
      </w:r>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4.5.1乙方提供的设备，必须符合本技术规范书的各项技术要求。</w:t>
      </w:r>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4.5.2在装箱前，乙方出厂前完成粉尘监测系统的全部检验，调试。确保粉尘监测系统是合格的。</w:t>
      </w:r>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4.5.3设备安装完毕，经乙方技术人员初步调试以后，进入启动运行期，进行启动调整和数据标定；</w:t>
      </w:r>
    </w:p>
    <w:p>
      <w:pPr>
        <w:pageBreakBefore w:val="0"/>
        <w:tabs>
          <w:tab w:val="left" w:pos="480"/>
          <w:tab w:val="left" w:pos="1680"/>
          <w:tab w:val="left" w:pos="3960"/>
          <w:tab w:val="left" w:pos="5400"/>
          <w:tab w:val="left" w:pos="6720"/>
        </w:tabs>
        <w:kinsoku/>
        <w:wordWrap/>
        <w:overflowPunct/>
        <w:topLinePunct w:val="0"/>
        <w:bidi w:val="0"/>
        <w:snapToGrid w:val="0"/>
        <w:spacing w:line="40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4.5.4乙方保证粉尘监测系统的性能满足行业标准，验收按国家标准或相关行业标准进行。</w:t>
      </w:r>
    </w:p>
    <w:p>
      <w:pPr>
        <w:keepNext/>
        <w:keepLines/>
        <w:pageBreakBefore w:val="0"/>
        <w:kinsoku/>
        <w:wordWrap/>
        <w:overflowPunct/>
        <w:topLinePunct w:val="0"/>
        <w:bidi w:val="0"/>
        <w:adjustRightInd w:val="0"/>
        <w:snapToGrid w:val="0"/>
        <w:spacing w:line="400" w:lineRule="exact"/>
        <w:ind w:firstLine="480" w:firstLineChars="200"/>
        <w:outlineLvl w:val="1"/>
        <w:rPr>
          <w:rFonts w:hint="eastAsia" w:ascii="微软雅黑" w:hAnsi="微软雅黑" w:eastAsia="微软雅黑" w:cs="微软雅黑"/>
          <w:b/>
          <w:color w:val="000000"/>
          <w:sz w:val="24"/>
        </w:rPr>
      </w:pPr>
      <w:bookmarkStart w:id="5" w:name="_Toc143368365"/>
      <w:r>
        <w:rPr>
          <w:rFonts w:hint="eastAsia" w:ascii="微软雅黑" w:hAnsi="微软雅黑" w:eastAsia="微软雅黑" w:cs="微软雅黑"/>
          <w:b/>
          <w:bCs/>
          <w:sz w:val="24"/>
        </w:rPr>
        <w:t xml:space="preserve">5  </w:t>
      </w:r>
      <w:r>
        <w:rPr>
          <w:rFonts w:hint="eastAsia" w:ascii="微软雅黑" w:hAnsi="微软雅黑" w:eastAsia="微软雅黑" w:cs="微软雅黑"/>
          <w:b/>
          <w:color w:val="000000"/>
          <w:sz w:val="24"/>
        </w:rPr>
        <w:t>其它</w:t>
      </w:r>
      <w:bookmarkEnd w:id="5"/>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5.1 乙方提供的设备必须是技术先进成熟的、质量可靠的产品。乙方应向甲方提供有关试验报告和完整的产品质量保证书。</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5.2在设备安装、调试过程中，乙方应及时派技术人员到现场免费进行安装，并免费负责解决设备调试过程中出现的制造质量问题，直至设备无缺陷且正常投运。</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5.3设备质保期为自设备正式投运之日起一年。在质保期内，如因乙方的质量问题，乙方应无偿进行零部件的更换和修理，且质保期从设备验收合格之日起重新计算，保修期为质保期满后一年，保修期内乙方免费维修。</w:t>
      </w:r>
    </w:p>
    <w:p>
      <w:pPr>
        <w:keepNext/>
        <w:pageBreakBefore w:val="0"/>
        <w:tabs>
          <w:tab w:val="left" w:pos="567"/>
        </w:tabs>
        <w:kinsoku/>
        <w:wordWrap/>
        <w:overflowPunct/>
        <w:topLinePunct w:val="0"/>
        <w:bidi w:val="0"/>
        <w:adjustRightInd w:val="0"/>
        <w:snapToGrid w:val="0"/>
        <w:spacing w:line="400" w:lineRule="exact"/>
        <w:ind w:firstLine="480" w:firstLineChars="200"/>
        <w:outlineLvl w:val="0"/>
        <w:rPr>
          <w:rFonts w:hint="eastAsia" w:ascii="微软雅黑" w:hAnsi="微软雅黑" w:eastAsia="微软雅黑" w:cs="微软雅黑"/>
          <w:b/>
          <w:bCs/>
          <w:sz w:val="24"/>
        </w:rPr>
      </w:pPr>
      <w:bookmarkStart w:id="6" w:name="_Toc143368366"/>
      <w:r>
        <w:rPr>
          <w:rFonts w:hint="eastAsia" w:ascii="微软雅黑" w:hAnsi="微软雅黑" w:eastAsia="微软雅黑" w:cs="微软雅黑"/>
          <w:b/>
          <w:bCs/>
          <w:sz w:val="24"/>
        </w:rPr>
        <w:t>6 供货范围</w:t>
      </w:r>
      <w:bookmarkEnd w:id="6"/>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bookmarkStart w:id="7" w:name="_Toc143368367"/>
      <w:bookmarkStart w:id="8" w:name="_Toc135629104"/>
      <w:r>
        <w:rPr>
          <w:rFonts w:hint="eastAsia" w:ascii="宋体" w:hAnsi="宋体" w:eastAsia="宋体" w:cs="宋体"/>
          <w:sz w:val="24"/>
          <w:szCs w:val="24"/>
        </w:rPr>
        <w:t>6.1 一般要求</w:t>
      </w:r>
      <w:bookmarkEnd w:id="7"/>
      <w:bookmarkEnd w:id="8"/>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6.1.1 本章规定了合同设备的供货范围。乙方保证提供设备为全新的、先进的、成熟的、完整的和安全可靠的，且设备的技术经济性能符合第</w:t>
      </w:r>
      <w:r>
        <w:rPr>
          <w:rFonts w:hint="eastAsia" w:ascii="宋体" w:hAnsi="宋体" w:eastAsia="宋体" w:cs="宋体"/>
          <w:sz w:val="24"/>
          <w:szCs w:val="24"/>
          <w:lang w:val="en-US" w:eastAsia="zh-CN"/>
        </w:rPr>
        <w:t>3</w:t>
      </w:r>
      <w:r>
        <w:rPr>
          <w:rFonts w:hint="eastAsia" w:ascii="宋体" w:hAnsi="宋体" w:eastAsia="宋体" w:cs="宋体"/>
          <w:sz w:val="24"/>
          <w:szCs w:val="24"/>
        </w:rPr>
        <w:t>章的要求。</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6.1.2 乙方提供详细供货清单，清单中依次说明型号、数量、产地、生产厂家等内容。对于属于整套设备运行和施工所必需的部件，即使本合同未列出和／或数目不足，乙方仍须在执行合同时补足。</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rPr>
      </w:pPr>
      <w:bookmarkStart w:id="9" w:name="_Toc135629105"/>
      <w:bookmarkStart w:id="10" w:name="_Toc143368368"/>
      <w:r>
        <w:rPr>
          <w:rFonts w:hint="eastAsia" w:ascii="宋体" w:hAnsi="宋体" w:eastAsia="宋体" w:cs="宋体"/>
          <w:sz w:val="24"/>
          <w:szCs w:val="24"/>
        </w:rPr>
        <w:t>6.2 供货范围</w:t>
      </w:r>
      <w:bookmarkEnd w:id="9"/>
      <w:bookmarkEnd w:id="10"/>
    </w:p>
    <w:p>
      <w:pPr>
        <w:pageBreakBefore w:val="0"/>
        <w:kinsoku/>
        <w:wordWrap/>
        <w:overflowPunct/>
        <w:topLinePunct w:val="0"/>
        <w:bidi w:val="0"/>
        <w:snapToGrid w:val="0"/>
        <w:spacing w:line="400" w:lineRule="exact"/>
        <w:ind w:left="0" w:leftChars="0" w:firstLine="480" w:firstLineChars="200"/>
        <w:rPr>
          <w:rFonts w:hint="eastAsia" w:ascii="微软雅黑" w:hAnsi="微软雅黑" w:eastAsia="微软雅黑" w:cs="微软雅黑"/>
          <w:b/>
          <w:sz w:val="24"/>
        </w:rPr>
      </w:pPr>
      <w:r>
        <w:rPr>
          <w:rFonts w:hint="eastAsia" w:ascii="宋体" w:hAnsi="宋体" w:eastAsia="宋体" w:cs="宋体"/>
          <w:sz w:val="24"/>
          <w:szCs w:val="24"/>
        </w:rPr>
        <w:t>田东电厂本期采购</w:t>
      </w:r>
      <w:r>
        <w:rPr>
          <w:rFonts w:hint="eastAsia" w:ascii="宋体" w:hAnsi="宋体" w:eastAsia="宋体" w:cs="宋体"/>
          <w:sz w:val="24"/>
          <w:szCs w:val="24"/>
          <w:lang w:eastAsia="zh-CN"/>
        </w:rPr>
        <w:t>抽取式粉尘仪</w:t>
      </w:r>
      <w:r>
        <w:rPr>
          <w:rFonts w:hint="eastAsia" w:ascii="宋体" w:hAnsi="宋体" w:eastAsia="宋体" w:cs="宋体"/>
          <w:sz w:val="24"/>
          <w:szCs w:val="24"/>
        </w:rPr>
        <w:t>供货范围如下：（对没有包括在如下供货范围内的设备及部件，若对安全运行是有必要的，乙方提出建议，但价格必须单列）。</w:t>
      </w:r>
    </w:p>
    <w:tbl>
      <w:tblPr>
        <w:tblStyle w:val="9"/>
        <w:tblW w:w="9000"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19"/>
        <w:gridCol w:w="2161"/>
        <w:gridCol w:w="1080"/>
        <w:gridCol w:w="720"/>
        <w:gridCol w:w="720"/>
        <w:gridCol w:w="1800"/>
        <w:gridCol w:w="1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719"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shd w:val="clear" w:color="auto" w:fill="auto"/>
              </w:rPr>
              <w:t>序号</w:t>
            </w:r>
          </w:p>
        </w:tc>
        <w:tc>
          <w:tcPr>
            <w:tcW w:w="2161" w:type="dxa"/>
            <w:noWrap w:val="0"/>
            <w:vAlign w:val="center"/>
          </w:tcPr>
          <w:p>
            <w:pPr>
              <w:pageBreakBefore w:val="0"/>
              <w:kinsoku/>
              <w:wordWrap/>
              <w:overflowPunct/>
              <w:topLinePunct w:val="0"/>
              <w:bidi w:val="0"/>
              <w:spacing w:line="300" w:lineRule="auto"/>
              <w:ind w:firstLine="420" w:firstLineChars="200"/>
              <w:jc w:val="center"/>
              <w:rPr>
                <w:rFonts w:ascii="宋体" w:hAnsi="宋体"/>
                <w:kern w:val="2"/>
                <w:szCs w:val="24"/>
              </w:rPr>
            </w:pPr>
            <w:r>
              <w:rPr>
                <w:rFonts w:hint="eastAsia" w:hAnsi="宋体"/>
                <w:shd w:val="clear" w:color="auto" w:fill="auto"/>
              </w:rPr>
              <w:t>设备名称</w:t>
            </w:r>
          </w:p>
        </w:tc>
        <w:tc>
          <w:tcPr>
            <w:tcW w:w="1080" w:type="dxa"/>
            <w:noWrap w:val="0"/>
            <w:vAlign w:val="center"/>
          </w:tcPr>
          <w:p>
            <w:pPr>
              <w:pageBreakBefore w:val="0"/>
              <w:kinsoku/>
              <w:wordWrap/>
              <w:overflowPunct/>
              <w:topLinePunct w:val="0"/>
              <w:bidi w:val="0"/>
              <w:spacing w:line="300" w:lineRule="auto"/>
              <w:ind w:firstLine="420" w:firstLineChars="200"/>
              <w:jc w:val="center"/>
              <w:rPr>
                <w:rFonts w:ascii="宋体" w:hAnsi="宋体"/>
                <w:kern w:val="2"/>
                <w:szCs w:val="24"/>
              </w:rPr>
            </w:pPr>
            <w:r>
              <w:rPr>
                <w:rFonts w:hint="eastAsia" w:hAnsi="宋体"/>
                <w:shd w:val="clear" w:color="auto" w:fill="auto"/>
              </w:rPr>
              <w:t>型号规格</w:t>
            </w:r>
          </w:p>
        </w:tc>
        <w:tc>
          <w:tcPr>
            <w:tcW w:w="720" w:type="dxa"/>
            <w:noWrap w:val="0"/>
            <w:vAlign w:val="center"/>
          </w:tcPr>
          <w:p>
            <w:pPr>
              <w:pageBreakBefore w:val="0"/>
              <w:kinsoku/>
              <w:wordWrap/>
              <w:overflowPunct/>
              <w:topLinePunct w:val="0"/>
              <w:bidi w:val="0"/>
              <w:spacing w:line="300" w:lineRule="auto"/>
              <w:ind w:firstLine="420" w:firstLineChars="200"/>
              <w:jc w:val="center"/>
              <w:rPr>
                <w:rFonts w:hint="eastAsia" w:ascii="宋体" w:hAnsi="宋体"/>
              </w:rPr>
            </w:pPr>
            <w:r>
              <w:rPr>
                <w:rFonts w:hint="eastAsia" w:hAnsi="宋体"/>
                <w:shd w:val="clear" w:color="auto" w:fill="auto"/>
              </w:rPr>
              <w:t>单位</w:t>
            </w:r>
          </w:p>
        </w:tc>
        <w:tc>
          <w:tcPr>
            <w:tcW w:w="72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shd w:val="clear" w:color="auto" w:fill="auto"/>
              </w:rPr>
              <w:t>数量</w:t>
            </w:r>
          </w:p>
        </w:tc>
        <w:tc>
          <w:tcPr>
            <w:tcW w:w="180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shd w:val="clear" w:color="auto" w:fill="auto"/>
              </w:rPr>
              <w:t>生产厂家</w:t>
            </w:r>
          </w:p>
        </w:tc>
        <w:tc>
          <w:tcPr>
            <w:tcW w:w="180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shd w:val="clear" w:color="auto" w:fill="auto"/>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719"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c>
          <w:tcPr>
            <w:tcW w:w="2161" w:type="dxa"/>
            <w:noWrap w:val="0"/>
            <w:vAlign w:val="center"/>
          </w:tcPr>
          <w:p>
            <w:pPr>
              <w:pStyle w:val="15"/>
              <w:pageBreakBefore w:val="0"/>
              <w:kinsoku/>
              <w:wordWrap/>
              <w:overflowPunct/>
              <w:topLinePunct w:val="0"/>
              <w:bidi w:val="0"/>
              <w:snapToGrid w:val="0"/>
              <w:ind w:firstLine="462" w:firstLineChars="200"/>
              <w:rPr>
                <w:rFonts w:ascii="宋体" w:hAnsi="宋体"/>
                <w:kern w:val="2"/>
                <w:szCs w:val="24"/>
              </w:rPr>
            </w:pPr>
          </w:p>
        </w:tc>
        <w:tc>
          <w:tcPr>
            <w:tcW w:w="1080" w:type="dxa"/>
            <w:noWrap w:val="0"/>
            <w:vAlign w:val="center"/>
          </w:tcPr>
          <w:p>
            <w:pPr>
              <w:pStyle w:val="15"/>
              <w:pageBreakBefore w:val="0"/>
              <w:kinsoku/>
              <w:wordWrap/>
              <w:overflowPunct/>
              <w:topLinePunct w:val="0"/>
              <w:bidi w:val="0"/>
              <w:snapToGrid w:val="0"/>
              <w:ind w:firstLine="462" w:firstLineChars="200"/>
              <w:rPr>
                <w:rFonts w:ascii="宋体" w:hAnsi="宋体"/>
                <w:kern w:val="2"/>
                <w:szCs w:val="24"/>
              </w:rPr>
            </w:pPr>
          </w:p>
        </w:tc>
        <w:tc>
          <w:tcPr>
            <w:tcW w:w="720" w:type="dxa"/>
            <w:noWrap w:val="0"/>
            <w:vAlign w:val="center"/>
          </w:tcPr>
          <w:p>
            <w:pPr>
              <w:pStyle w:val="15"/>
              <w:pageBreakBefore w:val="0"/>
              <w:kinsoku/>
              <w:wordWrap/>
              <w:overflowPunct/>
              <w:topLinePunct w:val="0"/>
              <w:bidi w:val="0"/>
              <w:ind w:firstLine="462" w:firstLineChars="200"/>
              <w:rPr>
                <w:rFonts w:hint="eastAsia" w:ascii="宋体" w:hAnsi="宋体"/>
              </w:rPr>
            </w:pPr>
          </w:p>
        </w:tc>
        <w:tc>
          <w:tcPr>
            <w:tcW w:w="720"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c>
          <w:tcPr>
            <w:tcW w:w="1800"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c>
          <w:tcPr>
            <w:tcW w:w="1800"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719"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c>
          <w:tcPr>
            <w:tcW w:w="2161" w:type="dxa"/>
            <w:noWrap w:val="0"/>
            <w:vAlign w:val="center"/>
          </w:tcPr>
          <w:p>
            <w:pPr>
              <w:pStyle w:val="15"/>
              <w:pageBreakBefore w:val="0"/>
              <w:kinsoku/>
              <w:wordWrap/>
              <w:overflowPunct/>
              <w:topLinePunct w:val="0"/>
              <w:bidi w:val="0"/>
              <w:snapToGrid w:val="0"/>
              <w:ind w:firstLine="462" w:firstLineChars="200"/>
              <w:rPr>
                <w:rFonts w:ascii="宋体" w:hAnsi="宋体"/>
                <w:kern w:val="2"/>
                <w:szCs w:val="24"/>
              </w:rPr>
            </w:pPr>
          </w:p>
        </w:tc>
        <w:tc>
          <w:tcPr>
            <w:tcW w:w="1080" w:type="dxa"/>
            <w:noWrap w:val="0"/>
            <w:vAlign w:val="center"/>
          </w:tcPr>
          <w:p>
            <w:pPr>
              <w:pStyle w:val="15"/>
              <w:pageBreakBefore w:val="0"/>
              <w:kinsoku/>
              <w:wordWrap/>
              <w:overflowPunct/>
              <w:topLinePunct w:val="0"/>
              <w:bidi w:val="0"/>
              <w:snapToGrid w:val="0"/>
              <w:ind w:firstLine="462" w:firstLineChars="200"/>
              <w:rPr>
                <w:rFonts w:ascii="宋体" w:hAnsi="宋体"/>
                <w:kern w:val="2"/>
                <w:szCs w:val="24"/>
              </w:rPr>
            </w:pPr>
          </w:p>
        </w:tc>
        <w:tc>
          <w:tcPr>
            <w:tcW w:w="720" w:type="dxa"/>
            <w:noWrap w:val="0"/>
            <w:vAlign w:val="center"/>
          </w:tcPr>
          <w:p>
            <w:pPr>
              <w:pStyle w:val="15"/>
              <w:pageBreakBefore w:val="0"/>
              <w:kinsoku/>
              <w:wordWrap/>
              <w:overflowPunct/>
              <w:topLinePunct w:val="0"/>
              <w:bidi w:val="0"/>
              <w:ind w:firstLine="462" w:firstLineChars="200"/>
              <w:rPr>
                <w:rFonts w:hint="eastAsia" w:ascii="宋体" w:hAnsi="宋体"/>
              </w:rPr>
            </w:pPr>
          </w:p>
        </w:tc>
        <w:tc>
          <w:tcPr>
            <w:tcW w:w="720"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c>
          <w:tcPr>
            <w:tcW w:w="1800"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c>
          <w:tcPr>
            <w:tcW w:w="1800"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719"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c>
          <w:tcPr>
            <w:tcW w:w="2161" w:type="dxa"/>
            <w:noWrap w:val="0"/>
            <w:vAlign w:val="center"/>
          </w:tcPr>
          <w:p>
            <w:pPr>
              <w:pStyle w:val="15"/>
              <w:pageBreakBefore w:val="0"/>
              <w:kinsoku/>
              <w:wordWrap/>
              <w:overflowPunct/>
              <w:topLinePunct w:val="0"/>
              <w:bidi w:val="0"/>
              <w:snapToGrid w:val="0"/>
              <w:ind w:firstLine="462" w:firstLineChars="200"/>
              <w:rPr>
                <w:rFonts w:ascii="宋体" w:hAnsi="宋体"/>
                <w:kern w:val="2"/>
                <w:szCs w:val="24"/>
              </w:rPr>
            </w:pPr>
          </w:p>
        </w:tc>
        <w:tc>
          <w:tcPr>
            <w:tcW w:w="1080" w:type="dxa"/>
            <w:noWrap w:val="0"/>
            <w:vAlign w:val="center"/>
          </w:tcPr>
          <w:p>
            <w:pPr>
              <w:pStyle w:val="15"/>
              <w:pageBreakBefore w:val="0"/>
              <w:kinsoku/>
              <w:wordWrap/>
              <w:overflowPunct/>
              <w:topLinePunct w:val="0"/>
              <w:bidi w:val="0"/>
              <w:snapToGrid w:val="0"/>
              <w:ind w:firstLine="462" w:firstLineChars="200"/>
              <w:rPr>
                <w:rFonts w:ascii="宋体" w:hAnsi="宋体"/>
                <w:kern w:val="2"/>
                <w:szCs w:val="24"/>
              </w:rPr>
            </w:pPr>
          </w:p>
        </w:tc>
        <w:tc>
          <w:tcPr>
            <w:tcW w:w="720" w:type="dxa"/>
            <w:noWrap w:val="0"/>
            <w:vAlign w:val="center"/>
          </w:tcPr>
          <w:p>
            <w:pPr>
              <w:pStyle w:val="15"/>
              <w:pageBreakBefore w:val="0"/>
              <w:kinsoku/>
              <w:wordWrap/>
              <w:overflowPunct/>
              <w:topLinePunct w:val="0"/>
              <w:bidi w:val="0"/>
              <w:ind w:firstLine="462" w:firstLineChars="200"/>
              <w:rPr>
                <w:rFonts w:hint="eastAsia" w:ascii="宋体" w:hAnsi="宋体"/>
              </w:rPr>
            </w:pPr>
          </w:p>
        </w:tc>
        <w:tc>
          <w:tcPr>
            <w:tcW w:w="720"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c>
          <w:tcPr>
            <w:tcW w:w="1800"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c>
          <w:tcPr>
            <w:tcW w:w="1800" w:type="dxa"/>
            <w:noWrap w:val="0"/>
            <w:vAlign w:val="center"/>
          </w:tcPr>
          <w:p>
            <w:pPr>
              <w:pageBreakBefore w:val="0"/>
              <w:kinsoku/>
              <w:wordWrap/>
              <w:overflowPunct/>
              <w:topLinePunct w:val="0"/>
              <w:bidi w:val="0"/>
              <w:snapToGrid w:val="0"/>
              <w:spacing w:line="360" w:lineRule="auto"/>
              <w:ind w:firstLine="420" w:firstLineChars="200"/>
              <w:jc w:val="center"/>
              <w:rPr>
                <w:rFonts w:hint="eastAsia" w:hAnsi="宋体"/>
              </w:rPr>
            </w:pPr>
          </w:p>
        </w:tc>
      </w:tr>
    </w:tbl>
    <w:p>
      <w:pPr>
        <w:pageBreakBefore w:val="0"/>
        <w:tabs>
          <w:tab w:val="left" w:pos="0"/>
        </w:tabs>
        <w:kinsoku/>
        <w:wordWrap/>
        <w:overflowPunct/>
        <w:topLinePunct w:val="0"/>
        <w:bidi w:val="0"/>
        <w:adjustRightInd/>
        <w:spacing w:after="65" w:line="360" w:lineRule="auto"/>
        <w:ind w:firstLine="480" w:firstLineChars="200"/>
        <w:jc w:val="both"/>
        <w:textAlignment w:val="auto"/>
      </w:pPr>
      <w:r>
        <w:rPr>
          <w:rFonts w:hint="eastAsia"/>
          <w:sz w:val="24"/>
          <w:szCs w:val="24"/>
        </w:rPr>
        <w:t>对没有包括在以上供货范围内的设备及部件，若对安全运行是有必要的，乙方应提出建议并列出型号，但价格必须单列</w:t>
      </w:r>
      <w:r>
        <w:rPr>
          <w:rFonts w:hint="eastAsia"/>
        </w:rPr>
        <w:t>。</w:t>
      </w:r>
    </w:p>
    <w:p>
      <w:pPr>
        <w:pageBreakBefore w:val="0"/>
        <w:tabs>
          <w:tab w:val="left" w:pos="0"/>
        </w:tabs>
        <w:kinsoku/>
        <w:wordWrap/>
        <w:overflowPunct/>
        <w:topLinePunct w:val="0"/>
        <w:bidi w:val="0"/>
        <w:adjustRightInd/>
        <w:spacing w:after="65" w:line="360" w:lineRule="auto"/>
        <w:ind w:firstLine="420" w:firstLineChars="200"/>
        <w:jc w:val="both"/>
        <w:textAlignment w:val="auto"/>
        <w:rPr>
          <w:rFonts w:hint="eastAsia"/>
        </w:rPr>
      </w:pPr>
      <w:r>
        <w:rPr>
          <w:rFonts w:hint="eastAsia"/>
        </w:rPr>
        <w:t xml:space="preserve"> </w:t>
      </w:r>
      <w:r>
        <w:rPr>
          <w:rFonts w:hint="eastAsia"/>
          <w:sz w:val="24"/>
          <w:szCs w:val="24"/>
        </w:rPr>
        <w:t>进口件清单（由乙方填写）</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60"/>
        <w:gridCol w:w="1200"/>
        <w:gridCol w:w="720"/>
        <w:gridCol w:w="720"/>
        <w:gridCol w:w="840"/>
        <w:gridCol w:w="12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900" w:type="dxa"/>
            <w:noWrap w:val="0"/>
            <w:vAlign w:val="center"/>
          </w:tcPr>
          <w:p>
            <w:pPr>
              <w:pStyle w:val="16"/>
              <w:pageBreakBefore w:val="0"/>
              <w:kinsoku/>
              <w:wordWrap/>
              <w:overflowPunct/>
              <w:topLinePunct w:val="0"/>
              <w:bidi w:val="0"/>
              <w:spacing w:line="300" w:lineRule="auto"/>
              <w:ind w:firstLine="420" w:firstLineChars="200"/>
            </w:pPr>
            <w:r>
              <w:t>序号</w:t>
            </w:r>
          </w:p>
        </w:tc>
        <w:tc>
          <w:tcPr>
            <w:tcW w:w="186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rPr>
              <w:t>名称</w:t>
            </w:r>
          </w:p>
        </w:tc>
        <w:tc>
          <w:tcPr>
            <w:tcW w:w="120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rPr>
              <w:t>规格型号</w:t>
            </w:r>
          </w:p>
        </w:tc>
        <w:tc>
          <w:tcPr>
            <w:tcW w:w="72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rPr>
              <w:t>单位</w:t>
            </w:r>
          </w:p>
        </w:tc>
        <w:tc>
          <w:tcPr>
            <w:tcW w:w="72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rPr>
              <w:t>数量</w:t>
            </w:r>
          </w:p>
        </w:tc>
        <w:tc>
          <w:tcPr>
            <w:tcW w:w="84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rPr>
              <w:t>产地</w:t>
            </w:r>
          </w:p>
        </w:tc>
        <w:tc>
          <w:tcPr>
            <w:tcW w:w="120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rPr>
              <w:t>生产厂家</w:t>
            </w:r>
          </w:p>
        </w:tc>
        <w:tc>
          <w:tcPr>
            <w:tcW w:w="156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p>
        </w:tc>
        <w:tc>
          <w:tcPr>
            <w:tcW w:w="1860" w:type="dxa"/>
            <w:noWrap w:val="0"/>
            <w:vAlign w:val="center"/>
          </w:tcPr>
          <w:p>
            <w:pPr>
              <w:pStyle w:val="6"/>
              <w:pageBreakBefore w:val="0"/>
              <w:kinsoku/>
              <w:wordWrap/>
              <w:overflowPunct/>
              <w:topLinePunct w:val="0"/>
              <w:bidi w:val="0"/>
              <w:ind w:firstLine="422" w:firstLineChars="200"/>
              <w:rPr>
                <w:rFonts w:hint="eastAsia"/>
              </w:rPr>
            </w:pPr>
          </w:p>
        </w:tc>
        <w:tc>
          <w:tcPr>
            <w:tcW w:w="120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c>
          <w:tcPr>
            <w:tcW w:w="72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c>
          <w:tcPr>
            <w:tcW w:w="72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c>
          <w:tcPr>
            <w:tcW w:w="84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c>
          <w:tcPr>
            <w:tcW w:w="120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c>
          <w:tcPr>
            <w:tcW w:w="156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ageBreakBefore w:val="0"/>
              <w:kinsoku/>
              <w:wordWrap/>
              <w:overflowPunct/>
              <w:topLinePunct w:val="0"/>
              <w:bidi w:val="0"/>
              <w:spacing w:line="300" w:lineRule="auto"/>
              <w:ind w:firstLine="420" w:firstLineChars="200"/>
              <w:jc w:val="center"/>
              <w:rPr>
                <w:rFonts w:hint="eastAsia" w:hAnsi="宋体"/>
              </w:rPr>
            </w:pPr>
          </w:p>
        </w:tc>
        <w:tc>
          <w:tcPr>
            <w:tcW w:w="1860" w:type="dxa"/>
            <w:noWrap w:val="0"/>
            <w:vAlign w:val="center"/>
          </w:tcPr>
          <w:p>
            <w:pPr>
              <w:pStyle w:val="6"/>
              <w:pageBreakBefore w:val="0"/>
              <w:kinsoku/>
              <w:wordWrap/>
              <w:overflowPunct/>
              <w:topLinePunct w:val="0"/>
              <w:bidi w:val="0"/>
              <w:ind w:firstLine="422" w:firstLineChars="200"/>
              <w:rPr>
                <w:rFonts w:hint="eastAsia"/>
              </w:rPr>
            </w:pPr>
          </w:p>
        </w:tc>
        <w:tc>
          <w:tcPr>
            <w:tcW w:w="120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c>
          <w:tcPr>
            <w:tcW w:w="72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c>
          <w:tcPr>
            <w:tcW w:w="72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c>
          <w:tcPr>
            <w:tcW w:w="84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c>
          <w:tcPr>
            <w:tcW w:w="120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c>
          <w:tcPr>
            <w:tcW w:w="1560" w:type="dxa"/>
            <w:noWrap w:val="0"/>
            <w:vAlign w:val="top"/>
          </w:tcPr>
          <w:p>
            <w:pPr>
              <w:pageBreakBefore w:val="0"/>
              <w:kinsoku/>
              <w:wordWrap/>
              <w:overflowPunct/>
              <w:topLinePunct w:val="0"/>
              <w:bidi w:val="0"/>
              <w:spacing w:line="300" w:lineRule="auto"/>
              <w:ind w:firstLine="420" w:firstLineChars="200"/>
              <w:rPr>
                <w:rFonts w:hint="eastAsia" w:hAnsi="宋体"/>
                <w:shd w:val="pct10" w:color="auto" w:fill="FFFFFF"/>
              </w:rPr>
            </w:pPr>
          </w:p>
        </w:tc>
      </w:tr>
    </w:tbl>
    <w:p>
      <w:pPr>
        <w:pageBreakBefore w:val="0"/>
        <w:widowControl/>
        <w:tabs>
          <w:tab w:val="left" w:pos="960"/>
        </w:tabs>
        <w:kinsoku/>
        <w:wordWrap/>
        <w:overflowPunct/>
        <w:topLinePunct w:val="0"/>
        <w:autoSpaceDE w:val="0"/>
        <w:autoSpaceDN w:val="0"/>
        <w:bidi w:val="0"/>
        <w:spacing w:line="360" w:lineRule="auto"/>
        <w:ind w:firstLine="420" w:firstLineChars="200"/>
        <w:textAlignment w:val="bottom"/>
        <w:rPr>
          <w:rFonts w:hAnsi="宋体"/>
        </w:rPr>
      </w:pPr>
    </w:p>
    <w:p>
      <w:pPr>
        <w:pageBreakBefore w:val="0"/>
        <w:tabs>
          <w:tab w:val="left" w:pos="0"/>
        </w:tabs>
        <w:kinsoku/>
        <w:wordWrap/>
        <w:overflowPunct/>
        <w:topLinePunct w:val="0"/>
        <w:bidi w:val="0"/>
        <w:adjustRightInd/>
        <w:spacing w:after="65" w:line="360" w:lineRule="auto"/>
        <w:ind w:firstLine="480" w:firstLineChars="200"/>
        <w:jc w:val="both"/>
        <w:textAlignment w:val="auto"/>
        <w:rPr>
          <w:rFonts w:hint="eastAsia"/>
          <w:sz w:val="24"/>
          <w:szCs w:val="28"/>
        </w:rPr>
      </w:pPr>
      <w:r>
        <w:rPr>
          <w:rFonts w:hint="eastAsia"/>
          <w:sz w:val="24"/>
          <w:szCs w:val="28"/>
        </w:rPr>
        <w:t>备品备件：</w:t>
      </w:r>
    </w:p>
    <w:p>
      <w:pPr>
        <w:pageBreakBefore w:val="0"/>
        <w:tabs>
          <w:tab w:val="left" w:pos="0"/>
        </w:tabs>
        <w:kinsoku/>
        <w:wordWrap/>
        <w:overflowPunct/>
        <w:topLinePunct w:val="0"/>
        <w:bidi w:val="0"/>
        <w:adjustRightInd/>
        <w:spacing w:after="65" w:line="360" w:lineRule="auto"/>
        <w:ind w:firstLine="480" w:firstLineChars="200"/>
        <w:jc w:val="both"/>
        <w:textAlignment w:val="auto"/>
        <w:rPr>
          <w:rFonts w:hint="eastAsia"/>
          <w:sz w:val="24"/>
          <w:szCs w:val="28"/>
        </w:rPr>
      </w:pPr>
      <w:r>
        <w:rPr>
          <w:rFonts w:hint="eastAsia"/>
          <w:sz w:val="24"/>
          <w:szCs w:val="28"/>
        </w:rPr>
        <w:t>随机备品备件（由乙方根据设备情况填写）</w:t>
      </w:r>
    </w:p>
    <w:tbl>
      <w:tblPr>
        <w:tblStyle w:val="9"/>
        <w:tblW w:w="900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785"/>
        <w:gridCol w:w="1575"/>
        <w:gridCol w:w="720"/>
        <w:gridCol w:w="720"/>
        <w:gridCol w:w="840"/>
        <w:gridCol w:w="1200"/>
        <w:gridCol w:w="13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4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序号</w:t>
            </w:r>
          </w:p>
        </w:tc>
        <w:tc>
          <w:tcPr>
            <w:tcW w:w="1785"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名称</w:t>
            </w:r>
          </w:p>
        </w:tc>
        <w:tc>
          <w:tcPr>
            <w:tcW w:w="1575"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规格型号</w:t>
            </w:r>
          </w:p>
        </w:tc>
        <w:tc>
          <w:tcPr>
            <w:tcW w:w="72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单位</w:t>
            </w:r>
          </w:p>
        </w:tc>
        <w:tc>
          <w:tcPr>
            <w:tcW w:w="72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数量</w:t>
            </w:r>
          </w:p>
        </w:tc>
        <w:tc>
          <w:tcPr>
            <w:tcW w:w="84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产地</w:t>
            </w:r>
          </w:p>
        </w:tc>
        <w:tc>
          <w:tcPr>
            <w:tcW w:w="120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生产厂家</w:t>
            </w:r>
          </w:p>
        </w:tc>
        <w:tc>
          <w:tcPr>
            <w:tcW w:w="132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40" w:type="dxa"/>
            <w:noWrap w:val="0"/>
            <w:vAlign w:val="top"/>
          </w:tcPr>
          <w:p>
            <w:pPr>
              <w:pageBreakBefore w:val="0"/>
              <w:kinsoku/>
              <w:wordWrap/>
              <w:overflowPunct/>
              <w:topLinePunct w:val="0"/>
              <w:bidi w:val="0"/>
              <w:spacing w:line="400" w:lineRule="atLeast"/>
              <w:ind w:firstLine="420" w:firstLineChars="200"/>
              <w:jc w:val="center"/>
              <w:rPr>
                <w:rFonts w:ascii="Arial" w:hAnsi="Arial"/>
              </w:rPr>
            </w:pPr>
          </w:p>
        </w:tc>
        <w:tc>
          <w:tcPr>
            <w:tcW w:w="178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57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p>
        </w:tc>
        <w:tc>
          <w:tcPr>
            <w:tcW w:w="84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20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3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40" w:type="dxa"/>
            <w:noWrap w:val="0"/>
            <w:vAlign w:val="top"/>
          </w:tcPr>
          <w:p>
            <w:pPr>
              <w:pageBreakBefore w:val="0"/>
              <w:kinsoku/>
              <w:wordWrap/>
              <w:overflowPunct/>
              <w:topLinePunct w:val="0"/>
              <w:bidi w:val="0"/>
              <w:spacing w:line="400" w:lineRule="atLeast"/>
              <w:ind w:firstLine="420" w:firstLineChars="200"/>
              <w:jc w:val="center"/>
              <w:rPr>
                <w:rFonts w:ascii="Arial" w:hAnsi="Arial"/>
              </w:rPr>
            </w:pPr>
          </w:p>
        </w:tc>
        <w:tc>
          <w:tcPr>
            <w:tcW w:w="178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57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p>
        </w:tc>
        <w:tc>
          <w:tcPr>
            <w:tcW w:w="84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20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3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r>
    </w:tbl>
    <w:p>
      <w:pPr>
        <w:pageBreakBefore w:val="0"/>
        <w:tabs>
          <w:tab w:val="left" w:pos="0"/>
        </w:tabs>
        <w:kinsoku/>
        <w:wordWrap/>
        <w:overflowPunct/>
        <w:topLinePunct w:val="0"/>
        <w:bidi w:val="0"/>
        <w:adjustRightInd/>
        <w:spacing w:after="65" w:line="360" w:lineRule="auto"/>
        <w:ind w:firstLine="480" w:firstLineChars="200"/>
        <w:jc w:val="both"/>
        <w:textAlignment w:val="auto"/>
        <w:rPr>
          <w:rFonts w:hint="eastAsia"/>
          <w:sz w:val="24"/>
          <w:szCs w:val="28"/>
        </w:rPr>
      </w:pPr>
    </w:p>
    <w:p>
      <w:pPr>
        <w:pageBreakBefore w:val="0"/>
        <w:tabs>
          <w:tab w:val="left" w:pos="0"/>
        </w:tabs>
        <w:kinsoku/>
        <w:wordWrap/>
        <w:overflowPunct/>
        <w:topLinePunct w:val="0"/>
        <w:bidi w:val="0"/>
        <w:adjustRightInd/>
        <w:spacing w:after="65" w:line="360" w:lineRule="auto"/>
        <w:ind w:firstLine="480" w:firstLineChars="200"/>
        <w:jc w:val="both"/>
        <w:textAlignment w:val="auto"/>
        <w:rPr>
          <w:rFonts w:hint="eastAsia"/>
          <w:sz w:val="24"/>
          <w:szCs w:val="28"/>
        </w:rPr>
      </w:pPr>
      <w:r>
        <w:rPr>
          <w:rFonts w:hint="eastAsia"/>
          <w:sz w:val="24"/>
          <w:szCs w:val="28"/>
        </w:rPr>
        <w:t xml:space="preserve"> 五年备品备件（由乙方根据设备情况填写）</w:t>
      </w:r>
    </w:p>
    <w:tbl>
      <w:tblPr>
        <w:tblStyle w:val="9"/>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785"/>
        <w:gridCol w:w="1575"/>
        <w:gridCol w:w="720"/>
        <w:gridCol w:w="720"/>
        <w:gridCol w:w="840"/>
        <w:gridCol w:w="1200"/>
        <w:gridCol w:w="13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序号</w:t>
            </w:r>
          </w:p>
        </w:tc>
        <w:tc>
          <w:tcPr>
            <w:tcW w:w="1785"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名称</w:t>
            </w:r>
          </w:p>
        </w:tc>
        <w:tc>
          <w:tcPr>
            <w:tcW w:w="1575"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规格型号</w:t>
            </w:r>
          </w:p>
        </w:tc>
        <w:tc>
          <w:tcPr>
            <w:tcW w:w="72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单位</w:t>
            </w:r>
          </w:p>
        </w:tc>
        <w:tc>
          <w:tcPr>
            <w:tcW w:w="72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数量</w:t>
            </w:r>
          </w:p>
        </w:tc>
        <w:tc>
          <w:tcPr>
            <w:tcW w:w="84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产地</w:t>
            </w:r>
          </w:p>
        </w:tc>
        <w:tc>
          <w:tcPr>
            <w:tcW w:w="120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生产厂家</w:t>
            </w:r>
          </w:p>
        </w:tc>
        <w:tc>
          <w:tcPr>
            <w:tcW w:w="1320" w:type="dxa"/>
            <w:noWrap w:val="0"/>
            <w:vAlign w:val="top"/>
          </w:tcPr>
          <w:p>
            <w:pPr>
              <w:pageBreakBefore w:val="0"/>
              <w:kinsoku/>
              <w:wordWrap/>
              <w:overflowPunct/>
              <w:topLinePunct w:val="0"/>
              <w:bidi w:val="0"/>
              <w:spacing w:line="400" w:lineRule="atLeast"/>
              <w:ind w:firstLine="420" w:firstLineChars="200"/>
              <w:jc w:val="center"/>
              <w:rPr>
                <w:rFonts w:hint="eastAsia" w:ascii="Arial" w:hAnsi="Arial"/>
              </w:rPr>
            </w:pPr>
            <w:r>
              <w:rPr>
                <w:rFonts w:hint="eastAsia" w:ascii="Arial" w:hAnsi="Aria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40" w:type="dxa"/>
            <w:noWrap w:val="0"/>
            <w:vAlign w:val="top"/>
          </w:tcPr>
          <w:p>
            <w:pPr>
              <w:pageBreakBefore w:val="0"/>
              <w:kinsoku/>
              <w:wordWrap/>
              <w:overflowPunct/>
              <w:topLinePunct w:val="0"/>
              <w:bidi w:val="0"/>
              <w:spacing w:line="400" w:lineRule="atLeast"/>
              <w:ind w:firstLine="420" w:firstLineChars="200"/>
              <w:jc w:val="center"/>
              <w:rPr>
                <w:rFonts w:ascii="Arial" w:hAnsi="Arial"/>
              </w:rPr>
            </w:pPr>
            <w:r>
              <w:rPr>
                <w:rFonts w:ascii="Arial" w:hAnsi="Arial"/>
              </w:rPr>
              <w:t>1</w:t>
            </w:r>
          </w:p>
        </w:tc>
        <w:tc>
          <w:tcPr>
            <w:tcW w:w="178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57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84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20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3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40" w:type="dxa"/>
            <w:noWrap w:val="0"/>
            <w:vAlign w:val="top"/>
          </w:tcPr>
          <w:p>
            <w:pPr>
              <w:pageBreakBefore w:val="0"/>
              <w:kinsoku/>
              <w:wordWrap/>
              <w:overflowPunct/>
              <w:topLinePunct w:val="0"/>
              <w:bidi w:val="0"/>
              <w:spacing w:line="400" w:lineRule="atLeast"/>
              <w:ind w:firstLine="420" w:firstLineChars="200"/>
              <w:jc w:val="center"/>
              <w:rPr>
                <w:rFonts w:ascii="Arial" w:hAnsi="Arial"/>
              </w:rPr>
            </w:pPr>
          </w:p>
        </w:tc>
        <w:tc>
          <w:tcPr>
            <w:tcW w:w="178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57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84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20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3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40" w:type="dxa"/>
            <w:noWrap w:val="0"/>
            <w:vAlign w:val="top"/>
          </w:tcPr>
          <w:p>
            <w:pPr>
              <w:pageBreakBefore w:val="0"/>
              <w:kinsoku/>
              <w:wordWrap/>
              <w:overflowPunct/>
              <w:topLinePunct w:val="0"/>
              <w:bidi w:val="0"/>
              <w:spacing w:line="400" w:lineRule="atLeast"/>
              <w:ind w:firstLine="420" w:firstLineChars="200"/>
              <w:jc w:val="center"/>
              <w:rPr>
                <w:rFonts w:ascii="Arial" w:hAnsi="Arial"/>
              </w:rPr>
            </w:pPr>
          </w:p>
        </w:tc>
        <w:tc>
          <w:tcPr>
            <w:tcW w:w="178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57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84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20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3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40" w:type="dxa"/>
            <w:noWrap w:val="0"/>
            <w:vAlign w:val="top"/>
          </w:tcPr>
          <w:p>
            <w:pPr>
              <w:pageBreakBefore w:val="0"/>
              <w:kinsoku/>
              <w:wordWrap/>
              <w:overflowPunct/>
              <w:topLinePunct w:val="0"/>
              <w:bidi w:val="0"/>
              <w:spacing w:line="400" w:lineRule="atLeast"/>
              <w:ind w:firstLine="420" w:firstLineChars="200"/>
              <w:jc w:val="center"/>
              <w:rPr>
                <w:rFonts w:ascii="Arial" w:hAnsi="Arial"/>
              </w:rPr>
            </w:pPr>
          </w:p>
        </w:tc>
        <w:tc>
          <w:tcPr>
            <w:tcW w:w="178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575"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84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20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c>
          <w:tcPr>
            <w:tcW w:w="1320" w:type="dxa"/>
            <w:noWrap w:val="0"/>
            <w:vAlign w:val="top"/>
          </w:tcPr>
          <w:p>
            <w:pPr>
              <w:pageBreakBefore w:val="0"/>
              <w:kinsoku/>
              <w:wordWrap/>
              <w:overflowPunct/>
              <w:topLinePunct w:val="0"/>
              <w:bidi w:val="0"/>
              <w:spacing w:line="400" w:lineRule="atLeast"/>
              <w:ind w:firstLine="420" w:firstLineChars="200"/>
              <w:rPr>
                <w:rFonts w:hint="eastAsia" w:ascii="Arial" w:hAnsi="Arial"/>
              </w:rPr>
            </w:pPr>
          </w:p>
        </w:tc>
      </w:tr>
    </w:tbl>
    <w:p>
      <w:pPr>
        <w:pageBreakBefore w:val="0"/>
        <w:tabs>
          <w:tab w:val="left" w:pos="0"/>
        </w:tabs>
        <w:kinsoku/>
        <w:wordWrap/>
        <w:overflowPunct/>
        <w:topLinePunct w:val="0"/>
        <w:bidi w:val="0"/>
        <w:adjustRightInd/>
        <w:spacing w:after="65" w:line="360" w:lineRule="auto"/>
        <w:ind w:firstLine="480" w:firstLineChars="200"/>
        <w:jc w:val="both"/>
        <w:textAlignment w:val="auto"/>
        <w:rPr>
          <w:rFonts w:hint="eastAsia"/>
          <w:sz w:val="24"/>
          <w:szCs w:val="28"/>
        </w:rPr>
      </w:pPr>
      <w:r>
        <w:rPr>
          <w:rFonts w:hint="eastAsia"/>
          <w:sz w:val="24"/>
          <w:szCs w:val="28"/>
        </w:rPr>
        <w:t>专用工具（由乙方根据设备情况填写）</w:t>
      </w:r>
    </w:p>
    <w:tbl>
      <w:tblPr>
        <w:tblStyle w:val="9"/>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260"/>
        <w:gridCol w:w="1620"/>
        <w:gridCol w:w="720"/>
        <w:gridCol w:w="720"/>
        <w:gridCol w:w="720"/>
        <w:gridCol w:w="1260"/>
        <w:gridCol w:w="19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r>
              <w:rPr>
                <w:rFonts w:hint="eastAsia" w:ascii="Arial" w:hAnsi="Arial"/>
              </w:rPr>
              <w:t>序号</w:t>
            </w:r>
          </w:p>
        </w:tc>
        <w:tc>
          <w:tcPr>
            <w:tcW w:w="126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r>
              <w:rPr>
                <w:rFonts w:hint="eastAsia" w:ascii="Arial" w:hAnsi="Arial"/>
              </w:rPr>
              <w:t>名称</w:t>
            </w:r>
          </w:p>
        </w:tc>
        <w:tc>
          <w:tcPr>
            <w:tcW w:w="162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r>
              <w:rPr>
                <w:rFonts w:hint="eastAsia" w:ascii="Arial" w:hAnsi="Arial"/>
              </w:rPr>
              <w:t>规格型号</w:t>
            </w:r>
          </w:p>
        </w:tc>
        <w:tc>
          <w:tcPr>
            <w:tcW w:w="72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r>
              <w:rPr>
                <w:rFonts w:hint="eastAsia" w:ascii="Arial" w:hAnsi="Arial"/>
              </w:rPr>
              <w:t>单位</w:t>
            </w:r>
          </w:p>
        </w:tc>
        <w:tc>
          <w:tcPr>
            <w:tcW w:w="72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r>
              <w:rPr>
                <w:rFonts w:hint="eastAsia" w:ascii="Arial" w:hAnsi="Arial"/>
              </w:rPr>
              <w:t>数量</w:t>
            </w:r>
          </w:p>
        </w:tc>
        <w:tc>
          <w:tcPr>
            <w:tcW w:w="72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r>
              <w:rPr>
                <w:rFonts w:hint="eastAsia" w:ascii="Arial" w:hAnsi="Arial"/>
              </w:rPr>
              <w:t>产地</w:t>
            </w:r>
          </w:p>
        </w:tc>
        <w:tc>
          <w:tcPr>
            <w:tcW w:w="126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r>
              <w:rPr>
                <w:rFonts w:hint="eastAsia" w:ascii="Arial" w:hAnsi="Arial"/>
              </w:rPr>
              <w:t>生产厂家</w:t>
            </w:r>
          </w:p>
        </w:tc>
        <w:tc>
          <w:tcPr>
            <w:tcW w:w="198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r>
              <w:rPr>
                <w:rFonts w:hint="eastAsia" w:ascii="Arial" w:hAnsi="Aria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r>
              <w:rPr>
                <w:rFonts w:hint="eastAsia" w:ascii="Arial" w:hAnsi="Arial"/>
              </w:rPr>
              <w:t>1</w:t>
            </w:r>
          </w:p>
        </w:tc>
        <w:tc>
          <w:tcPr>
            <w:tcW w:w="126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620" w:type="dxa"/>
            <w:noWrap w:val="0"/>
            <w:vAlign w:val="top"/>
          </w:tcPr>
          <w:p>
            <w:pPr>
              <w:pageBreakBefore w:val="0"/>
              <w:kinsoku/>
              <w:wordWrap/>
              <w:overflowPunct/>
              <w:topLinePunct w:val="0"/>
              <w:bidi w:val="0"/>
              <w:spacing w:line="360" w:lineRule="auto"/>
              <w:ind w:firstLine="420" w:firstLineChars="200"/>
              <w:rPr>
                <w:rFonts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26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98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p>
        </w:tc>
        <w:tc>
          <w:tcPr>
            <w:tcW w:w="126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620" w:type="dxa"/>
            <w:noWrap w:val="0"/>
            <w:vAlign w:val="top"/>
          </w:tcPr>
          <w:p>
            <w:pPr>
              <w:pageBreakBefore w:val="0"/>
              <w:kinsoku/>
              <w:wordWrap/>
              <w:overflowPunct/>
              <w:topLinePunct w:val="0"/>
              <w:bidi w:val="0"/>
              <w:spacing w:line="360" w:lineRule="auto"/>
              <w:ind w:firstLine="420" w:firstLineChars="200"/>
              <w:rPr>
                <w:rFonts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26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98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p>
        </w:tc>
        <w:tc>
          <w:tcPr>
            <w:tcW w:w="126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620" w:type="dxa"/>
            <w:noWrap w:val="0"/>
            <w:vAlign w:val="top"/>
          </w:tcPr>
          <w:p>
            <w:pPr>
              <w:pageBreakBefore w:val="0"/>
              <w:kinsoku/>
              <w:wordWrap/>
              <w:overflowPunct/>
              <w:topLinePunct w:val="0"/>
              <w:bidi w:val="0"/>
              <w:spacing w:line="360" w:lineRule="auto"/>
              <w:ind w:firstLine="420" w:firstLineChars="200"/>
              <w:rPr>
                <w:rFonts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26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98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bidi w:val="0"/>
              <w:spacing w:line="360" w:lineRule="auto"/>
              <w:ind w:firstLine="420" w:firstLineChars="200"/>
              <w:jc w:val="center"/>
              <w:rPr>
                <w:rFonts w:hint="eastAsia" w:ascii="Arial" w:hAnsi="Arial"/>
              </w:rPr>
            </w:pPr>
          </w:p>
        </w:tc>
        <w:tc>
          <w:tcPr>
            <w:tcW w:w="126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620" w:type="dxa"/>
            <w:noWrap w:val="0"/>
            <w:vAlign w:val="top"/>
          </w:tcPr>
          <w:p>
            <w:pPr>
              <w:pageBreakBefore w:val="0"/>
              <w:kinsoku/>
              <w:wordWrap/>
              <w:overflowPunct/>
              <w:topLinePunct w:val="0"/>
              <w:bidi w:val="0"/>
              <w:spacing w:line="360" w:lineRule="auto"/>
              <w:ind w:firstLine="420" w:firstLineChars="200"/>
              <w:rPr>
                <w:rFonts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72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26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c>
          <w:tcPr>
            <w:tcW w:w="1980" w:type="dxa"/>
            <w:noWrap w:val="0"/>
            <w:vAlign w:val="top"/>
          </w:tcPr>
          <w:p>
            <w:pPr>
              <w:pageBreakBefore w:val="0"/>
              <w:kinsoku/>
              <w:wordWrap/>
              <w:overflowPunct/>
              <w:topLinePunct w:val="0"/>
              <w:bidi w:val="0"/>
              <w:spacing w:line="360" w:lineRule="auto"/>
              <w:ind w:firstLine="420" w:firstLineChars="200"/>
              <w:rPr>
                <w:rFonts w:hint="eastAsia" w:ascii="Arial" w:hAnsi="Arial"/>
              </w:rPr>
            </w:pPr>
          </w:p>
        </w:tc>
      </w:tr>
    </w:tbl>
    <w:p>
      <w:pPr>
        <w:pStyle w:val="8"/>
        <w:pageBreakBefore w:val="0"/>
        <w:kinsoku/>
        <w:wordWrap/>
        <w:overflowPunct/>
        <w:topLinePunct w:val="0"/>
        <w:bidi w:val="0"/>
        <w:spacing w:before="0" w:beforeAutospacing="0" w:after="0" w:afterAutospacing="0" w:line="360" w:lineRule="auto"/>
        <w:ind w:firstLine="480" w:firstLineChars="200"/>
        <w:rPr>
          <w:rFonts w:hint="eastAsia" w:ascii="微软雅黑" w:hAnsi="微软雅黑" w:eastAsia="微软雅黑" w:cs="微软雅黑"/>
          <w:b/>
          <w:bCs/>
          <w:kern w:val="2"/>
          <w:sz w:val="24"/>
          <w:szCs w:val="22"/>
          <w:lang w:val="en-US" w:eastAsia="zh-CN" w:bidi="ar-SA"/>
        </w:rPr>
      </w:pPr>
      <w:r>
        <w:rPr>
          <w:rFonts w:hint="eastAsia" w:ascii="微软雅黑" w:hAnsi="微软雅黑" w:eastAsia="微软雅黑" w:cs="微软雅黑"/>
          <w:b/>
          <w:bCs/>
          <w:kern w:val="2"/>
          <w:sz w:val="24"/>
          <w:szCs w:val="22"/>
          <w:lang w:val="en-US" w:eastAsia="zh-CN" w:bidi="ar-SA"/>
        </w:rPr>
        <w:t>7质量保证</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7.1全部设备必须是全新的, 持久耐用的,应满足作为一个完整产品所能满足的全部要求。</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设备质保期从竣工验收合格正式投入运行之日起计算，为期不少于12个月。在质保期内，乙方应保证及时免费更换或修理任何并非由甲方人员非正常操而导致的缺陷或故障。在质保期后，产品寿命期内，如属明显的、重大的设备设计或制造缺陷引起的设备损坏，乙方应负责免费修理或更换。保质期外，已方将及时提供服务，并以优惠价提供所需材料和设备。</w:t>
      </w:r>
    </w:p>
    <w:p>
      <w:pPr>
        <w:pageBreakBefore w:val="0"/>
        <w:tabs>
          <w:tab w:val="left" w:pos="630"/>
          <w:tab w:val="left" w:pos="3990"/>
          <w:tab w:val="left" w:pos="5040"/>
          <w:tab w:val="left" w:pos="6840"/>
          <w:tab w:val="left" w:pos="7350"/>
          <w:tab w:val="left" w:pos="8160"/>
        </w:tabs>
        <w:kinsoku/>
        <w:wordWrap/>
        <w:overflowPunct/>
        <w:topLinePunct w:val="0"/>
        <w:bidi w:val="0"/>
        <w:adjustRightInd w:val="0"/>
        <w:snapToGrid w:val="0"/>
        <w:spacing w:line="360" w:lineRule="auto"/>
        <w:ind w:firstLine="480" w:firstLineChars="200"/>
        <w:rPr>
          <w:rFonts w:hint="eastAsia" w:ascii="微软雅黑" w:hAnsi="微软雅黑" w:eastAsia="微软雅黑" w:cs="微软雅黑"/>
          <w:b/>
          <w:bCs/>
          <w:kern w:val="2"/>
          <w:sz w:val="24"/>
          <w:szCs w:val="22"/>
          <w:lang w:val="en-US" w:eastAsia="zh-CN" w:bidi="ar-SA"/>
        </w:rPr>
      </w:pPr>
      <w:r>
        <w:rPr>
          <w:rFonts w:hint="eastAsia" w:ascii="微软雅黑" w:hAnsi="微软雅黑" w:eastAsia="微软雅黑" w:cs="微软雅黑"/>
          <w:b/>
          <w:bCs/>
          <w:kern w:val="2"/>
          <w:sz w:val="24"/>
          <w:szCs w:val="22"/>
          <w:lang w:val="en-US" w:eastAsia="zh-CN" w:bidi="ar-SA"/>
        </w:rPr>
        <w:t xml:space="preserve">8 培训 </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为使合同设备能正常安装、调试、运行、维护及检修，乙方有责任提供相应的技术培训。培训内容和时间应与工程进度相一致。</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 培训计划和内容列出如下（乙方填写）：</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85"/>
        <w:gridCol w:w="1418"/>
        <w:gridCol w:w="1701"/>
        <w:gridCol w:w="1708"/>
        <w:gridCol w:w="1347"/>
        <w:gridCol w:w="992"/>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985" w:type="dxa"/>
            <w:vMerge w:val="restart"/>
            <w:tcBorders>
              <w:top w:val="single" w:color="auto" w:sz="6" w:space="0"/>
              <w:left w:val="single" w:color="auto" w:sz="6" w:space="0"/>
              <w:bottom w:val="nil"/>
              <w:right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序号</w:t>
            </w:r>
          </w:p>
        </w:tc>
        <w:tc>
          <w:tcPr>
            <w:tcW w:w="1418" w:type="dxa"/>
            <w:vMerge w:val="restart"/>
            <w:tcBorders>
              <w:top w:val="single" w:color="auto" w:sz="6" w:space="0"/>
              <w:left w:val="single" w:color="auto" w:sz="6" w:space="0"/>
              <w:bottom w:val="nil"/>
              <w:right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培训内容</w:t>
            </w:r>
          </w:p>
        </w:tc>
        <w:tc>
          <w:tcPr>
            <w:tcW w:w="1701" w:type="dxa"/>
            <w:vMerge w:val="restart"/>
            <w:tcBorders>
              <w:top w:val="single" w:color="auto" w:sz="6" w:space="0"/>
              <w:left w:val="single" w:color="auto" w:sz="6" w:space="0"/>
              <w:bottom w:val="nil"/>
              <w:right w:val="single" w:color="auto" w:sz="6" w:space="0"/>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计划人月数</w:t>
            </w:r>
          </w:p>
        </w:tc>
        <w:tc>
          <w:tcPr>
            <w:tcW w:w="3055" w:type="dxa"/>
            <w:gridSpan w:val="2"/>
            <w:tcBorders>
              <w:top w:val="single" w:color="auto" w:sz="6" w:space="0"/>
              <w:left w:val="nil"/>
              <w:bottom w:val="single" w:color="auto" w:sz="6" w:space="0"/>
              <w:right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培训教师构成</w:t>
            </w:r>
          </w:p>
        </w:tc>
        <w:tc>
          <w:tcPr>
            <w:tcW w:w="992" w:type="dxa"/>
            <w:vMerge w:val="restart"/>
            <w:tcBorders>
              <w:top w:val="single" w:color="auto" w:sz="6" w:space="0"/>
              <w:left w:val="single" w:color="auto" w:sz="6" w:space="0"/>
              <w:bottom w:val="nil"/>
              <w:right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地点</w:t>
            </w:r>
          </w:p>
        </w:tc>
        <w:tc>
          <w:tcPr>
            <w:tcW w:w="850" w:type="dxa"/>
            <w:vMerge w:val="restart"/>
            <w:tcBorders>
              <w:top w:val="single" w:color="auto" w:sz="6" w:space="0"/>
              <w:left w:val="single" w:color="auto" w:sz="6" w:space="0"/>
              <w:bottom w:val="nil"/>
              <w:right w:val="single" w:color="auto" w:sz="6" w:space="0"/>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985" w:type="dxa"/>
            <w:vMerge w:val="continue"/>
            <w:tcBorders>
              <w:top w:val="nil"/>
              <w:left w:val="single" w:color="auto" w:sz="6" w:space="0"/>
              <w:bottom w:val="single" w:color="auto" w:sz="6" w:space="0"/>
              <w:right w:val="nil"/>
            </w:tcBorders>
            <w:noWrap w:val="0"/>
            <w:vAlign w:val="top"/>
          </w:tcPr>
          <w:p>
            <w:pPr>
              <w:pageBreakBefore w:val="0"/>
              <w:kinsoku/>
              <w:wordWrap/>
              <w:overflowPunct/>
              <w:topLinePunct w:val="0"/>
              <w:bidi w:val="0"/>
              <w:spacing w:line="360" w:lineRule="auto"/>
              <w:ind w:firstLine="480" w:firstLineChars="200"/>
              <w:jc w:val="center"/>
              <w:rPr>
                <w:rFonts w:hint="eastAsia" w:ascii="微软雅黑" w:hAnsi="微软雅黑" w:eastAsia="微软雅黑" w:cs="微软雅黑"/>
                <w:kern w:val="2"/>
                <w:sz w:val="24"/>
                <w:szCs w:val="22"/>
                <w:lang w:val="en-US" w:eastAsia="zh-CN" w:bidi="ar-SA"/>
              </w:rPr>
            </w:pPr>
          </w:p>
        </w:tc>
        <w:tc>
          <w:tcPr>
            <w:tcW w:w="1418" w:type="dxa"/>
            <w:vMerge w:val="continue"/>
            <w:tcBorders>
              <w:top w:val="nil"/>
              <w:left w:val="single" w:color="auto" w:sz="6" w:space="0"/>
              <w:bottom w:val="single" w:color="auto" w:sz="6" w:space="0"/>
              <w:right w:val="nil"/>
            </w:tcBorders>
            <w:noWrap w:val="0"/>
            <w:vAlign w:val="top"/>
          </w:tcPr>
          <w:p>
            <w:pPr>
              <w:pageBreakBefore w:val="0"/>
              <w:kinsoku/>
              <w:wordWrap/>
              <w:overflowPunct/>
              <w:topLinePunct w:val="0"/>
              <w:bidi w:val="0"/>
              <w:spacing w:line="360" w:lineRule="auto"/>
              <w:ind w:firstLine="480" w:firstLineChars="200"/>
              <w:jc w:val="center"/>
              <w:rPr>
                <w:rFonts w:hint="eastAsia" w:ascii="微软雅黑" w:hAnsi="微软雅黑" w:eastAsia="微软雅黑" w:cs="微软雅黑"/>
                <w:kern w:val="2"/>
                <w:sz w:val="24"/>
                <w:szCs w:val="22"/>
                <w:lang w:val="en-US" w:eastAsia="zh-CN" w:bidi="ar-SA"/>
              </w:rPr>
            </w:pPr>
          </w:p>
        </w:tc>
        <w:tc>
          <w:tcPr>
            <w:tcW w:w="1701" w:type="dxa"/>
            <w:vMerge w:val="continue"/>
            <w:tcBorders>
              <w:top w:val="nil"/>
              <w:left w:val="single" w:color="auto" w:sz="6" w:space="0"/>
              <w:bottom w:val="single" w:color="auto" w:sz="6" w:space="0"/>
              <w:right w:val="single" w:color="auto" w:sz="6" w:space="0"/>
            </w:tcBorders>
            <w:noWrap w:val="0"/>
            <w:vAlign w:val="top"/>
          </w:tcPr>
          <w:p>
            <w:pPr>
              <w:pageBreakBefore w:val="0"/>
              <w:kinsoku/>
              <w:wordWrap/>
              <w:overflowPunct/>
              <w:topLinePunct w:val="0"/>
              <w:bidi w:val="0"/>
              <w:spacing w:line="360" w:lineRule="auto"/>
              <w:ind w:firstLine="480" w:firstLineChars="200"/>
              <w:jc w:val="center"/>
              <w:rPr>
                <w:rFonts w:hint="eastAsia" w:ascii="微软雅黑" w:hAnsi="微软雅黑" w:eastAsia="微软雅黑" w:cs="微软雅黑"/>
                <w:kern w:val="2"/>
                <w:sz w:val="24"/>
                <w:szCs w:val="22"/>
                <w:lang w:val="en-US" w:eastAsia="zh-CN" w:bidi="ar-SA"/>
              </w:rPr>
            </w:pPr>
          </w:p>
        </w:tc>
        <w:tc>
          <w:tcPr>
            <w:tcW w:w="1708" w:type="dxa"/>
            <w:tcBorders>
              <w:top w:val="nil"/>
              <w:left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职称</w:t>
            </w:r>
          </w:p>
        </w:tc>
        <w:tc>
          <w:tcPr>
            <w:tcW w:w="1347" w:type="dxa"/>
            <w:tcBorders>
              <w:top w:val="nil"/>
              <w:right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人数</w:t>
            </w:r>
          </w:p>
        </w:tc>
        <w:tc>
          <w:tcPr>
            <w:tcW w:w="992" w:type="dxa"/>
            <w:vMerge w:val="continue"/>
            <w:tcBorders>
              <w:top w:val="nil"/>
              <w:left w:val="single" w:color="auto" w:sz="6" w:space="0"/>
              <w:bottom w:val="single" w:color="auto" w:sz="6" w:space="0"/>
              <w:right w:val="nil"/>
            </w:tcBorders>
            <w:noWrap w:val="0"/>
            <w:vAlign w:val="center"/>
          </w:tcPr>
          <w:p>
            <w:pPr>
              <w:pageBreakBefore w:val="0"/>
              <w:kinsoku/>
              <w:wordWrap/>
              <w:overflowPunct/>
              <w:topLinePunct w:val="0"/>
              <w:bidi w:val="0"/>
              <w:spacing w:line="360" w:lineRule="auto"/>
              <w:ind w:firstLine="480" w:firstLineChars="200"/>
              <w:jc w:val="center"/>
              <w:rPr>
                <w:rFonts w:hint="eastAsia" w:ascii="微软雅黑" w:hAnsi="微软雅黑" w:eastAsia="微软雅黑" w:cs="微软雅黑"/>
                <w:kern w:val="2"/>
                <w:sz w:val="24"/>
                <w:szCs w:val="22"/>
                <w:lang w:val="en-US" w:eastAsia="zh-CN" w:bidi="ar-SA"/>
              </w:rPr>
            </w:pPr>
          </w:p>
        </w:tc>
        <w:tc>
          <w:tcPr>
            <w:tcW w:w="850" w:type="dxa"/>
            <w:vMerge w:val="continue"/>
            <w:tcBorders>
              <w:top w:val="nil"/>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line="360" w:lineRule="auto"/>
              <w:ind w:firstLine="480" w:firstLineChars="200"/>
              <w:jc w:val="center"/>
              <w:rPr>
                <w:rFonts w:hint="eastAsia" w:ascii="微软雅黑" w:hAnsi="微软雅黑" w:eastAsia="微软雅黑" w:cs="微软雅黑"/>
                <w:kern w:val="2"/>
                <w:sz w:val="24"/>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985" w:type="dxa"/>
            <w:tcBorders>
              <w:top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1418" w:type="dxa"/>
            <w:tcBorders>
              <w:top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1701" w:type="dxa"/>
            <w:tcBorders>
              <w:top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1708" w:type="dxa"/>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1347" w:type="dxa"/>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992" w:type="dxa"/>
            <w:tcBorders>
              <w:top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850" w:type="dxa"/>
            <w:tcBorders>
              <w:top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985" w:type="dxa"/>
            <w:tcBorders>
              <w:top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1418" w:type="dxa"/>
            <w:tcBorders>
              <w:top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1701" w:type="dxa"/>
            <w:tcBorders>
              <w:top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1708" w:type="dxa"/>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1347" w:type="dxa"/>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992" w:type="dxa"/>
            <w:tcBorders>
              <w:top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c>
          <w:tcPr>
            <w:tcW w:w="850" w:type="dxa"/>
            <w:tcBorders>
              <w:top w:val="nil"/>
            </w:tcBorders>
            <w:noWrap w:val="0"/>
            <w:vAlign w:val="center"/>
          </w:tcPr>
          <w:p>
            <w:pPr>
              <w:pageBreakBefore w:val="0"/>
              <w:kinsoku/>
              <w:wordWrap/>
              <w:overflowPunct/>
              <w:topLinePunct w:val="0"/>
              <w:bidi w:val="0"/>
              <w:ind w:firstLine="480" w:firstLineChars="200"/>
              <w:jc w:val="center"/>
              <w:rPr>
                <w:rFonts w:hint="eastAsia" w:ascii="微软雅黑" w:hAnsi="微软雅黑" w:eastAsia="微软雅黑" w:cs="微软雅黑"/>
                <w:kern w:val="2"/>
                <w:sz w:val="24"/>
                <w:szCs w:val="22"/>
                <w:lang w:val="en-US" w:eastAsia="zh-CN" w:bidi="ar-SA"/>
              </w:rPr>
            </w:pPr>
          </w:p>
        </w:tc>
      </w:tr>
    </w:tbl>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8.2培训的时间、人数、地点等具体内容由双方商定。</w:t>
      </w:r>
    </w:p>
    <w:p>
      <w:pPr>
        <w:pageBreakBefore w:val="0"/>
        <w:tabs>
          <w:tab w:val="left" w:pos="630"/>
          <w:tab w:val="left" w:pos="3990"/>
          <w:tab w:val="left" w:pos="5040"/>
          <w:tab w:val="left" w:pos="6840"/>
          <w:tab w:val="left" w:pos="7350"/>
          <w:tab w:val="left" w:pos="8160"/>
        </w:tabs>
        <w:kinsoku/>
        <w:wordWrap/>
        <w:overflowPunct/>
        <w:topLinePunct w:val="0"/>
        <w:bidi w:val="0"/>
        <w:adjustRightInd w:val="0"/>
        <w:snapToGrid w:val="0"/>
        <w:spacing w:line="360" w:lineRule="auto"/>
        <w:ind w:firstLine="480" w:firstLineChars="200"/>
        <w:rPr>
          <w:rFonts w:hint="eastAsia" w:ascii="微软雅黑" w:hAnsi="微软雅黑" w:eastAsia="微软雅黑" w:cs="微软雅黑"/>
          <w:b/>
          <w:bCs/>
          <w:kern w:val="2"/>
          <w:sz w:val="24"/>
          <w:szCs w:val="22"/>
          <w:lang w:val="en-US" w:eastAsia="zh-CN" w:bidi="ar-SA"/>
        </w:rPr>
      </w:pPr>
      <w:r>
        <w:rPr>
          <w:rFonts w:hint="eastAsia" w:ascii="微软雅黑" w:hAnsi="微软雅黑" w:eastAsia="微软雅黑" w:cs="微软雅黑"/>
          <w:b/>
          <w:bCs/>
          <w:kern w:val="2"/>
          <w:sz w:val="24"/>
          <w:szCs w:val="22"/>
          <w:lang w:val="en-US" w:eastAsia="zh-CN" w:bidi="ar-SA"/>
        </w:rPr>
        <w:t>9技术差异表</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lang w:val="en-US" w:eastAsia="zh-CN"/>
        </w:rPr>
      </w:pPr>
      <w:bookmarkStart w:id="11" w:name="_Toc226362579"/>
      <w:r>
        <w:rPr>
          <w:rFonts w:hint="eastAsia" w:ascii="宋体" w:hAnsi="宋体" w:eastAsia="宋体" w:cs="宋体"/>
          <w:sz w:val="24"/>
          <w:szCs w:val="24"/>
          <w:lang w:val="en-US" w:eastAsia="zh-CN"/>
        </w:rPr>
        <w:t>乙方应将所供设备与本技术文件有差异之处，无论优于或劣于本技术规范书要求，均汇集成此表。</w:t>
      </w:r>
    </w:p>
    <w:p>
      <w:pPr>
        <w:pStyle w:val="17"/>
        <w:pageBreakBefore w:val="0"/>
        <w:kinsoku/>
        <w:wordWrap/>
        <w:overflowPunct/>
        <w:topLinePunct w:val="0"/>
        <w:bidi w:val="0"/>
        <w:spacing w:line="360" w:lineRule="auto"/>
        <w:ind w:firstLine="480" w:firstLineChars="200"/>
        <w:jc w:val="center"/>
        <w:outlineLvl w:val="8"/>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表9.1 技术差异表</w:t>
      </w:r>
      <w:bookmarkEnd w:id="11"/>
      <w:r>
        <w:rPr>
          <w:rFonts w:hint="eastAsia" w:ascii="微软雅黑" w:hAnsi="微软雅黑" w:eastAsia="微软雅黑" w:cs="微软雅黑"/>
          <w:kern w:val="2"/>
          <w:sz w:val="24"/>
          <w:szCs w:val="22"/>
          <w:lang w:val="en-US" w:eastAsia="zh-CN" w:bidi="ar-SA"/>
        </w:rPr>
        <w:t xml:space="preserve">  （乙方填写）</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
        <w:gridCol w:w="924"/>
        <w:gridCol w:w="2713"/>
        <w:gridCol w:w="1258"/>
        <w:gridCol w:w="25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8" w:type="dxa"/>
            <w:vMerge w:val="restart"/>
            <w:noWrap w:val="0"/>
            <w:vAlign w:val="center"/>
          </w:tcPr>
          <w:p>
            <w:pPr>
              <w:pageBreakBefore w:val="0"/>
              <w:widowControl/>
              <w:kinsoku/>
              <w:wordWrap/>
              <w:overflowPunct/>
              <w:topLinePunct w:val="0"/>
              <w:autoSpaceDE w:val="0"/>
              <w:autoSpaceDN w:val="0"/>
              <w:bidi w:val="0"/>
              <w:spacing w:before="40"/>
              <w:ind w:firstLine="480" w:firstLineChars="200"/>
              <w:jc w:val="center"/>
              <w:textAlignment w:val="bottom"/>
              <w:rPr>
                <w:rFonts w:hint="eastAsia" w:ascii="宋体" w:hAnsi="宋体" w:cs="宋体"/>
                <w:sz w:val="24"/>
              </w:rPr>
            </w:pPr>
            <w:r>
              <w:rPr>
                <w:rFonts w:hint="eastAsia" w:ascii="宋体" w:hAnsi="宋体" w:cs="宋体"/>
                <w:sz w:val="24"/>
              </w:rPr>
              <w:t>序</w:t>
            </w:r>
          </w:p>
          <w:p>
            <w:pPr>
              <w:pageBreakBefore w:val="0"/>
              <w:kinsoku/>
              <w:wordWrap/>
              <w:overflowPunct/>
              <w:topLinePunct w:val="0"/>
              <w:autoSpaceDE w:val="0"/>
              <w:autoSpaceDN w:val="0"/>
              <w:bidi w:val="0"/>
              <w:spacing w:before="40"/>
              <w:ind w:firstLine="480" w:firstLineChars="200"/>
              <w:jc w:val="center"/>
              <w:textAlignment w:val="bottom"/>
              <w:rPr>
                <w:rFonts w:hint="eastAsia" w:ascii="宋体" w:hAnsi="宋体" w:cs="宋体"/>
                <w:sz w:val="24"/>
              </w:rPr>
            </w:pPr>
            <w:r>
              <w:rPr>
                <w:rFonts w:hint="eastAsia" w:ascii="宋体" w:hAnsi="宋体" w:cs="宋体"/>
                <w:sz w:val="24"/>
              </w:rPr>
              <w:t>号</w:t>
            </w:r>
          </w:p>
        </w:tc>
        <w:tc>
          <w:tcPr>
            <w:tcW w:w="3637" w:type="dxa"/>
            <w:gridSpan w:val="2"/>
            <w:noWrap w:val="0"/>
            <w:vAlign w:val="center"/>
          </w:tcPr>
          <w:p>
            <w:pPr>
              <w:pageBreakBefore w:val="0"/>
              <w:widowControl/>
              <w:kinsoku/>
              <w:wordWrap/>
              <w:overflowPunct/>
              <w:topLinePunct w:val="0"/>
              <w:autoSpaceDE w:val="0"/>
              <w:autoSpaceDN w:val="0"/>
              <w:bidi w:val="0"/>
              <w:spacing w:before="40"/>
              <w:ind w:firstLine="480" w:firstLineChars="200"/>
              <w:jc w:val="center"/>
              <w:textAlignment w:val="bottom"/>
              <w:rPr>
                <w:rFonts w:hint="eastAsia" w:ascii="宋体" w:hAnsi="宋体" w:cs="宋体"/>
                <w:sz w:val="24"/>
              </w:rPr>
            </w:pPr>
            <w:r>
              <w:rPr>
                <w:rFonts w:hint="eastAsia" w:ascii="宋体" w:hAnsi="宋体" w:cs="宋体"/>
                <w:sz w:val="24"/>
              </w:rPr>
              <w:t>招 标 文 件</w:t>
            </w:r>
          </w:p>
        </w:tc>
        <w:tc>
          <w:tcPr>
            <w:tcW w:w="3833" w:type="dxa"/>
            <w:gridSpan w:val="2"/>
            <w:noWrap w:val="0"/>
            <w:vAlign w:val="center"/>
          </w:tcPr>
          <w:p>
            <w:pPr>
              <w:pageBreakBefore w:val="0"/>
              <w:widowControl/>
              <w:kinsoku/>
              <w:wordWrap/>
              <w:overflowPunct/>
              <w:topLinePunct w:val="0"/>
              <w:autoSpaceDE w:val="0"/>
              <w:autoSpaceDN w:val="0"/>
              <w:bidi w:val="0"/>
              <w:spacing w:before="40"/>
              <w:ind w:firstLine="480" w:firstLineChars="200"/>
              <w:jc w:val="center"/>
              <w:textAlignment w:val="bottom"/>
              <w:rPr>
                <w:rFonts w:hint="eastAsia" w:ascii="宋体" w:hAnsi="宋体" w:cs="宋体"/>
                <w:sz w:val="24"/>
              </w:rPr>
            </w:pPr>
            <w:r>
              <w:rPr>
                <w:rFonts w:hint="eastAsia" w:ascii="宋体" w:hAnsi="宋体" w:cs="宋体"/>
                <w:sz w:val="24"/>
              </w:rPr>
              <w:t>投  标  文  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8" w:type="dxa"/>
            <w:vMerge w:val="continue"/>
            <w:noWrap w:val="0"/>
            <w:vAlign w:val="center"/>
          </w:tcPr>
          <w:p>
            <w:pPr>
              <w:pageBreakBefore w:val="0"/>
              <w:widowControl/>
              <w:kinsoku/>
              <w:wordWrap/>
              <w:overflowPunct/>
              <w:topLinePunct w:val="0"/>
              <w:autoSpaceDE w:val="0"/>
              <w:autoSpaceDN w:val="0"/>
              <w:bidi w:val="0"/>
              <w:spacing w:before="40"/>
              <w:ind w:firstLine="480" w:firstLineChars="200"/>
              <w:jc w:val="center"/>
              <w:textAlignment w:val="bottom"/>
              <w:rPr>
                <w:rFonts w:hint="eastAsia" w:ascii="宋体" w:hAnsi="宋体" w:cs="宋体"/>
                <w:sz w:val="24"/>
              </w:rPr>
            </w:pPr>
          </w:p>
        </w:tc>
        <w:tc>
          <w:tcPr>
            <w:tcW w:w="924" w:type="dxa"/>
            <w:noWrap w:val="0"/>
            <w:vAlign w:val="center"/>
          </w:tcPr>
          <w:p>
            <w:pPr>
              <w:pageBreakBefore w:val="0"/>
              <w:widowControl/>
              <w:kinsoku/>
              <w:wordWrap/>
              <w:overflowPunct/>
              <w:topLinePunct w:val="0"/>
              <w:autoSpaceDE w:val="0"/>
              <w:autoSpaceDN w:val="0"/>
              <w:bidi w:val="0"/>
              <w:spacing w:before="40"/>
              <w:ind w:firstLine="480" w:firstLineChars="200"/>
              <w:jc w:val="center"/>
              <w:textAlignment w:val="bottom"/>
              <w:rPr>
                <w:rFonts w:hint="eastAsia" w:ascii="宋体" w:hAnsi="宋体" w:cs="宋体"/>
                <w:sz w:val="24"/>
              </w:rPr>
            </w:pPr>
            <w:r>
              <w:rPr>
                <w:rFonts w:hint="eastAsia" w:ascii="宋体" w:hAnsi="宋体" w:cs="宋体"/>
                <w:sz w:val="24"/>
              </w:rPr>
              <w:t>条  目</w:t>
            </w:r>
          </w:p>
        </w:tc>
        <w:tc>
          <w:tcPr>
            <w:tcW w:w="2713" w:type="dxa"/>
            <w:noWrap w:val="0"/>
            <w:vAlign w:val="center"/>
          </w:tcPr>
          <w:p>
            <w:pPr>
              <w:pageBreakBefore w:val="0"/>
              <w:widowControl/>
              <w:kinsoku/>
              <w:wordWrap/>
              <w:overflowPunct/>
              <w:topLinePunct w:val="0"/>
              <w:autoSpaceDE w:val="0"/>
              <w:autoSpaceDN w:val="0"/>
              <w:bidi w:val="0"/>
              <w:spacing w:before="40"/>
              <w:ind w:firstLine="480" w:firstLineChars="200"/>
              <w:jc w:val="center"/>
              <w:textAlignment w:val="bottom"/>
              <w:rPr>
                <w:rFonts w:hint="eastAsia" w:ascii="宋体" w:hAnsi="宋体" w:cs="宋体"/>
                <w:sz w:val="24"/>
              </w:rPr>
            </w:pPr>
            <w:r>
              <w:rPr>
                <w:rFonts w:hint="eastAsia" w:ascii="宋体" w:hAnsi="宋体" w:cs="宋体"/>
                <w:sz w:val="24"/>
              </w:rPr>
              <w:t>简  要  内  容</w:t>
            </w:r>
          </w:p>
        </w:tc>
        <w:tc>
          <w:tcPr>
            <w:tcW w:w="1258" w:type="dxa"/>
            <w:noWrap w:val="0"/>
            <w:vAlign w:val="center"/>
          </w:tcPr>
          <w:p>
            <w:pPr>
              <w:pageBreakBefore w:val="0"/>
              <w:widowControl/>
              <w:kinsoku/>
              <w:wordWrap/>
              <w:overflowPunct/>
              <w:topLinePunct w:val="0"/>
              <w:autoSpaceDE w:val="0"/>
              <w:autoSpaceDN w:val="0"/>
              <w:bidi w:val="0"/>
              <w:spacing w:before="40"/>
              <w:ind w:firstLine="480" w:firstLineChars="200"/>
              <w:jc w:val="center"/>
              <w:textAlignment w:val="bottom"/>
              <w:rPr>
                <w:rFonts w:hint="eastAsia" w:ascii="宋体" w:hAnsi="宋体" w:cs="宋体"/>
                <w:sz w:val="24"/>
              </w:rPr>
            </w:pPr>
            <w:r>
              <w:rPr>
                <w:rFonts w:hint="eastAsia" w:ascii="宋体" w:hAnsi="宋体" w:cs="宋体"/>
                <w:sz w:val="24"/>
              </w:rPr>
              <w:t>条  目</w:t>
            </w:r>
          </w:p>
        </w:tc>
        <w:tc>
          <w:tcPr>
            <w:tcW w:w="2575" w:type="dxa"/>
            <w:noWrap w:val="0"/>
            <w:vAlign w:val="center"/>
          </w:tcPr>
          <w:p>
            <w:pPr>
              <w:pageBreakBefore w:val="0"/>
              <w:widowControl/>
              <w:kinsoku/>
              <w:wordWrap/>
              <w:overflowPunct/>
              <w:topLinePunct w:val="0"/>
              <w:autoSpaceDE w:val="0"/>
              <w:autoSpaceDN w:val="0"/>
              <w:bidi w:val="0"/>
              <w:spacing w:before="40"/>
              <w:ind w:firstLine="480" w:firstLineChars="200"/>
              <w:jc w:val="center"/>
              <w:textAlignment w:val="bottom"/>
              <w:rPr>
                <w:rFonts w:hint="eastAsia" w:ascii="宋体" w:hAnsi="宋体" w:cs="宋体"/>
                <w:sz w:val="24"/>
              </w:rPr>
            </w:pPr>
            <w:r>
              <w:rPr>
                <w:rFonts w:hint="eastAsia" w:ascii="宋体" w:hAnsi="宋体" w:cs="宋体"/>
                <w:sz w:val="24"/>
              </w:rPr>
              <w:t>简  要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1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r>
              <w:rPr>
                <w:rFonts w:hint="eastAsia" w:ascii="宋体" w:hAnsi="宋体" w:cs="宋体"/>
                <w:sz w:val="24"/>
              </w:rPr>
              <w:t>1</w:t>
            </w:r>
          </w:p>
        </w:tc>
        <w:tc>
          <w:tcPr>
            <w:tcW w:w="924"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713"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125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575"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1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r>
              <w:rPr>
                <w:rFonts w:hint="eastAsia" w:ascii="宋体" w:hAnsi="宋体" w:cs="宋体"/>
                <w:sz w:val="24"/>
              </w:rPr>
              <w:t>2</w:t>
            </w:r>
          </w:p>
        </w:tc>
        <w:tc>
          <w:tcPr>
            <w:tcW w:w="924"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713"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125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575"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1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r>
              <w:rPr>
                <w:rFonts w:hint="eastAsia" w:ascii="宋体" w:hAnsi="宋体" w:cs="宋体"/>
                <w:sz w:val="24"/>
              </w:rPr>
              <w:t>3</w:t>
            </w:r>
          </w:p>
        </w:tc>
        <w:tc>
          <w:tcPr>
            <w:tcW w:w="924"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713"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125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575"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1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r>
              <w:rPr>
                <w:rFonts w:hint="eastAsia" w:ascii="宋体" w:hAnsi="宋体" w:cs="宋体"/>
                <w:sz w:val="24"/>
              </w:rPr>
              <w:t>4</w:t>
            </w:r>
          </w:p>
        </w:tc>
        <w:tc>
          <w:tcPr>
            <w:tcW w:w="924"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713"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125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575"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1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r>
              <w:rPr>
                <w:rFonts w:hint="eastAsia" w:ascii="宋体" w:hAnsi="宋体" w:cs="宋体"/>
                <w:sz w:val="24"/>
              </w:rPr>
              <w:t>5</w:t>
            </w:r>
          </w:p>
        </w:tc>
        <w:tc>
          <w:tcPr>
            <w:tcW w:w="924"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713"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125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575"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1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r>
              <w:rPr>
                <w:rFonts w:hint="eastAsia" w:ascii="宋体" w:hAnsi="宋体" w:cs="宋体"/>
                <w:sz w:val="24"/>
              </w:rPr>
              <w:t>6</w:t>
            </w:r>
          </w:p>
        </w:tc>
        <w:tc>
          <w:tcPr>
            <w:tcW w:w="924"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713"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1258"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c>
          <w:tcPr>
            <w:tcW w:w="2575" w:type="dxa"/>
            <w:noWrap w:val="0"/>
            <w:vAlign w:val="center"/>
          </w:tcPr>
          <w:p>
            <w:pPr>
              <w:pageBreakBefore w:val="0"/>
              <w:widowControl/>
              <w:kinsoku/>
              <w:wordWrap/>
              <w:overflowPunct/>
              <w:topLinePunct w:val="0"/>
              <w:autoSpaceDE w:val="0"/>
              <w:autoSpaceDN w:val="0"/>
              <w:bidi w:val="0"/>
              <w:ind w:firstLine="480" w:firstLineChars="200"/>
              <w:jc w:val="center"/>
              <w:textAlignment w:val="bottom"/>
              <w:rPr>
                <w:rFonts w:hint="eastAsia" w:ascii="宋体" w:hAnsi="宋体" w:cs="宋体"/>
                <w:sz w:val="24"/>
              </w:rPr>
            </w:pPr>
          </w:p>
        </w:tc>
      </w:tr>
    </w:tbl>
    <w:p>
      <w:pPr>
        <w:pageBreakBefore w:val="0"/>
        <w:tabs>
          <w:tab w:val="left" w:pos="630"/>
          <w:tab w:val="left" w:pos="3990"/>
          <w:tab w:val="left" w:pos="5040"/>
          <w:tab w:val="left" w:pos="6840"/>
          <w:tab w:val="left" w:pos="7350"/>
          <w:tab w:val="left" w:pos="8160"/>
        </w:tabs>
        <w:kinsoku/>
        <w:wordWrap/>
        <w:overflowPunct/>
        <w:topLinePunct w:val="0"/>
        <w:bidi w:val="0"/>
        <w:adjustRightInd w:val="0"/>
        <w:snapToGrid w:val="0"/>
        <w:spacing w:line="360" w:lineRule="auto"/>
        <w:ind w:firstLine="480" w:firstLineChars="200"/>
        <w:rPr>
          <w:rFonts w:hint="eastAsia" w:ascii="微软雅黑" w:hAnsi="微软雅黑" w:eastAsia="微软雅黑" w:cs="微软雅黑"/>
          <w:b/>
          <w:bCs/>
          <w:kern w:val="2"/>
          <w:sz w:val="24"/>
          <w:szCs w:val="22"/>
          <w:lang w:val="en-US" w:eastAsia="zh-CN" w:bidi="ar-SA"/>
        </w:rPr>
      </w:pPr>
      <w:r>
        <w:rPr>
          <w:rFonts w:hint="eastAsia" w:ascii="微软雅黑" w:hAnsi="微软雅黑" w:eastAsia="微软雅黑" w:cs="微软雅黑"/>
          <w:b/>
          <w:bCs/>
          <w:kern w:val="2"/>
          <w:sz w:val="24"/>
          <w:szCs w:val="22"/>
          <w:lang w:val="en-US" w:eastAsia="zh-CN" w:bidi="ar-SA"/>
        </w:rPr>
        <w:t>10 甲方需说明的其他问题</w:t>
      </w:r>
    </w:p>
    <w:p>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如有需说明的其他问题，乙方应通过书面形式提交，并加盖公章。</w:t>
      </w:r>
    </w:p>
    <w:p>
      <w:pPr>
        <w:pageBreakBefore w:val="0"/>
        <w:tabs>
          <w:tab w:val="left" w:pos="630"/>
          <w:tab w:val="left" w:pos="3990"/>
          <w:tab w:val="left" w:pos="5040"/>
          <w:tab w:val="left" w:pos="6840"/>
          <w:tab w:val="left" w:pos="7350"/>
          <w:tab w:val="left" w:pos="8160"/>
        </w:tabs>
        <w:kinsoku/>
        <w:wordWrap/>
        <w:overflowPunct/>
        <w:topLinePunct w:val="0"/>
        <w:bidi w:val="0"/>
        <w:adjustRightInd w:val="0"/>
        <w:snapToGrid w:val="0"/>
        <w:spacing w:line="360" w:lineRule="auto"/>
        <w:ind w:firstLine="480" w:firstLineChars="200"/>
        <w:rPr>
          <w:rFonts w:hint="default" w:ascii="微软雅黑" w:hAnsi="微软雅黑" w:eastAsia="微软雅黑" w:cs="微软雅黑"/>
          <w:b/>
          <w:bCs/>
          <w:kern w:val="2"/>
          <w:sz w:val="24"/>
          <w:szCs w:val="22"/>
          <w:lang w:val="en-US" w:eastAsia="zh-CN" w:bidi="ar-SA"/>
        </w:rPr>
      </w:pPr>
    </w:p>
    <w:p>
      <w:pPr>
        <w:pStyle w:val="8"/>
        <w:pageBreakBefore w:val="0"/>
        <w:kinsoku/>
        <w:wordWrap/>
        <w:overflowPunct/>
        <w:topLinePunct w:val="0"/>
        <w:bidi w:val="0"/>
        <w:spacing w:before="0" w:beforeAutospacing="0" w:after="0" w:afterAutospacing="0" w:line="360" w:lineRule="auto"/>
        <w:ind w:firstLine="480" w:firstLineChars="200"/>
        <w:rPr>
          <w:rFonts w:hint="default" w:ascii="微软雅黑" w:hAnsi="微软雅黑" w:eastAsia="微软雅黑" w:cs="微软雅黑"/>
          <w:kern w:val="2"/>
          <w:sz w:val="24"/>
          <w:szCs w:val="22"/>
          <w:lang w:val="en-US" w:eastAsia="zh-CN" w:bidi="ar-SA"/>
        </w:rPr>
      </w:pPr>
    </w:p>
    <w:p>
      <w:pPr>
        <w:pageBreakBefore w:val="0"/>
        <w:kinsoku/>
        <w:wordWrap/>
        <w:overflowPunct/>
        <w:topLinePunct w:val="0"/>
        <w:bidi w:val="0"/>
        <w:ind w:firstLine="560" w:firstLineChars="200"/>
        <w:rPr>
          <w:rFonts w:hint="eastAsia"/>
          <w:sz w:val="28"/>
        </w:rPr>
      </w:pPr>
    </w:p>
    <w:p>
      <w:pPr>
        <w:pageBreakBefore w:val="0"/>
        <w:kinsoku/>
        <w:wordWrap/>
        <w:overflowPunct/>
        <w:topLinePunct w:val="0"/>
        <w:bidi w:val="0"/>
        <w:ind w:firstLine="560" w:firstLineChars="200"/>
        <w:rPr>
          <w:rFonts w:hint="eastAsia"/>
          <w:sz w:val="28"/>
        </w:rPr>
      </w:pPr>
    </w:p>
    <w:p>
      <w:pPr>
        <w:pageBreakBefore w:val="0"/>
        <w:kinsoku/>
        <w:wordWrap/>
        <w:overflowPunct/>
        <w:topLinePunct w:val="0"/>
        <w:bidi w:val="0"/>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长城仿宋">
    <w:altName w:val="仿宋"/>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YWU0YWVmMmU2NDc5YmIyYjI1ZGViMTZmYjI5MWEifQ=="/>
  </w:docVars>
  <w:rsids>
    <w:rsidRoot w:val="4E6521C3"/>
    <w:rsid w:val="017B5688"/>
    <w:rsid w:val="0946657C"/>
    <w:rsid w:val="0A69107B"/>
    <w:rsid w:val="0AC77248"/>
    <w:rsid w:val="0C550884"/>
    <w:rsid w:val="0E5057A7"/>
    <w:rsid w:val="10E05F96"/>
    <w:rsid w:val="1449747A"/>
    <w:rsid w:val="170B670F"/>
    <w:rsid w:val="183B2B5A"/>
    <w:rsid w:val="24EE7D9B"/>
    <w:rsid w:val="2C794D44"/>
    <w:rsid w:val="2C9E01A9"/>
    <w:rsid w:val="2E825C96"/>
    <w:rsid w:val="309D61D2"/>
    <w:rsid w:val="38CA7D80"/>
    <w:rsid w:val="39BB2C95"/>
    <w:rsid w:val="3D8876D3"/>
    <w:rsid w:val="3EC05ABF"/>
    <w:rsid w:val="406B713F"/>
    <w:rsid w:val="43732A95"/>
    <w:rsid w:val="4562656A"/>
    <w:rsid w:val="4CC84DBA"/>
    <w:rsid w:val="4E6521C3"/>
    <w:rsid w:val="4EED1BAD"/>
    <w:rsid w:val="53463F5F"/>
    <w:rsid w:val="59D77896"/>
    <w:rsid w:val="59E940B2"/>
    <w:rsid w:val="5AC04419"/>
    <w:rsid w:val="5CB169DD"/>
    <w:rsid w:val="5FB81BD1"/>
    <w:rsid w:val="684D583E"/>
    <w:rsid w:val="6A4F335B"/>
    <w:rsid w:val="70D3575F"/>
    <w:rsid w:val="751E5934"/>
    <w:rsid w:val="7C3F770A"/>
    <w:rsid w:val="7E563A5A"/>
    <w:rsid w:val="7E8A7362"/>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jc w:val="center"/>
      <w:outlineLvl w:val="0"/>
    </w:pPr>
    <w:rPr>
      <w:b/>
      <w:bCs/>
      <w:color w:val="FF0000"/>
      <w:kern w:val="0"/>
      <w:sz w:val="20"/>
      <w:szCs w:val="20"/>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Plain Text"/>
    <w:basedOn w:val="1"/>
    <w:unhideWhenUsed/>
    <w:qFormat/>
    <w:uiPriority w:val="99"/>
    <w:rPr>
      <w:rFonts w:ascii="宋体" w:hAnsi="Courier New"/>
      <w:szCs w:val="21"/>
    </w:rPr>
  </w:style>
  <w:style w:type="paragraph" w:styleId="6">
    <w:name w:val="toc 1"/>
    <w:basedOn w:val="1"/>
    <w:next w:val="1"/>
    <w:qFormat/>
    <w:uiPriority w:val="39"/>
    <w:pPr>
      <w:spacing w:line="360" w:lineRule="auto"/>
    </w:pPr>
    <w:rPr>
      <w:b/>
      <w:bCs/>
      <w:caps/>
      <w:szCs w:val="24"/>
    </w:rPr>
  </w:style>
  <w:style w:type="paragraph" w:styleId="7">
    <w:name w:val="Body Text 2"/>
    <w:basedOn w:val="1"/>
    <w:semiHidden/>
    <w:unhideWhenUsed/>
    <w:qFormat/>
    <w:uiPriority w:val="99"/>
    <w:pPr>
      <w:spacing w:after="120" w:line="480" w:lineRule="auto"/>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
    <w:basedOn w:val="7"/>
    <w:qFormat/>
    <w:uiPriority w:val="0"/>
    <w:pPr>
      <w:snapToGrid w:val="0"/>
      <w:spacing w:after="0" w:line="360" w:lineRule="auto"/>
      <w:ind w:firstLine="0" w:firstLineChars="0"/>
    </w:pPr>
    <w:rPr>
      <w:rFonts w:ascii="仿宋" w:hAnsi="仿宋"/>
      <w:szCs w:val="28"/>
    </w:rPr>
  </w:style>
  <w:style w:type="paragraph" w:customStyle="1" w:styleId="15">
    <w:name w:val="样式2"/>
    <w:basedOn w:val="1"/>
    <w:qFormat/>
    <w:uiPriority w:val="0"/>
    <w:pPr>
      <w:spacing w:line="480" w:lineRule="exact"/>
      <w:jc w:val="both"/>
    </w:pPr>
    <w:rPr>
      <w:rFonts w:ascii="黑体" w:eastAsia="长城仿宋"/>
      <w:b/>
      <w:spacing w:val="10"/>
    </w:rPr>
  </w:style>
  <w:style w:type="paragraph" w:customStyle="1" w:styleId="16">
    <w:name w:val="样式1"/>
    <w:basedOn w:val="1"/>
    <w:qFormat/>
    <w:uiPriority w:val="0"/>
    <w:pPr>
      <w:spacing w:line="420" w:lineRule="auto"/>
      <w:jc w:val="center"/>
    </w:pPr>
    <w:rPr>
      <w:rFonts w:ascii="宋体"/>
    </w:rPr>
  </w:style>
  <w:style w:type="paragraph" w:customStyle="1" w:styleId="17">
    <w:name w:val="段"/>
    <w:qFormat/>
    <w:uiPriority w:val="0"/>
    <w:pPr>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2023-07-25T03:05:00Z</dcterms:created>
  <dc:creator>罗良旺</dc:creator>
  <cp:lastModifiedBy>黄姗</cp:lastModifiedBy>
  <dcterms:modified xsi:type="dcterms:W3CDTF">2023-07-26T06:30:25Z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5E8EA75A4A50413CBC69155FFD980847_13</vt:lpwstr>
  </property>
</Properties>
</file>