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41.bin" ContentType="application/vnd.ms-office.activeX"/>
  <Override PartName="/word/activeX/activeX41.xml" ContentType="application/vnd.ms-office.activeX+xml"/>
  <Override PartName="/word/activeX/activeX42.bin" ContentType="application/vnd.ms-office.activeX"/>
  <Override PartName="/word/activeX/activeX42.xml" ContentType="application/vnd.ms-office.activeX+xml"/>
  <Override PartName="/word/activeX/activeX43.bin" ContentType="application/vnd.ms-office.activeX"/>
  <Override PartName="/word/activeX/activeX43.xml" ContentType="application/vnd.ms-office.activeX+xml"/>
  <Override PartName="/word/activeX/activeX44.bin" ContentType="application/vnd.ms-office.activeX"/>
  <Override PartName="/word/activeX/activeX44.xml" ContentType="application/vnd.ms-office.activeX+xml"/>
  <Override PartName="/word/activeX/activeX45.bin" ContentType="application/vnd.ms-office.activeX"/>
  <Override PartName="/word/activeX/activeX45.xml" ContentType="application/vnd.ms-office.activeX+xml"/>
  <Override PartName="/word/activeX/activeX46.bin" ContentType="application/vnd.ms-office.activeX"/>
  <Override PartName="/word/activeX/activeX46.xml" ContentType="application/vnd.ms-office.activeX+xml"/>
  <Override PartName="/word/activeX/activeX47.bin" ContentType="application/vnd.ms-office.activeX"/>
  <Override PartName="/word/activeX/activeX47.xml" ContentType="application/vnd.ms-office.activeX+xml"/>
  <Override PartName="/word/activeX/activeX48.bin" ContentType="application/vnd.ms-office.activeX"/>
  <Override PartName="/word/activeX/activeX48.xml" ContentType="application/vnd.ms-office.activeX+xml"/>
  <Override PartName="/word/activeX/activeX49.bin" ContentType="application/vnd.ms-office.activeX"/>
  <Override PartName="/word/activeX/activeX49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50.bin" ContentType="application/vnd.ms-office.activeX"/>
  <Override PartName="/word/activeX/activeX50.xml" ContentType="application/vnd.ms-office.activeX+xml"/>
  <Override PartName="/word/activeX/activeX51.bin" ContentType="application/vnd.ms-office.activeX"/>
  <Override PartName="/word/activeX/activeX51.xml" ContentType="application/vnd.ms-office.activeX+xml"/>
  <Override PartName="/word/activeX/activeX52.bin" ContentType="application/vnd.ms-office.activeX"/>
  <Override PartName="/word/activeX/activeX52.xml" ContentType="application/vnd.ms-office.activeX+xml"/>
  <Override PartName="/word/activeX/activeX53.bin" ContentType="application/vnd.ms-office.activeX"/>
  <Override PartName="/word/activeX/activeX53.xml" ContentType="application/vnd.ms-office.activeX+xml"/>
  <Override PartName="/word/activeX/activeX54.bin" ContentType="application/vnd.ms-office.activeX"/>
  <Override PartName="/word/activeX/activeX54.xml" ContentType="application/vnd.ms-office.activeX+xml"/>
  <Override PartName="/word/activeX/activeX55.bin" ContentType="application/vnd.ms-office.activeX"/>
  <Override PartName="/word/activeX/activeX55.xml" ContentType="application/vnd.ms-office.activeX+xml"/>
  <Override PartName="/word/activeX/activeX56.bin" ContentType="application/vnd.ms-office.activeX"/>
  <Override PartName="/word/activeX/activeX56.xml" ContentType="application/vnd.ms-office.activeX+xml"/>
  <Override PartName="/word/activeX/activeX57.bin" ContentType="application/vnd.ms-office.activeX"/>
  <Override PartName="/word/activeX/activeX57.xml" ContentType="application/vnd.ms-office.activeX+xml"/>
  <Override PartName="/word/activeX/activeX58.bin" ContentType="application/vnd.ms-office.activeX"/>
  <Override PartName="/word/activeX/activeX58.xml" ContentType="application/vnd.ms-office.activeX+xml"/>
  <Override PartName="/word/activeX/activeX59.bin" ContentType="application/vnd.ms-office.activeX"/>
  <Override PartName="/word/activeX/activeX59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60.bin" ContentType="application/vnd.ms-office.activeX"/>
  <Override PartName="/word/activeX/activeX60.xml" ContentType="application/vnd.ms-office.activeX+xml"/>
  <Override PartName="/word/activeX/activeX61.bin" ContentType="application/vnd.ms-office.activeX"/>
  <Override PartName="/word/activeX/activeX61.xml" ContentType="application/vnd.ms-office.activeX+xml"/>
  <Override PartName="/word/activeX/activeX62.bin" ContentType="application/vnd.ms-office.activeX"/>
  <Override PartName="/word/activeX/activeX62.xml" ContentType="application/vnd.ms-office.activeX+xml"/>
  <Override PartName="/word/activeX/activeX63.bin" ContentType="application/vnd.ms-office.activeX"/>
  <Override PartName="/word/activeX/activeX63.xml" ContentType="application/vnd.ms-office.activeX+xml"/>
  <Override PartName="/word/activeX/activeX64.bin" ContentType="application/vnd.ms-office.activeX"/>
  <Override PartName="/word/activeX/activeX64.xml" ContentType="application/vnd.ms-office.activeX+xml"/>
  <Override PartName="/word/activeX/activeX65.bin" ContentType="application/vnd.ms-office.activeX"/>
  <Override PartName="/word/activeX/activeX65.xml" ContentType="application/vnd.ms-office.activeX+xml"/>
  <Override PartName="/word/activeX/activeX66.bin" ContentType="application/vnd.ms-office.activeX"/>
  <Override PartName="/word/activeX/activeX66.xml" ContentType="application/vnd.ms-office.activeX+xml"/>
  <Override PartName="/word/activeX/activeX67.bin" ContentType="application/vnd.ms-office.activeX"/>
  <Override PartName="/word/activeX/activeX67.xml" ContentType="application/vnd.ms-office.activeX+xml"/>
  <Override PartName="/word/activeX/activeX68.bin" ContentType="application/vnd.ms-office.activeX"/>
  <Override PartName="/word/activeX/activeX68.xml" ContentType="application/vnd.ms-office.activeX+xml"/>
  <Override PartName="/word/activeX/activeX69.bin" ContentType="application/vnd.ms-office.activeX"/>
  <Override PartName="/word/activeX/activeX69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70.bin" ContentType="application/vnd.ms-office.activeX"/>
  <Override PartName="/word/activeX/activeX70.xml" ContentType="application/vnd.ms-office.activeX+xml"/>
  <Override PartName="/word/activeX/activeX71.bin" ContentType="application/vnd.ms-office.activeX"/>
  <Override PartName="/word/activeX/activeX71.xml" ContentType="application/vnd.ms-office.activeX+xml"/>
  <Override PartName="/word/activeX/activeX72.bin" ContentType="application/vnd.ms-office.activeX"/>
  <Override PartName="/word/activeX/activeX72.xml" ContentType="application/vnd.ms-office.activeX+xml"/>
  <Override PartName="/word/activeX/activeX73.bin" ContentType="application/vnd.ms-office.activeX"/>
  <Override PartName="/word/activeX/activeX73.xml" ContentType="application/vnd.ms-office.activeX+xml"/>
  <Override PartName="/word/activeX/activeX74.bin" ContentType="application/vnd.ms-office.activeX"/>
  <Override PartName="/word/activeX/activeX74.xml" ContentType="application/vnd.ms-office.activeX+xml"/>
  <Override PartName="/word/activeX/activeX75.bin" ContentType="application/vnd.ms-office.activeX"/>
  <Override PartName="/word/activeX/activeX75.xml" ContentType="application/vnd.ms-office.activeX+xml"/>
  <Override PartName="/word/activeX/activeX76.bin" ContentType="application/vnd.ms-office.activeX"/>
  <Override PartName="/word/activeX/activeX76.xml" ContentType="application/vnd.ms-office.activeX+xml"/>
  <Override PartName="/word/activeX/activeX77.bin" ContentType="application/vnd.ms-office.activeX"/>
  <Override PartName="/word/activeX/activeX7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6"/>
        </w:tabs>
        <w:jc w:val="center"/>
      </w:pPr>
      <w:r>
        <w:rPr>
          <w:rFonts w:hint="eastAsia"/>
          <w:b/>
          <w:bCs/>
          <w:sz w:val="44"/>
          <w:szCs w:val="44"/>
        </w:rPr>
        <w:t>空压机机头检修技术规范</w:t>
      </w: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第一条 转子维修调校技术要求</w:t>
      </w:r>
    </w:p>
    <w:tbl>
      <w:tblPr>
        <w:tblStyle w:val="3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890"/>
        <w:gridCol w:w="1170"/>
        <w:gridCol w:w="2209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5" w:hRule="atLeast"/>
        </w:trPr>
        <w:tc>
          <w:tcPr>
            <w:tcW w:w="171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转子详情</w:t>
            </w:r>
          </w:p>
          <w:p>
            <w:pPr>
              <w:tabs>
                <w:tab w:val="left" w:pos="127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(Element Description)</w:t>
            </w:r>
          </w:p>
        </w:tc>
        <w:tc>
          <w:tcPr>
            <w:tcW w:w="1890" w:type="dxa"/>
            <w:tcBorders>
              <w:top w:val="single" w:color="auto" w:sz="4" w:space="0"/>
            </w:tcBorders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转子零件号：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(Element PN)</w:t>
            </w:r>
          </w:p>
        </w:tc>
        <w:tc>
          <w:tcPr>
            <w:tcW w:w="60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  <w:r>
              <w:rPr>
                <w:rFonts w:hint="eastAsia"/>
              </w:rPr>
              <w:t>SE250W-8/D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10" w:type="dxa"/>
            <w:vMerge w:val="continue"/>
            <w:tcBorders>
              <w:top w:val="nil"/>
            </w:tcBorders>
          </w:tcPr>
          <w:p>
            <w:pPr>
              <w:tabs>
                <w:tab w:val="left" w:pos="127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转子系列号：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(Element S/N)</w:t>
            </w:r>
          </w:p>
        </w:tc>
        <w:tc>
          <w:tcPr>
            <w:tcW w:w="6039" w:type="dxa"/>
            <w:gridSpan w:val="3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  <w:r>
              <w:t>AIA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1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127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螺杆修复工艺及修复后状况:</w:t>
            </w:r>
          </w:p>
          <w:p>
            <w:pPr>
              <w:tabs>
                <w:tab w:val="left" w:pos="127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(Rotor Status) 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（Item）</w:t>
            </w:r>
          </w:p>
        </w:tc>
        <w:tc>
          <w:tcPr>
            <w:tcW w:w="33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工艺描述</w:t>
            </w:r>
          </w:p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（Procedure descrip）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修复后状态评价</w:t>
            </w:r>
          </w:p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(Fixed status)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1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127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转子外观：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(Appearance)</w:t>
            </w:r>
          </w:p>
        </w:tc>
        <w:tc>
          <w:tcPr>
            <w:tcW w:w="33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bookmarkStart w:id="0" w:name="_1528721923"/>
            <w:bookmarkEnd w:id="0"/>
            <w:r>
              <w:object>
                <v:shape id="_x0000_i1025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w:control r:id="rId4" w:name="CheckBox1" w:shapeid="_x0000_i1025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bookmarkStart w:id="1" w:name="_1593265182"/>
            <w:bookmarkEnd w:id="1"/>
            <w:r>
              <w:object>
                <v:shape id="_x0000_i1026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2" w:shapeid="_x0000_i1026"/>
              </w:object>
            </w:r>
            <w:r>
              <w:rPr>
                <w:rFonts w:hint="eastAsia"/>
              </w:rPr>
              <w:t xml:space="preserve">替换 </w:t>
            </w:r>
            <w:r>
              <w:object>
                <v:shape id="_x0000_i1027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CheckBox3" w:shapeid="_x0000_i1027"/>
              </w:objec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bookmarkStart w:id="2" w:name="_1528721926"/>
            <w:bookmarkEnd w:id="2"/>
            <w:r>
              <w:rPr>
                <w:sz w:val="22"/>
              </w:rPr>
              <w:object>
                <v:shape id="_x0000_i1028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CheckBox4" w:shapeid="_x0000_i1028"/>
              </w:object>
            </w:r>
            <w:r>
              <w:rPr>
                <w:rFonts w:hint="eastAsia"/>
                <w:sz w:val="22"/>
                <w:szCs w:val="22"/>
              </w:rPr>
              <w:t xml:space="preserve">  中</w:t>
            </w:r>
            <w:r>
              <w:rPr>
                <w:sz w:val="22"/>
                <w:szCs w:val="22"/>
              </w:rPr>
              <w:t xml:space="preserve">  </w:t>
            </w:r>
            <w:bookmarkStart w:id="3" w:name="_1593265185"/>
            <w:bookmarkEnd w:id="3"/>
            <w:r>
              <w:rPr>
                <w:sz w:val="22"/>
              </w:rPr>
              <w:object>
                <v:shape id="_x0000_i1029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w:control r:id="rId12" w:name="CheckBox5" w:shapeid="_x0000_i1029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30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w:control r:id="rId14" w:name="CheckBox6" w:shapeid="_x0000_i1030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890" w:type="dxa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进排气座：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(Housing)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bookmarkStart w:id="4" w:name="_1528721929"/>
            <w:bookmarkEnd w:id="4"/>
            <w:r>
              <w:object>
                <v:shape id="_x0000_i1031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w:control r:id="rId16" w:name="CheckBox11" w:shapeid="_x0000_i1031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bookmarkStart w:id="5" w:name="_1593265188"/>
            <w:bookmarkEnd w:id="5"/>
            <w:r>
              <w:object>
                <v:shape id="_x0000_i1032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w:control r:id="rId17" w:name="CheckBox21" w:shapeid="_x0000_i1032"/>
              </w:object>
            </w:r>
            <w:r>
              <w:rPr>
                <w:rFonts w:hint="eastAsia"/>
              </w:rPr>
              <w:t xml:space="preserve">替换 </w:t>
            </w:r>
            <w:bookmarkStart w:id="6" w:name="_1593265189"/>
            <w:bookmarkEnd w:id="6"/>
            <w:r>
              <w:object>
                <v:shape id="_x0000_i1033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w:control r:id="rId19" w:name="CheckBox31" w:shapeid="_x0000_i1033"/>
              </w:object>
            </w:r>
          </w:p>
        </w:tc>
        <w:tc>
          <w:tcPr>
            <w:tcW w:w="2660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bookmarkStart w:id="7" w:name="_1593265190"/>
            <w:bookmarkEnd w:id="7"/>
            <w:r>
              <w:rPr>
                <w:sz w:val="22"/>
              </w:rPr>
              <w:object>
                <v:shape id="_x0000_i1034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w:control r:id="rId21" w:name="CheckBox41" w:shapeid="_x0000_i1034"/>
              </w:object>
            </w:r>
            <w:r>
              <w:rPr>
                <w:rFonts w:hint="eastAsia"/>
                <w:sz w:val="22"/>
                <w:szCs w:val="22"/>
              </w:rPr>
              <w:t xml:space="preserve"> 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35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w:control r:id="rId23" w:name="CheckBox51" w:shapeid="_x0000_i1035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36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w:control r:id="rId25" w:name="CheckBox61" w:shapeid="_x0000_i1036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890" w:type="dxa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螺杆：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(Rotor)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bookmarkStart w:id="8" w:name="_1528721935"/>
            <w:bookmarkEnd w:id="8"/>
            <w:r>
              <w:object>
                <v:shape id="_x0000_i1037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w:control r:id="rId27" w:name="CheckBox12" w:shapeid="_x0000_i1037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bookmarkStart w:id="9" w:name="_1593265194"/>
            <w:bookmarkEnd w:id="9"/>
            <w:r>
              <w:object>
                <v:shape id="_x0000_i1038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w:control r:id="rId28" w:name="CheckBox22" w:shapeid="_x0000_i1038"/>
              </w:object>
            </w:r>
            <w:r>
              <w:rPr>
                <w:rFonts w:hint="eastAsia"/>
              </w:rPr>
              <w:t xml:space="preserve">替换 </w:t>
            </w:r>
            <w:bookmarkStart w:id="10" w:name="_1593265195"/>
            <w:bookmarkEnd w:id="10"/>
            <w:r>
              <w:object>
                <v:shape id="_x0000_i1039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w:control r:id="rId30" w:name="CheckBox32" w:shapeid="_x0000_i1039"/>
              </w:object>
            </w:r>
          </w:p>
        </w:tc>
        <w:tc>
          <w:tcPr>
            <w:tcW w:w="2660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bookmarkStart w:id="11" w:name="_1528721938"/>
            <w:bookmarkEnd w:id="11"/>
            <w:r>
              <w:rPr>
                <w:sz w:val="22"/>
              </w:rPr>
              <w:object>
                <v:shape id="_x0000_i1040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w:control r:id="rId32" w:name="CheckBox42" w:shapeid="_x0000_i1040"/>
              </w:object>
            </w:r>
            <w:r>
              <w:rPr>
                <w:rFonts w:hint="eastAsia"/>
                <w:sz w:val="22"/>
                <w:szCs w:val="22"/>
              </w:rPr>
              <w:t xml:space="preserve"> 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41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w:control r:id="rId34" w:name="CheckBox52" w:shapeid="_x0000_i1041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42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w:control r:id="rId36" w:name="CheckBox62" w:shapeid="_x0000_i1042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890" w:type="dxa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轴承：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(Bearings)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bookmarkStart w:id="12" w:name="_1528721941"/>
            <w:bookmarkEnd w:id="12"/>
            <w:r>
              <w:object>
                <v:shape id="_x0000_i1043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w:control r:id="rId38" w:name="CheckBox13" w:shapeid="_x0000_i1043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bookmarkStart w:id="13" w:name="_1593265200"/>
            <w:bookmarkEnd w:id="13"/>
            <w:r>
              <w:object>
                <v:shape id="_x0000_i1044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w:control r:id="rId40" w:name="CheckBox23" w:shapeid="_x0000_i1044"/>
              </w:object>
            </w:r>
            <w:r>
              <w:rPr>
                <w:rFonts w:hint="eastAsia"/>
              </w:rPr>
              <w:t xml:space="preserve">替换 </w:t>
            </w:r>
            <w:bookmarkStart w:id="14" w:name="_1528721943"/>
            <w:bookmarkEnd w:id="14"/>
            <w:r>
              <w:object>
                <v:shape id="_x0000_i1045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w:control r:id="rId42" w:name="CheckBox33" w:shapeid="_x0000_i1045"/>
              </w:object>
            </w:r>
          </w:p>
        </w:tc>
        <w:tc>
          <w:tcPr>
            <w:tcW w:w="2660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bookmarkStart w:id="15" w:name="_1528721944"/>
            <w:bookmarkEnd w:id="15"/>
            <w:r>
              <w:rPr>
                <w:sz w:val="22"/>
              </w:rPr>
              <w:object>
                <v:shape id="_x0000_i1046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w:control r:id="rId44" w:name="CheckBox43" w:shapeid="_x0000_i1046"/>
              </w:object>
            </w:r>
            <w:r>
              <w:rPr>
                <w:rFonts w:hint="eastAsia"/>
                <w:sz w:val="22"/>
                <w:szCs w:val="22"/>
              </w:rPr>
              <w:t xml:space="preserve"> 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47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w:control r:id="rId46" w:name="CheckBox53" w:shapeid="_x0000_i1047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48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w:control r:id="rId48" w:name="CheckBox63" w:shapeid="_x0000_i1048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890" w:type="dxa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轴承座：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(Bearing Seat)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bookmarkStart w:id="16" w:name="_1528721947"/>
            <w:bookmarkEnd w:id="16"/>
            <w:r>
              <w:object>
                <v:shape id="_x0000_i1049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w:control r:id="rId50" w:name="CheckBox14" w:shapeid="_x0000_i1049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bookmarkStart w:id="17" w:name="_1593265206"/>
            <w:bookmarkEnd w:id="17"/>
            <w:r>
              <w:object>
                <v:shape id="_x0000_i1050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w:control r:id="rId51" w:name="CheckBox24" w:shapeid="_x0000_i1050"/>
              </w:object>
            </w:r>
            <w:r>
              <w:rPr>
                <w:rFonts w:hint="eastAsia"/>
              </w:rPr>
              <w:t xml:space="preserve">替换 </w:t>
            </w:r>
            <w:bookmarkStart w:id="18" w:name="_1593265207"/>
            <w:bookmarkEnd w:id="18"/>
            <w:r>
              <w:object>
                <v:shape id="_x0000_i1051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w:control r:id="rId53" w:name="CheckBox34" w:shapeid="_x0000_i1051"/>
              </w:object>
            </w:r>
          </w:p>
        </w:tc>
        <w:tc>
          <w:tcPr>
            <w:tcW w:w="2660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bookmarkStart w:id="19" w:name="_1528721950"/>
            <w:bookmarkEnd w:id="19"/>
            <w:r>
              <w:rPr>
                <w:sz w:val="22"/>
              </w:rPr>
              <w:object>
                <v:shape id="_x0000_i1052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w:control r:id="rId55" w:name="CheckBox44" w:shapeid="_x0000_i1052"/>
              </w:object>
            </w:r>
            <w:r>
              <w:rPr>
                <w:rFonts w:hint="eastAsia"/>
                <w:sz w:val="22"/>
                <w:szCs w:val="22"/>
              </w:rPr>
              <w:t xml:space="preserve"> 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53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w:control r:id="rId57" w:name="CheckBox54" w:shapeid="_x0000_i1053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54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w:control r:id="rId59" w:name="CheckBox64" w:shapeid="_x0000_i1054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其它：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(Others)</w:t>
            </w:r>
          </w:p>
        </w:tc>
        <w:tc>
          <w:tcPr>
            <w:tcW w:w="3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bookmarkStart w:id="20" w:name="_1528721953"/>
            <w:bookmarkEnd w:id="20"/>
            <w:r>
              <w:object>
                <v:shape id="_x0000_i1055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w:control r:id="rId61" w:name="CheckBox15" w:shapeid="_x0000_i1055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r>
              <w:object>
                <v:shape id="_x0000_i1056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  <w:control r:id="rId62" w:name="CheckBox25" w:shapeid="_x0000_i1056"/>
              </w:object>
            </w:r>
            <w:r>
              <w:rPr>
                <w:rFonts w:hint="eastAsia"/>
              </w:rPr>
              <w:t xml:space="preserve">替换 </w:t>
            </w:r>
            <w:bookmarkStart w:id="21" w:name="_1593265213"/>
            <w:bookmarkEnd w:id="21"/>
            <w:r>
              <w:object>
                <v:shape id="_x0000_i1057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w:control r:id="rId64" w:name="CheckBox35" w:shapeid="_x0000_i1057"/>
              </w:object>
            </w:r>
          </w:p>
        </w:tc>
        <w:tc>
          <w:tcPr>
            <w:tcW w:w="26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bookmarkStart w:id="22" w:name="_1528721956"/>
            <w:bookmarkEnd w:id="22"/>
            <w:r>
              <w:rPr>
                <w:sz w:val="22"/>
              </w:rPr>
              <w:object>
                <v:shape id="_x0000_i1058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w:control r:id="rId66" w:name="CheckBox45" w:shapeid="_x0000_i1058"/>
              </w:object>
            </w:r>
            <w:r>
              <w:rPr>
                <w:rFonts w:hint="eastAsia"/>
                <w:sz w:val="22"/>
                <w:szCs w:val="22"/>
              </w:rPr>
              <w:t xml:space="preserve"> 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59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w:control r:id="rId68" w:name="CheckBox55" w:shapeid="_x0000_i1059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60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w:control r:id="rId70" w:name="CheckBox65" w:shapeid="_x0000_i1060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大修更换备件名称及编号</w:t>
            </w:r>
          </w:p>
        </w:tc>
        <w:tc>
          <w:tcPr>
            <w:tcW w:w="4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大修后照片(pictures)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</w:pP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 xml:space="preserve">主机大修包UD132W-8              </w:t>
            </w:r>
            <w:bookmarkStart w:id="23" w:name="_1593265217"/>
            <w:bookmarkEnd w:id="23"/>
            <w:r>
              <w:object>
                <v:shape id="_x0000_i1061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w:control r:id="rId72" w:name="CheckBox7" w:shapeid="_x0000_i1061"/>
              </w:object>
            </w:r>
          </w:p>
        </w:tc>
        <w:tc>
          <w:tcPr>
            <w:tcW w:w="48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</w:pP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 xml:space="preserve">主机大修包UD132W-8               </w:t>
            </w:r>
            <w:bookmarkStart w:id="24" w:name="_1593265218"/>
            <w:bookmarkEnd w:id="24"/>
            <w:r>
              <w:object>
                <v:shape id="_x0000_i1062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w:control r:id="rId74" w:name="CheckBox71" w:shapeid="_x0000_i1062"/>
              </w:object>
            </w:r>
          </w:p>
        </w:tc>
        <w:tc>
          <w:tcPr>
            <w:tcW w:w="48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</w:pP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 xml:space="preserve">主机大修包UD132W-8  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bookmarkStart w:id="25" w:name="_1593265219"/>
            <w:bookmarkEnd w:id="25"/>
            <w:r>
              <w:object>
                <v:shape id="_x0000_i1063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w:control r:id="rId76" w:name="CheckBox72" w:shapeid="_x0000_i1063"/>
              </w:object>
            </w:r>
          </w:p>
        </w:tc>
        <w:tc>
          <w:tcPr>
            <w:tcW w:w="48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</w:pP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 xml:space="preserve">主机大修包UD132W-8               </w:t>
            </w:r>
            <w:r>
              <w:object>
                <v:shape id="_x0000_i1064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w:control r:id="rId78" w:name="CheckBox73" w:shapeid="_x0000_i1064"/>
              </w:object>
            </w:r>
          </w:p>
        </w:tc>
        <w:tc>
          <w:tcPr>
            <w:tcW w:w="48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</w:pP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 xml:space="preserve">主机大修包UD132W-8               </w:t>
            </w:r>
            <w:bookmarkStart w:id="26" w:name="_1593265221"/>
            <w:bookmarkEnd w:id="26"/>
            <w:r>
              <w:object>
                <v:shape id="_x0000_i1065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w:control r:id="rId80" w:name="CheckBox74" w:shapeid="_x0000_i1065"/>
              </w:object>
            </w:r>
          </w:p>
        </w:tc>
        <w:tc>
          <w:tcPr>
            <w:tcW w:w="48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jc w:val="left"/>
            </w:pPr>
          </w:p>
          <w:p>
            <w:pPr>
              <w:tabs>
                <w:tab w:val="left" w:pos="1276"/>
              </w:tabs>
              <w:jc w:val="left"/>
            </w:pPr>
            <w:r>
              <w:rPr>
                <w:rFonts w:hint="eastAsia"/>
              </w:rPr>
              <w:t xml:space="preserve">主机大修包                                     </w:t>
            </w:r>
            <w:bookmarkStart w:id="27" w:name="_1593265222"/>
            <w:bookmarkEnd w:id="27"/>
          </w:p>
        </w:tc>
        <w:tc>
          <w:tcPr>
            <w:tcW w:w="48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</w:pP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 xml:space="preserve">其它： </w:t>
            </w:r>
          </w:p>
        </w:tc>
        <w:tc>
          <w:tcPr>
            <w:tcW w:w="48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</w:pPr>
          </w:p>
        </w:tc>
      </w:tr>
    </w:tbl>
    <w:p>
      <w:pPr>
        <w:tabs>
          <w:tab w:val="left" w:pos="1276"/>
        </w:tabs>
        <w:rPr>
          <w:b/>
          <w:bCs/>
          <w:sz w:val="32"/>
          <w:szCs w:val="32"/>
        </w:rPr>
      </w:pPr>
    </w:p>
    <w:p>
      <w:pPr>
        <w:tabs>
          <w:tab w:val="left" w:pos="1276"/>
        </w:tabs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第二条 齿轮箱维修技术要求</w:t>
      </w:r>
    </w:p>
    <w:tbl>
      <w:tblPr>
        <w:tblStyle w:val="3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710"/>
        <w:gridCol w:w="1080"/>
        <w:gridCol w:w="2340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127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齿轮箱修复工艺及修复后状况:</w:t>
            </w:r>
          </w:p>
          <w:p>
            <w:pPr>
              <w:tabs>
                <w:tab w:val="left" w:pos="127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(Gearbox D</w:t>
            </w:r>
            <w:r>
              <w:rPr>
                <w:b/>
                <w:bCs/>
                <w:sz w:val="28"/>
                <w:szCs w:val="28"/>
              </w:rPr>
              <w:t>escription</w:t>
            </w:r>
            <w:r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（Item）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工艺描述</w:t>
            </w:r>
          </w:p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（Procedure description）</w:t>
            </w: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修复后状态评价</w:t>
            </w:r>
          </w:p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(Fixed status)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127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齿轮箱外观：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</w:t>
            </w:r>
            <w:r>
              <w:t>Appearance</w:t>
            </w:r>
            <w:r>
              <w:rPr>
                <w:rFonts w:hint="eastAsia"/>
              </w:rPr>
              <w:t>)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bookmarkStart w:id="28" w:name="_1593265223"/>
            <w:bookmarkEnd w:id="28"/>
            <w:r>
              <w:object>
                <v:shape id="_x0000_i1066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w:control r:id="rId82" w:name="CheckBox151" w:shapeid="_x0000_i1066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bookmarkStart w:id="29" w:name="_1593265224"/>
            <w:bookmarkEnd w:id="29"/>
            <w:r>
              <w:object>
                <v:shape id="_x0000_i1067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w:control r:id="rId83" w:name="CheckBox251" w:shapeid="_x0000_i1067"/>
              </w:object>
            </w:r>
            <w:r>
              <w:rPr>
                <w:rFonts w:hint="eastAsia"/>
              </w:rPr>
              <w:t xml:space="preserve">替换 </w:t>
            </w:r>
            <w:r>
              <w:object>
                <v:shape id="_x0000_i1068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w:control r:id="rId85" w:name="CheckBox351" w:shapeid="_x0000_i1068"/>
              </w:object>
            </w: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bookmarkStart w:id="30" w:name="_1593265226"/>
            <w:bookmarkEnd w:id="30"/>
            <w:r>
              <w:rPr>
                <w:sz w:val="22"/>
              </w:rPr>
              <w:object>
                <v:shape id="_x0000_i1069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w:control r:id="rId87" w:name="CheckBox46" w:shapeid="_x0000_i1069"/>
              </w:object>
            </w:r>
            <w:r>
              <w:rPr>
                <w:rFonts w:hint="eastAsia"/>
                <w:sz w:val="22"/>
                <w:szCs w:val="22"/>
              </w:rPr>
              <w:t xml:space="preserve">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70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w:control r:id="rId89" w:name="CheckBox56" w:shapeid="_x0000_i1070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71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w:control r:id="rId91" w:name="CheckBox66" w:shapeid="_x0000_i1071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710" w:type="dxa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齿轮和主轴：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(Gearwheel&amp; Shaft)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r>
              <w:object>
                <v:shape id="_x0000_i1072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w:control r:id="rId93" w:name="CheckBox152" w:shapeid="_x0000_i1072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bookmarkStart w:id="31" w:name="_1593265230"/>
            <w:bookmarkEnd w:id="31"/>
            <w:r>
              <w:object>
                <v:shape id="_x0000_i1073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95" o:title=""/>
                  <o:lock v:ext="edit" aspectratio="t"/>
                  <w10:wrap type="none"/>
                  <w10:anchorlock/>
                </v:shape>
                <w:control r:id="rId94" w:name="CheckBox252" w:shapeid="_x0000_i1073"/>
              </w:object>
            </w:r>
            <w:r>
              <w:rPr>
                <w:rFonts w:hint="eastAsia"/>
              </w:rPr>
              <w:t xml:space="preserve">替换 </w:t>
            </w:r>
            <w:bookmarkStart w:id="32" w:name="_1528721974"/>
            <w:bookmarkEnd w:id="32"/>
            <w:r>
              <w:object>
                <v:shape id="_x0000_i1074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w:control r:id="rId96" w:name="CheckBox352" w:shapeid="_x0000_i1074"/>
              </w:object>
            </w:r>
          </w:p>
        </w:tc>
        <w:tc>
          <w:tcPr>
            <w:tcW w:w="2345" w:type="dxa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bookmarkStart w:id="33" w:name="_1593265232"/>
            <w:bookmarkEnd w:id="33"/>
            <w:r>
              <w:rPr>
                <w:sz w:val="22"/>
              </w:rPr>
              <w:object>
                <v:shape id="_x0000_i1075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w:control r:id="rId98" w:name="CheckBox47" w:shapeid="_x0000_i1075"/>
              </w:object>
            </w:r>
            <w:r>
              <w:rPr>
                <w:rFonts w:hint="eastAsia"/>
                <w:sz w:val="22"/>
                <w:szCs w:val="22"/>
              </w:rPr>
              <w:t xml:space="preserve">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76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w:control r:id="rId100" w:name="CheckBox57" w:shapeid="_x0000_i1076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77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03" o:title=""/>
                  <o:lock v:ext="edit" aspectratio="t"/>
                  <w10:wrap type="none"/>
                  <w10:anchorlock/>
                </v:shape>
                <w:control r:id="rId102" w:name="CheckBox67" w:shapeid="_x0000_i1077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710" w:type="dxa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 xml:space="preserve">键槽与键：  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(Key &amp; slot)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r>
              <w:object>
                <v:shape id="_x0000_i1078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w:control r:id="rId104" w:name="CheckBox153" w:shapeid="_x0000_i1078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bookmarkStart w:id="34" w:name="_1593265237"/>
            <w:bookmarkEnd w:id="34"/>
            <w:r>
              <w:object>
                <v:shape id="_x0000_i1079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w:control r:id="rId105" w:name="CheckBox253" w:shapeid="_x0000_i1079"/>
              </w:object>
            </w:r>
            <w:r>
              <w:rPr>
                <w:rFonts w:hint="eastAsia"/>
              </w:rPr>
              <w:t xml:space="preserve">替换 </w:t>
            </w:r>
            <w:r>
              <w:object>
                <v:shape id="_x0000_i1080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w:control r:id="rId107" w:name="CheckBox353" w:shapeid="_x0000_i1080"/>
              </w:object>
            </w:r>
          </w:p>
        </w:tc>
        <w:tc>
          <w:tcPr>
            <w:tcW w:w="2345" w:type="dxa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bookmarkStart w:id="35" w:name="_1593265239"/>
            <w:bookmarkEnd w:id="35"/>
            <w:r>
              <w:rPr>
                <w:sz w:val="22"/>
              </w:rPr>
              <w:object>
                <v:shape id="_x0000_i1081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w:control r:id="rId109" w:name="CheckBox48" w:shapeid="_x0000_i1081"/>
              </w:object>
            </w:r>
            <w:r>
              <w:rPr>
                <w:rFonts w:hint="eastAsia"/>
                <w:sz w:val="22"/>
                <w:szCs w:val="22"/>
              </w:rPr>
              <w:t xml:space="preserve">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82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12" o:title=""/>
                  <o:lock v:ext="edit" aspectratio="t"/>
                  <w10:wrap type="none"/>
                  <w10:anchorlock/>
                </v:shape>
                <w:control r:id="rId111" w:name="CheckBox58" w:shapeid="_x0000_i1082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83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14" o:title=""/>
                  <o:lock v:ext="edit" aspectratio="t"/>
                  <w10:wrap type="none"/>
                  <w10:anchorlock/>
                </v:shape>
                <w:control r:id="rId113" w:name="CheckBox68" w:shapeid="_x0000_i1083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710" w:type="dxa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轴承：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(Bearing)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r>
              <w:object>
                <v:shape id="_x0000_i1084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w:control r:id="rId115" w:name="CheckBox154" w:shapeid="_x0000_i1084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bookmarkStart w:id="36" w:name="_1593265243"/>
            <w:bookmarkEnd w:id="36"/>
            <w:r>
              <w:object>
                <v:shape id="_x0000_i1085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17" o:title=""/>
                  <o:lock v:ext="edit" aspectratio="t"/>
                  <w10:wrap type="none"/>
                  <w10:anchorlock/>
                </v:shape>
                <w:control r:id="rId116" w:name="CheckBox254" w:shapeid="_x0000_i1085"/>
              </w:object>
            </w:r>
            <w:r>
              <w:rPr>
                <w:rFonts w:hint="eastAsia"/>
              </w:rPr>
              <w:t xml:space="preserve">替换 </w:t>
            </w:r>
            <w:r>
              <w:object>
                <v:shape id="_x0000_i1086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19" o:title=""/>
                  <o:lock v:ext="edit" aspectratio="t"/>
                  <w10:wrap type="none"/>
                  <w10:anchorlock/>
                </v:shape>
                <w:control r:id="rId118" w:name="CheckBox354" w:shapeid="_x0000_i1086"/>
              </w:object>
            </w:r>
          </w:p>
        </w:tc>
        <w:tc>
          <w:tcPr>
            <w:tcW w:w="2345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87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21" o:title=""/>
                  <o:lock v:ext="edit" aspectratio="t"/>
                  <w10:wrap type="none"/>
                  <w10:anchorlock/>
                </v:shape>
                <w:control r:id="rId120" w:name="CheckBox481" w:shapeid="_x0000_i1087"/>
              </w:object>
            </w:r>
            <w:r>
              <w:rPr>
                <w:rFonts w:hint="eastAsia"/>
                <w:sz w:val="22"/>
                <w:szCs w:val="22"/>
              </w:rPr>
              <w:t xml:space="preserve"> 中</w:t>
            </w:r>
            <w:r>
              <w:rPr>
                <w:sz w:val="22"/>
                <w:szCs w:val="22"/>
              </w:rPr>
              <w:t xml:space="preserve">  </w:t>
            </w:r>
            <w:bookmarkStart w:id="37" w:name="_1593265246"/>
            <w:bookmarkEnd w:id="37"/>
            <w:r>
              <w:rPr>
                <w:sz w:val="22"/>
              </w:rPr>
              <w:object>
                <v:shape id="_x0000_i1088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23" o:title=""/>
                  <o:lock v:ext="edit" aspectratio="t"/>
                  <w10:wrap type="none"/>
                  <w10:anchorlock/>
                </v:shape>
                <w:control r:id="rId122" w:name="CheckBox581" w:shapeid="_x0000_i1088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89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25" o:title=""/>
                  <o:lock v:ext="edit" aspectratio="t"/>
                  <w10:wrap type="none"/>
                  <w10:anchorlock/>
                </v:shape>
                <w:control r:id="rId124" w:name="CheckBox681" w:shapeid="_x0000_i1089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710" w:type="dxa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轴承座：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(Housing)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r>
              <w:object>
                <v:shape id="_x0000_i1090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w:control r:id="rId126" w:name="CheckBox155" w:shapeid="_x0000_i1090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r>
              <w:object>
                <v:shape id="_x0000_i1091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28" o:title=""/>
                  <o:lock v:ext="edit" aspectratio="t"/>
                  <w10:wrap type="none"/>
                  <w10:anchorlock/>
                </v:shape>
                <w:control r:id="rId127" w:name="CheckBox255" w:shapeid="_x0000_i1091"/>
              </w:object>
            </w:r>
            <w:r>
              <w:rPr>
                <w:rFonts w:hint="eastAsia"/>
              </w:rPr>
              <w:t xml:space="preserve">替换 </w:t>
            </w:r>
            <w:r>
              <w:object>
                <v:shape id="_x0000_i1092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30" o:title=""/>
                  <o:lock v:ext="edit" aspectratio="t"/>
                  <w10:wrap type="none"/>
                  <w10:anchorlock/>
                </v:shape>
                <w:control r:id="rId129" w:name="CheckBox355" w:shapeid="_x0000_i1092"/>
              </w:object>
            </w:r>
          </w:p>
        </w:tc>
        <w:tc>
          <w:tcPr>
            <w:tcW w:w="2345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93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32" o:title=""/>
                  <o:lock v:ext="edit" aspectratio="t"/>
                  <w10:wrap type="none"/>
                  <w10:anchorlock/>
                </v:shape>
                <w:control r:id="rId131" w:name="CheckBox482" w:shapeid="_x0000_i1093"/>
              </w:object>
            </w:r>
            <w:r>
              <w:rPr>
                <w:rFonts w:hint="eastAsia"/>
                <w:sz w:val="22"/>
                <w:szCs w:val="22"/>
              </w:rPr>
              <w:t xml:space="preserve">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94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w:control r:id="rId133" w:name="CheckBox582" w:shapeid="_x0000_i1094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95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w:control r:id="rId135" w:name="CheckBox682" w:shapeid="_x0000_i1095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710" w:type="dxa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其它：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(Others)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bookmarkStart w:id="38" w:name="_1593266381"/>
            <w:bookmarkEnd w:id="38"/>
            <w:r>
              <w:object>
                <v:shape id="_x0000_i1096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w:control r:id="rId137" w:name="CheckBox156" w:shapeid="_x0000_i1096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r>
              <w:object>
                <v:shape id="_x0000_i1097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39" o:title=""/>
                  <o:lock v:ext="edit" aspectratio="t"/>
                  <w10:wrap type="none"/>
                  <w10:anchorlock/>
                </v:shape>
                <w:control r:id="rId138" w:name="CheckBox256" w:shapeid="_x0000_i1097"/>
              </w:object>
            </w:r>
            <w:r>
              <w:rPr>
                <w:rFonts w:hint="eastAsia"/>
              </w:rPr>
              <w:t xml:space="preserve">替换 </w:t>
            </w:r>
            <w:r>
              <w:object>
                <v:shape id="_x0000_i1098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41" o:title=""/>
                  <o:lock v:ext="edit" aspectratio="t"/>
                  <w10:wrap type="none"/>
                  <w10:anchorlock/>
                </v:shape>
                <w:control r:id="rId140" w:name="CheckBox356" w:shapeid="_x0000_i1098"/>
              </w:object>
            </w:r>
          </w:p>
        </w:tc>
        <w:tc>
          <w:tcPr>
            <w:tcW w:w="2345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99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43" o:title=""/>
                  <o:lock v:ext="edit" aspectratio="t"/>
                  <w10:wrap type="none"/>
                  <w10:anchorlock/>
                </v:shape>
                <w:control r:id="rId142" w:name="CheckBox483" w:shapeid="_x0000_i1099"/>
              </w:object>
            </w:r>
            <w:r>
              <w:rPr>
                <w:rFonts w:hint="eastAsia"/>
                <w:sz w:val="22"/>
                <w:szCs w:val="22"/>
              </w:rPr>
              <w:t xml:space="preserve">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100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45" o:title=""/>
                  <o:lock v:ext="edit" aspectratio="t"/>
                  <w10:wrap type="none"/>
                  <w10:anchorlock/>
                </v:shape>
                <w:control r:id="rId144" w:name="CheckBox583" w:shapeid="_x0000_i1100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101" o:spt="201" type="#_x0000_t201" style="height:9.75pt;width:15pt;" o:ole="t" filled="f" o:preferrelative="t" stroked="f" coordsize="21600,21600">
                  <v:path/>
                  <v:fill on="f" focussize="0,0"/>
                  <v:stroke on="f" joinstyle="miter"/>
                  <v:imagedata r:id="rId147" o:title=""/>
                  <o:lock v:ext="edit" aspectratio="t"/>
                  <w10:wrap type="none"/>
                  <w10:anchorlock/>
                </v:shape>
                <w:control r:id="rId146" w:name="CheckBox683" w:shapeid="_x0000_i1101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698" w:type="dxa"/>
            <w:gridSpan w:val="3"/>
            <w:vAlign w:val="center"/>
          </w:tcPr>
          <w:p>
            <w:pPr>
              <w:tabs>
                <w:tab w:val="left" w:pos="127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大修更换备件名称及编号</w:t>
            </w:r>
          </w:p>
        </w:tc>
        <w:tc>
          <w:tcPr>
            <w:tcW w:w="4685" w:type="dxa"/>
            <w:gridSpan w:val="2"/>
            <w:vAlign w:val="center"/>
          </w:tcPr>
          <w:p>
            <w:pPr>
              <w:tabs>
                <w:tab w:val="left" w:pos="127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大修后照片（Pictures)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698" w:type="dxa"/>
            <w:gridSpan w:val="3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  <w:tc>
          <w:tcPr>
            <w:tcW w:w="4685" w:type="dxa"/>
            <w:gridSpan w:val="2"/>
            <w:vMerge w:val="restart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698" w:type="dxa"/>
            <w:gridSpan w:val="3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  <w:tc>
          <w:tcPr>
            <w:tcW w:w="4685" w:type="dxa"/>
            <w:gridSpan w:val="2"/>
            <w:vMerge w:val="continue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698" w:type="dxa"/>
            <w:gridSpan w:val="3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  <w:tc>
          <w:tcPr>
            <w:tcW w:w="4685" w:type="dxa"/>
            <w:gridSpan w:val="2"/>
            <w:vMerge w:val="continue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698" w:type="dxa"/>
            <w:gridSpan w:val="3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  <w:tc>
          <w:tcPr>
            <w:tcW w:w="4685" w:type="dxa"/>
            <w:gridSpan w:val="2"/>
            <w:vMerge w:val="continue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698" w:type="dxa"/>
            <w:gridSpan w:val="3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  <w:tc>
          <w:tcPr>
            <w:tcW w:w="4685" w:type="dxa"/>
            <w:gridSpan w:val="2"/>
            <w:vMerge w:val="continue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98" w:type="dxa"/>
            <w:gridSpan w:val="3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  <w:tc>
          <w:tcPr>
            <w:tcW w:w="4685" w:type="dxa"/>
            <w:gridSpan w:val="2"/>
            <w:vMerge w:val="continue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698" w:type="dxa"/>
            <w:gridSpan w:val="3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  <w:p>
            <w:pPr>
              <w:tabs>
                <w:tab w:val="left" w:pos="1276"/>
              </w:tabs>
              <w:rPr>
                <w:color w:val="FF0000"/>
              </w:rPr>
            </w:pPr>
            <w:r>
              <w:rPr>
                <w:rFonts w:hint="eastAsia"/>
              </w:rPr>
              <w:t>其它：</w:t>
            </w:r>
          </w:p>
        </w:tc>
        <w:tc>
          <w:tcPr>
            <w:tcW w:w="4685" w:type="dxa"/>
            <w:gridSpan w:val="2"/>
            <w:vMerge w:val="continue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698" w:type="dxa"/>
            <w:gridSpan w:val="3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  <w:tc>
          <w:tcPr>
            <w:tcW w:w="4685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第三条 转子总装尺寸质检要求</w:t>
      </w:r>
    </w:p>
    <w:tbl>
      <w:tblPr>
        <w:tblStyle w:val="3"/>
        <w:tblpPr w:leftFromText="180" w:rightFromText="180" w:vertAnchor="page" w:horzAnchor="page" w:tblpX="1610" w:tblpY="2094"/>
        <w:tblW w:w="875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6"/>
        <w:gridCol w:w="1839"/>
        <w:gridCol w:w="1133"/>
        <w:gridCol w:w="6"/>
        <w:gridCol w:w="1350"/>
        <w:gridCol w:w="1127"/>
        <w:gridCol w:w="19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75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pos="1276"/>
              </w:tabs>
              <w:rPr>
                <w:rFonts w:cs="Arial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755" w:type="dxa"/>
            <w:gridSpan w:val="8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ind w:right="-90"/>
              <w:rPr>
                <w:rFonts w:ascii="宋体" w:hAnsi="宋体"/>
              </w:rPr>
            </w:pPr>
            <w:r>
              <w:rPr>
                <w:rFonts w:hint="eastAsia" w:ascii="宋体" w:hAnsi="宋体" w:cs="Arial Unicode MS"/>
              </w:rPr>
              <w:t xml:space="preserve">  </w:t>
            </w:r>
            <w:r>
              <w:rPr>
                <w:rFonts w:hint="eastAsia" w:ascii="宋体" w:hAnsi="宋体" w:cs="Arial Unicode MS"/>
                <w:b/>
                <w:sz w:val="28"/>
                <w:szCs w:val="28"/>
              </w:rPr>
              <w:t>部件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300" w:type="dxa"/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转子</w:t>
            </w:r>
          </w:p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(</w:t>
            </w:r>
            <w:r>
              <w:rPr>
                <w:rFonts w:cs="Arial"/>
              </w:rPr>
              <w:t>Element)</w:t>
            </w:r>
          </w:p>
        </w:tc>
        <w:tc>
          <w:tcPr>
            <w:tcW w:w="1845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 xml:space="preserve">    </w:t>
            </w:r>
            <w:r>
              <w:rPr>
                <w:rFonts w:hint="eastAsia" w:ascii="宋体" w:hAnsi="宋体" w:cs="Arial Unicode MS"/>
                <w:b/>
                <w:sz w:val="28"/>
                <w:szCs w:val="28"/>
              </w:rPr>
              <w:t>部位</w:t>
            </w:r>
          </w:p>
        </w:tc>
        <w:tc>
          <w:tcPr>
            <w:tcW w:w="1139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  <w:b/>
                <w:sz w:val="28"/>
                <w:szCs w:val="28"/>
              </w:rPr>
              <w:t>控制点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 xml:space="preserve">  </w:t>
            </w:r>
            <w:r>
              <w:rPr>
                <w:rFonts w:hint="eastAsia" w:ascii="宋体" w:hAnsi="宋体" w:cs="Arial Unicode MS"/>
                <w:b/>
                <w:sz w:val="28"/>
                <w:szCs w:val="28"/>
              </w:rPr>
              <w:t>标准</w:t>
            </w:r>
          </w:p>
        </w:tc>
        <w:tc>
          <w:tcPr>
            <w:tcW w:w="112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  <w:b/>
                <w:sz w:val="28"/>
                <w:szCs w:val="28"/>
              </w:rPr>
              <w:t>数值</w:t>
            </w: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ind w:right="-90"/>
              <w:rPr>
                <w:rFonts w:ascii="宋体" w:hAnsi="宋体" w:cs="Arial Unicode M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3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转子</w:t>
            </w:r>
          </w:p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cs="Arial"/>
              </w:rPr>
            </w:pPr>
            <w:r>
              <w:rPr>
                <w:rFonts w:hint="eastAsia" w:ascii="宋体" w:hAnsi="宋体" w:cs="Arial Unicode MS"/>
              </w:rPr>
              <w:t>(</w:t>
            </w:r>
            <w:r>
              <w:rPr>
                <w:rFonts w:cs="Arial"/>
              </w:rPr>
              <w:t>Element)</w:t>
            </w:r>
          </w:p>
        </w:tc>
        <w:tc>
          <w:tcPr>
            <w:tcW w:w="1839" w:type="dxa"/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阳螺杆排气侧</w:t>
            </w:r>
          </w:p>
        </w:tc>
        <w:tc>
          <w:tcPr>
            <w:tcW w:w="1133" w:type="dxa"/>
            <w:vAlign w:val="center"/>
          </w:tcPr>
          <w:p>
            <w:pPr>
              <w:tabs>
                <w:tab w:val="left" w:pos="2340"/>
              </w:tabs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排气间隙</w:t>
            </w:r>
          </w:p>
        </w:tc>
        <w:tc>
          <w:tcPr>
            <w:tcW w:w="13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&lt;0.10mm</w:t>
            </w: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0.08</w:t>
            </w: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(请选择)</w:t>
            </w:r>
          </w:p>
          <w:p>
            <w:pPr>
              <w:tabs>
                <w:tab w:val="left" w:pos="1276"/>
              </w:tabs>
              <w:rPr>
                <w:rFonts w:ascii="宋体" w:hAnsi="宋体"/>
                <w:b/>
              </w:rPr>
            </w:pPr>
          </w:p>
          <w:p>
            <w:pPr>
              <w:tabs>
                <w:tab w:val="left" w:pos="1276"/>
              </w:tabs>
              <w:ind w:firstLine="105" w:firstLineChar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[</w:t>
            </w:r>
            <w:r>
              <w:rPr>
                <w:rFonts w:hint="eastAsia" w:ascii="宋体" w:hAnsi="宋体"/>
                <w:b/>
                <w:u w:val="single"/>
              </w:rPr>
              <w:t xml:space="preserve"> B </w:t>
            </w:r>
            <w:r>
              <w:rPr>
                <w:rFonts w:hint="eastAsia" w:ascii="宋体" w:hAnsi="宋体"/>
                <w:b/>
              </w:rPr>
              <w:t xml:space="preserve">] </w:t>
            </w:r>
            <w:r>
              <w:rPr>
                <w:rFonts w:hint="eastAsia" w:ascii="宋体" w:hAnsi="宋体"/>
                <w:b/>
                <w:u w:val="single"/>
              </w:rPr>
              <w:t xml:space="preserve"> </w:t>
            </w: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A.基本接近新转子。</w:t>
            </w: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B.噪音得到改善，但仍有噪音。</w:t>
            </w: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C.噪音震动大，但可提供质保。</w:t>
            </w: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D.噪音震动很大，不建议继续维修。</w:t>
            </w: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E.彻底损坏，无法维修。</w:t>
            </w:r>
          </w:p>
          <w:p>
            <w:pPr>
              <w:tabs>
                <w:tab w:val="left" w:pos="2340"/>
              </w:tabs>
              <w:spacing w:line="240" w:lineRule="atLeast"/>
              <w:ind w:right="-90"/>
              <w:jc w:val="center"/>
              <w:rPr>
                <w:rFonts w:ascii="宋体" w:hAnsi="宋体" w:cs="Arial Unicode M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3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转子</w:t>
            </w:r>
          </w:p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(</w:t>
            </w:r>
            <w:r>
              <w:rPr>
                <w:rFonts w:cs="Arial"/>
              </w:rPr>
              <w:t>Element)</w:t>
            </w:r>
          </w:p>
        </w:tc>
        <w:tc>
          <w:tcPr>
            <w:tcW w:w="183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阴螺杆排气侧</w:t>
            </w: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排气间隙</w:t>
            </w:r>
          </w:p>
        </w:tc>
        <w:tc>
          <w:tcPr>
            <w:tcW w:w="135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&lt;0.10mm</w:t>
            </w:r>
          </w:p>
        </w:tc>
        <w:tc>
          <w:tcPr>
            <w:tcW w:w="11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0.07</w:t>
            </w: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jc w:val="center"/>
              <w:rPr>
                <w:rFonts w:ascii="宋体" w:hAnsi="宋体" w:cs="Arial Unicode M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3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转子</w:t>
            </w:r>
          </w:p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(</w:t>
            </w:r>
            <w:r>
              <w:rPr>
                <w:rFonts w:cs="Arial"/>
              </w:rPr>
              <w:t>Element)</w:t>
            </w: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阳螺杆进气侧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轴跳动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&lt;0.03</w:t>
            </w:r>
            <w:r>
              <w:rPr>
                <w:rFonts w:ascii="宋体" w:hAnsi="宋体" w:cs="Arial Unicode MS"/>
              </w:rPr>
              <w:t>mm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0.02</w:t>
            </w: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jc w:val="center"/>
              <w:rPr>
                <w:rFonts w:ascii="宋体" w:hAnsi="宋体" w:cs="Arial Unicode M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30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转子</w:t>
            </w:r>
          </w:p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(</w:t>
            </w:r>
            <w:r>
              <w:rPr>
                <w:rFonts w:cs="Arial"/>
              </w:rPr>
              <w:t>Element)</w:t>
            </w: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阴螺杆进气侧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轴跳动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&lt;0.03</w:t>
            </w:r>
            <w:r>
              <w:rPr>
                <w:rFonts w:ascii="宋体" w:hAnsi="宋体" w:cs="Arial Unicode MS"/>
              </w:rPr>
              <w:t>mm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0.02</w:t>
            </w: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jc w:val="center"/>
              <w:rPr>
                <w:rFonts w:ascii="宋体" w:hAnsi="宋体" w:cs="Arial Unicode M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维修工程师</w:t>
            </w:r>
            <w:r>
              <w:rPr>
                <w:rFonts w:cs="Arial"/>
              </w:rPr>
              <w:t>(Service engineer)</w:t>
            </w:r>
          </w:p>
        </w:tc>
        <w:tc>
          <w:tcPr>
            <w:tcW w:w="1839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齿轮平面</w:t>
            </w: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跳动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&lt;0.03</w:t>
            </w:r>
            <w:r>
              <w:rPr>
                <w:rFonts w:ascii="宋体" w:hAnsi="宋体" w:cs="Arial Unicode MS"/>
              </w:rPr>
              <w:t>mm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0.01</w:t>
            </w: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jc w:val="center"/>
              <w:rPr>
                <w:rFonts w:ascii="宋体" w:hAnsi="宋体" w:cs="Arial Unicode M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427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rFonts w:ascii="宋体" w:hAnsi="宋体" w:cs="Arial Unicode MS"/>
              </w:rPr>
            </w:pPr>
          </w:p>
        </w:tc>
        <w:tc>
          <w:tcPr>
            <w:tcW w:w="447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rFonts w:ascii="宋体" w:hAnsi="宋体" w:cs="Arial Unicode MS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质量要求及技术标准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1、齿轮箱部分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1.1拆解检查各个零部件，清洗干净，去除油污；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1.2检查传动主轴，有无其明显缺陷。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1.3传动齿轮表面无明显折断、无明显点蚀、齿面磨损较少；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1.4温度在0℃~150℃之间，齿面接触良好，无塑性变形及齿面胶合现象。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1.5齿轮箱壳体无磨损，无裂痕。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2、转子部分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2.1转子清理、清洗、烘干处理；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2.2调校转子外观，转子表面打磨处理，填补转子划痕；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2.3微调螺杆线性；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2.4调整转子轴承座；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2.5阴阳转子动平衡校正，精度等级按IS1940中达到G2.5级；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2.6转子修复过程中，应保护好转子的表面线性，不得轻易磕碰。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2.7阳转子与壳体有轻微磨损，需进行激光熔覆在进行精度公差车削。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3、总装部分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3.1阳螺杆排气侧排气间隙&lt;0.10mm;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3.2阴螺杆排气侧排气间隙&lt;0.10mm；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3.3阳螺杆进气侧轴跳动&lt;0.03mm；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3.4阴螺杆进气侧轴跳动&lt;0.03mm；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3.5齿轮平面跳动&lt;0.03mm。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4、辅件部分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4.1更换全套轴承SKF,加注螺杆空压机专用冷却液润滑；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4.2机头总装，校对各配件是否齐全并记录；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4.3再次核查各加工配件的精度公差；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4.4严格按照总装精度要求安装各部件。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5、测试部分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5.1全速测试实验，记录测试数据；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5.2三坐标振动值X/Y方向≦10mm/s，Z方向≦12mm/s；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5.3机头外壳除锈喷漆（近原色），外感美观。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6、现场调试部分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6.1按原厂配置安装好机头各油管部件；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6.2出具检修、试验报告。</w:t>
      </w:r>
    </w:p>
    <w:p>
      <w:pPr>
        <w:numPr>
          <w:ilvl w:val="0"/>
          <w:numId w:val="2"/>
        </w:numP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预算</w:t>
      </w:r>
    </w:p>
    <w:p>
      <w:pPr>
        <w:numPr>
          <w:numId w:val="0"/>
        </w:numP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7.1预算已包含检修拆装设备吊车费用。</w:t>
      </w:r>
    </w:p>
    <w:p>
      <w:pPr>
        <w:numPr>
          <w:numId w:val="0"/>
        </w:numPr>
        <w:rPr>
          <w:rFonts w:hint="default" w:asciiTheme="minorEastAsia" w:hAnsi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7.2针对以上技术规范如有不清之处，请及时提出澄清。</w:t>
      </w:r>
      <w:bookmarkStart w:id="39" w:name="_GoBack"/>
      <w:bookmarkEnd w:id="3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F5965"/>
    <w:multiLevelType w:val="singleLevel"/>
    <w:tmpl w:val="946F5965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5E7D99AF"/>
    <w:multiLevelType w:val="singleLevel"/>
    <w:tmpl w:val="5E7D99AF"/>
    <w:lvl w:ilvl="0" w:tentative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zODcyYTA1ODk4ZmExODM4ZDQ5ZjA3MjE5YTE4YzEifQ=="/>
  </w:docVars>
  <w:rsids>
    <w:rsidRoot w:val="4B1925FE"/>
    <w:rsid w:val="0016603F"/>
    <w:rsid w:val="00343CC0"/>
    <w:rsid w:val="003932D8"/>
    <w:rsid w:val="00430CFA"/>
    <w:rsid w:val="009105E4"/>
    <w:rsid w:val="00C17DDB"/>
    <w:rsid w:val="00C64492"/>
    <w:rsid w:val="00E116B9"/>
    <w:rsid w:val="11631DE2"/>
    <w:rsid w:val="316F5550"/>
    <w:rsid w:val="3FED76CF"/>
    <w:rsid w:val="4B1925FE"/>
    <w:rsid w:val="58C60074"/>
    <w:rsid w:val="68DC45F3"/>
    <w:rsid w:val="69EE1271"/>
    <w:rsid w:val="70363840"/>
    <w:rsid w:val="70B6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control" Target="activeX/activeX51.xml"/><Relationship Id="rId97" Type="http://schemas.openxmlformats.org/officeDocument/2006/relationships/image" Target="media/image44.wmf"/><Relationship Id="rId96" Type="http://schemas.openxmlformats.org/officeDocument/2006/relationships/control" Target="activeX/activeX50.xml"/><Relationship Id="rId95" Type="http://schemas.openxmlformats.org/officeDocument/2006/relationships/image" Target="media/image43.wmf"/><Relationship Id="rId94" Type="http://schemas.openxmlformats.org/officeDocument/2006/relationships/control" Target="activeX/activeX49.xml"/><Relationship Id="rId93" Type="http://schemas.openxmlformats.org/officeDocument/2006/relationships/control" Target="activeX/activeX48.xml"/><Relationship Id="rId92" Type="http://schemas.openxmlformats.org/officeDocument/2006/relationships/image" Target="media/image42.wmf"/><Relationship Id="rId91" Type="http://schemas.openxmlformats.org/officeDocument/2006/relationships/control" Target="activeX/activeX47.xml"/><Relationship Id="rId90" Type="http://schemas.openxmlformats.org/officeDocument/2006/relationships/image" Target="media/image41.wmf"/><Relationship Id="rId9" Type="http://schemas.openxmlformats.org/officeDocument/2006/relationships/image" Target="media/image3.wmf"/><Relationship Id="rId89" Type="http://schemas.openxmlformats.org/officeDocument/2006/relationships/control" Target="activeX/activeX46.xml"/><Relationship Id="rId88" Type="http://schemas.openxmlformats.org/officeDocument/2006/relationships/image" Target="media/image40.wmf"/><Relationship Id="rId87" Type="http://schemas.openxmlformats.org/officeDocument/2006/relationships/control" Target="activeX/activeX45.xml"/><Relationship Id="rId86" Type="http://schemas.openxmlformats.org/officeDocument/2006/relationships/image" Target="media/image39.wmf"/><Relationship Id="rId85" Type="http://schemas.openxmlformats.org/officeDocument/2006/relationships/control" Target="activeX/activeX44.xml"/><Relationship Id="rId84" Type="http://schemas.openxmlformats.org/officeDocument/2006/relationships/image" Target="media/image38.wmf"/><Relationship Id="rId83" Type="http://schemas.openxmlformats.org/officeDocument/2006/relationships/control" Target="activeX/activeX43.xml"/><Relationship Id="rId82" Type="http://schemas.openxmlformats.org/officeDocument/2006/relationships/control" Target="activeX/activeX42.xml"/><Relationship Id="rId81" Type="http://schemas.openxmlformats.org/officeDocument/2006/relationships/image" Target="media/image37.wmf"/><Relationship Id="rId80" Type="http://schemas.openxmlformats.org/officeDocument/2006/relationships/control" Target="activeX/activeX41.xml"/><Relationship Id="rId8" Type="http://schemas.openxmlformats.org/officeDocument/2006/relationships/control" Target="activeX/activeX3.xml"/><Relationship Id="rId79" Type="http://schemas.openxmlformats.org/officeDocument/2006/relationships/image" Target="media/image36.wmf"/><Relationship Id="rId78" Type="http://schemas.openxmlformats.org/officeDocument/2006/relationships/control" Target="activeX/activeX40.xml"/><Relationship Id="rId77" Type="http://schemas.openxmlformats.org/officeDocument/2006/relationships/image" Target="media/image35.wmf"/><Relationship Id="rId76" Type="http://schemas.openxmlformats.org/officeDocument/2006/relationships/control" Target="activeX/activeX39.xml"/><Relationship Id="rId75" Type="http://schemas.openxmlformats.org/officeDocument/2006/relationships/image" Target="media/image34.wmf"/><Relationship Id="rId74" Type="http://schemas.openxmlformats.org/officeDocument/2006/relationships/control" Target="activeX/activeX38.xml"/><Relationship Id="rId73" Type="http://schemas.openxmlformats.org/officeDocument/2006/relationships/image" Target="media/image33.wmf"/><Relationship Id="rId72" Type="http://schemas.openxmlformats.org/officeDocument/2006/relationships/control" Target="activeX/activeX37.xml"/><Relationship Id="rId71" Type="http://schemas.openxmlformats.org/officeDocument/2006/relationships/image" Target="media/image32.wmf"/><Relationship Id="rId70" Type="http://schemas.openxmlformats.org/officeDocument/2006/relationships/control" Target="activeX/activeX36.xml"/><Relationship Id="rId7" Type="http://schemas.openxmlformats.org/officeDocument/2006/relationships/image" Target="media/image2.wmf"/><Relationship Id="rId69" Type="http://schemas.openxmlformats.org/officeDocument/2006/relationships/image" Target="media/image31.wmf"/><Relationship Id="rId68" Type="http://schemas.openxmlformats.org/officeDocument/2006/relationships/control" Target="activeX/activeX35.xml"/><Relationship Id="rId67" Type="http://schemas.openxmlformats.org/officeDocument/2006/relationships/image" Target="media/image30.wmf"/><Relationship Id="rId66" Type="http://schemas.openxmlformats.org/officeDocument/2006/relationships/control" Target="activeX/activeX34.xml"/><Relationship Id="rId65" Type="http://schemas.openxmlformats.org/officeDocument/2006/relationships/image" Target="media/image29.wmf"/><Relationship Id="rId64" Type="http://schemas.openxmlformats.org/officeDocument/2006/relationships/control" Target="activeX/activeX33.xml"/><Relationship Id="rId63" Type="http://schemas.openxmlformats.org/officeDocument/2006/relationships/image" Target="media/image28.wmf"/><Relationship Id="rId62" Type="http://schemas.openxmlformats.org/officeDocument/2006/relationships/control" Target="activeX/activeX32.xml"/><Relationship Id="rId61" Type="http://schemas.openxmlformats.org/officeDocument/2006/relationships/control" Target="activeX/activeX31.xml"/><Relationship Id="rId60" Type="http://schemas.openxmlformats.org/officeDocument/2006/relationships/image" Target="media/image27.wmf"/><Relationship Id="rId6" Type="http://schemas.openxmlformats.org/officeDocument/2006/relationships/control" Target="activeX/activeX2.xml"/><Relationship Id="rId59" Type="http://schemas.openxmlformats.org/officeDocument/2006/relationships/control" Target="activeX/activeX30.xml"/><Relationship Id="rId58" Type="http://schemas.openxmlformats.org/officeDocument/2006/relationships/image" Target="media/image26.wmf"/><Relationship Id="rId57" Type="http://schemas.openxmlformats.org/officeDocument/2006/relationships/control" Target="activeX/activeX29.xml"/><Relationship Id="rId56" Type="http://schemas.openxmlformats.org/officeDocument/2006/relationships/image" Target="media/image25.wmf"/><Relationship Id="rId55" Type="http://schemas.openxmlformats.org/officeDocument/2006/relationships/control" Target="activeX/activeX28.xml"/><Relationship Id="rId54" Type="http://schemas.openxmlformats.org/officeDocument/2006/relationships/image" Target="media/image24.wmf"/><Relationship Id="rId53" Type="http://schemas.openxmlformats.org/officeDocument/2006/relationships/control" Target="activeX/activeX27.xml"/><Relationship Id="rId52" Type="http://schemas.openxmlformats.org/officeDocument/2006/relationships/image" Target="media/image23.wmf"/><Relationship Id="rId51" Type="http://schemas.openxmlformats.org/officeDocument/2006/relationships/control" Target="activeX/activeX26.xml"/><Relationship Id="rId50" Type="http://schemas.openxmlformats.org/officeDocument/2006/relationships/control" Target="activeX/activeX25.xml"/><Relationship Id="rId5" Type="http://schemas.openxmlformats.org/officeDocument/2006/relationships/image" Target="media/image1.wmf"/><Relationship Id="rId49" Type="http://schemas.openxmlformats.org/officeDocument/2006/relationships/image" Target="media/image22.wmf"/><Relationship Id="rId48" Type="http://schemas.openxmlformats.org/officeDocument/2006/relationships/control" Target="activeX/activeX24.xml"/><Relationship Id="rId47" Type="http://schemas.openxmlformats.org/officeDocument/2006/relationships/image" Target="media/image21.wmf"/><Relationship Id="rId46" Type="http://schemas.openxmlformats.org/officeDocument/2006/relationships/control" Target="activeX/activeX23.xml"/><Relationship Id="rId45" Type="http://schemas.openxmlformats.org/officeDocument/2006/relationships/image" Target="media/image20.wmf"/><Relationship Id="rId44" Type="http://schemas.openxmlformats.org/officeDocument/2006/relationships/control" Target="activeX/activeX22.xml"/><Relationship Id="rId43" Type="http://schemas.openxmlformats.org/officeDocument/2006/relationships/image" Target="media/image19.wmf"/><Relationship Id="rId42" Type="http://schemas.openxmlformats.org/officeDocument/2006/relationships/control" Target="activeX/activeX21.xml"/><Relationship Id="rId41" Type="http://schemas.openxmlformats.org/officeDocument/2006/relationships/image" Target="media/image18.wmf"/><Relationship Id="rId40" Type="http://schemas.openxmlformats.org/officeDocument/2006/relationships/control" Target="activeX/activeX20.xml"/><Relationship Id="rId4" Type="http://schemas.openxmlformats.org/officeDocument/2006/relationships/control" Target="activeX/activeX1.xml"/><Relationship Id="rId39" Type="http://schemas.openxmlformats.org/officeDocument/2006/relationships/image" Target="media/image17.wmf"/><Relationship Id="rId38" Type="http://schemas.openxmlformats.org/officeDocument/2006/relationships/control" Target="activeX/activeX19.xml"/><Relationship Id="rId37" Type="http://schemas.openxmlformats.org/officeDocument/2006/relationships/image" Target="media/image16.wmf"/><Relationship Id="rId36" Type="http://schemas.openxmlformats.org/officeDocument/2006/relationships/control" Target="activeX/activeX18.xml"/><Relationship Id="rId35" Type="http://schemas.openxmlformats.org/officeDocument/2006/relationships/image" Target="media/image15.wmf"/><Relationship Id="rId34" Type="http://schemas.openxmlformats.org/officeDocument/2006/relationships/control" Target="activeX/activeX17.xml"/><Relationship Id="rId33" Type="http://schemas.openxmlformats.org/officeDocument/2006/relationships/image" Target="media/image14.wmf"/><Relationship Id="rId32" Type="http://schemas.openxmlformats.org/officeDocument/2006/relationships/control" Target="activeX/activeX16.xml"/><Relationship Id="rId31" Type="http://schemas.openxmlformats.org/officeDocument/2006/relationships/image" Target="media/image13.wmf"/><Relationship Id="rId30" Type="http://schemas.openxmlformats.org/officeDocument/2006/relationships/control" Target="activeX/activeX15.xml"/><Relationship Id="rId3" Type="http://schemas.openxmlformats.org/officeDocument/2006/relationships/theme" Target="theme/theme1.xml"/><Relationship Id="rId29" Type="http://schemas.openxmlformats.org/officeDocument/2006/relationships/image" Target="media/image12.wmf"/><Relationship Id="rId28" Type="http://schemas.openxmlformats.org/officeDocument/2006/relationships/control" Target="activeX/activeX14.xml"/><Relationship Id="rId27" Type="http://schemas.openxmlformats.org/officeDocument/2006/relationships/control" Target="activeX/activeX13.xml"/><Relationship Id="rId26" Type="http://schemas.openxmlformats.org/officeDocument/2006/relationships/image" Target="media/image11.wmf"/><Relationship Id="rId25" Type="http://schemas.openxmlformats.org/officeDocument/2006/relationships/control" Target="activeX/activeX12.xml"/><Relationship Id="rId24" Type="http://schemas.openxmlformats.org/officeDocument/2006/relationships/image" Target="media/image10.wmf"/><Relationship Id="rId23" Type="http://schemas.openxmlformats.org/officeDocument/2006/relationships/control" Target="activeX/activeX11.xml"/><Relationship Id="rId22" Type="http://schemas.openxmlformats.org/officeDocument/2006/relationships/image" Target="media/image9.wmf"/><Relationship Id="rId21" Type="http://schemas.openxmlformats.org/officeDocument/2006/relationships/control" Target="activeX/activeX10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control" Target="activeX/activeX9.xml"/><Relationship Id="rId18" Type="http://schemas.openxmlformats.org/officeDocument/2006/relationships/image" Target="media/image7.wmf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0" Type="http://schemas.openxmlformats.org/officeDocument/2006/relationships/fontTable" Target="fontTable.xml"/><Relationship Id="rId15" Type="http://schemas.openxmlformats.org/officeDocument/2006/relationships/image" Target="media/image6.wmf"/><Relationship Id="rId149" Type="http://schemas.openxmlformats.org/officeDocument/2006/relationships/customXml" Target="../customXml/item1.xml"/><Relationship Id="rId148" Type="http://schemas.openxmlformats.org/officeDocument/2006/relationships/numbering" Target="numbering.xml"/><Relationship Id="rId147" Type="http://schemas.openxmlformats.org/officeDocument/2006/relationships/image" Target="media/image67.wmf"/><Relationship Id="rId146" Type="http://schemas.openxmlformats.org/officeDocument/2006/relationships/control" Target="activeX/activeX77.xml"/><Relationship Id="rId145" Type="http://schemas.openxmlformats.org/officeDocument/2006/relationships/image" Target="media/image66.wmf"/><Relationship Id="rId144" Type="http://schemas.openxmlformats.org/officeDocument/2006/relationships/control" Target="activeX/activeX76.xml"/><Relationship Id="rId143" Type="http://schemas.openxmlformats.org/officeDocument/2006/relationships/image" Target="media/image65.wmf"/><Relationship Id="rId142" Type="http://schemas.openxmlformats.org/officeDocument/2006/relationships/control" Target="activeX/activeX75.xml"/><Relationship Id="rId141" Type="http://schemas.openxmlformats.org/officeDocument/2006/relationships/image" Target="media/image64.wmf"/><Relationship Id="rId140" Type="http://schemas.openxmlformats.org/officeDocument/2006/relationships/control" Target="activeX/activeX74.xml"/><Relationship Id="rId14" Type="http://schemas.openxmlformats.org/officeDocument/2006/relationships/control" Target="activeX/activeX6.xml"/><Relationship Id="rId139" Type="http://schemas.openxmlformats.org/officeDocument/2006/relationships/image" Target="media/image63.wmf"/><Relationship Id="rId138" Type="http://schemas.openxmlformats.org/officeDocument/2006/relationships/control" Target="activeX/activeX73.xml"/><Relationship Id="rId137" Type="http://schemas.openxmlformats.org/officeDocument/2006/relationships/control" Target="activeX/activeX72.xml"/><Relationship Id="rId136" Type="http://schemas.openxmlformats.org/officeDocument/2006/relationships/image" Target="media/image62.wmf"/><Relationship Id="rId135" Type="http://schemas.openxmlformats.org/officeDocument/2006/relationships/control" Target="activeX/activeX71.xml"/><Relationship Id="rId134" Type="http://schemas.openxmlformats.org/officeDocument/2006/relationships/image" Target="media/image61.wmf"/><Relationship Id="rId133" Type="http://schemas.openxmlformats.org/officeDocument/2006/relationships/control" Target="activeX/activeX70.xml"/><Relationship Id="rId132" Type="http://schemas.openxmlformats.org/officeDocument/2006/relationships/image" Target="media/image60.wmf"/><Relationship Id="rId131" Type="http://schemas.openxmlformats.org/officeDocument/2006/relationships/control" Target="activeX/activeX69.xml"/><Relationship Id="rId130" Type="http://schemas.openxmlformats.org/officeDocument/2006/relationships/image" Target="media/image59.wmf"/><Relationship Id="rId13" Type="http://schemas.openxmlformats.org/officeDocument/2006/relationships/image" Target="media/image5.wmf"/><Relationship Id="rId129" Type="http://schemas.openxmlformats.org/officeDocument/2006/relationships/control" Target="activeX/activeX68.xml"/><Relationship Id="rId128" Type="http://schemas.openxmlformats.org/officeDocument/2006/relationships/image" Target="media/image58.wmf"/><Relationship Id="rId127" Type="http://schemas.openxmlformats.org/officeDocument/2006/relationships/control" Target="activeX/activeX67.xml"/><Relationship Id="rId126" Type="http://schemas.openxmlformats.org/officeDocument/2006/relationships/control" Target="activeX/activeX66.xml"/><Relationship Id="rId125" Type="http://schemas.openxmlformats.org/officeDocument/2006/relationships/image" Target="media/image57.wmf"/><Relationship Id="rId124" Type="http://schemas.openxmlformats.org/officeDocument/2006/relationships/control" Target="activeX/activeX65.xml"/><Relationship Id="rId123" Type="http://schemas.openxmlformats.org/officeDocument/2006/relationships/image" Target="media/image56.wmf"/><Relationship Id="rId122" Type="http://schemas.openxmlformats.org/officeDocument/2006/relationships/control" Target="activeX/activeX64.xml"/><Relationship Id="rId121" Type="http://schemas.openxmlformats.org/officeDocument/2006/relationships/image" Target="media/image55.wmf"/><Relationship Id="rId120" Type="http://schemas.openxmlformats.org/officeDocument/2006/relationships/control" Target="activeX/activeX63.xml"/><Relationship Id="rId12" Type="http://schemas.openxmlformats.org/officeDocument/2006/relationships/control" Target="activeX/activeX5.xml"/><Relationship Id="rId119" Type="http://schemas.openxmlformats.org/officeDocument/2006/relationships/image" Target="media/image54.wmf"/><Relationship Id="rId118" Type="http://schemas.openxmlformats.org/officeDocument/2006/relationships/control" Target="activeX/activeX62.xml"/><Relationship Id="rId117" Type="http://schemas.openxmlformats.org/officeDocument/2006/relationships/image" Target="media/image53.wmf"/><Relationship Id="rId116" Type="http://schemas.openxmlformats.org/officeDocument/2006/relationships/control" Target="activeX/activeX61.xml"/><Relationship Id="rId115" Type="http://schemas.openxmlformats.org/officeDocument/2006/relationships/control" Target="activeX/activeX60.xml"/><Relationship Id="rId114" Type="http://schemas.openxmlformats.org/officeDocument/2006/relationships/image" Target="media/image52.wmf"/><Relationship Id="rId113" Type="http://schemas.openxmlformats.org/officeDocument/2006/relationships/control" Target="activeX/activeX59.xml"/><Relationship Id="rId112" Type="http://schemas.openxmlformats.org/officeDocument/2006/relationships/image" Target="media/image51.wmf"/><Relationship Id="rId111" Type="http://schemas.openxmlformats.org/officeDocument/2006/relationships/control" Target="activeX/activeX58.xml"/><Relationship Id="rId110" Type="http://schemas.openxmlformats.org/officeDocument/2006/relationships/image" Target="media/image50.wmf"/><Relationship Id="rId11" Type="http://schemas.openxmlformats.org/officeDocument/2006/relationships/image" Target="media/image4.wmf"/><Relationship Id="rId109" Type="http://schemas.openxmlformats.org/officeDocument/2006/relationships/control" Target="activeX/activeX57.xml"/><Relationship Id="rId108" Type="http://schemas.openxmlformats.org/officeDocument/2006/relationships/image" Target="media/image49.wmf"/><Relationship Id="rId107" Type="http://schemas.openxmlformats.org/officeDocument/2006/relationships/control" Target="activeX/activeX56.xml"/><Relationship Id="rId106" Type="http://schemas.openxmlformats.org/officeDocument/2006/relationships/image" Target="media/image48.wmf"/><Relationship Id="rId105" Type="http://schemas.openxmlformats.org/officeDocument/2006/relationships/control" Target="activeX/activeX55.xml"/><Relationship Id="rId104" Type="http://schemas.openxmlformats.org/officeDocument/2006/relationships/control" Target="activeX/activeX54.xml"/><Relationship Id="rId103" Type="http://schemas.openxmlformats.org/officeDocument/2006/relationships/image" Target="media/image47.wmf"/><Relationship Id="rId102" Type="http://schemas.openxmlformats.org/officeDocument/2006/relationships/control" Target="activeX/activeX53.xml"/><Relationship Id="rId101" Type="http://schemas.openxmlformats.org/officeDocument/2006/relationships/image" Target="media/image46.wmf"/><Relationship Id="rId100" Type="http://schemas.openxmlformats.org/officeDocument/2006/relationships/control" Target="activeX/activeX52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A9C9-4CE7-478B-84BB-5852C36154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667</Words>
  <Characters>3808</Characters>
  <Lines>31</Lines>
  <Paragraphs>8</Paragraphs>
  <TotalTime>364</TotalTime>
  <ScaleCrop>false</ScaleCrop>
  <LinksUpToDate>false</LinksUpToDate>
  <CharactersWithSpaces>4467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2021-02-18T03:50:00Z</dcterms:created>
  <dc:creator>Winter</dc:creator>
  <cp:lastModifiedBy>陈宇超</cp:lastModifiedBy>
  <dcterms:modified xsi:type="dcterms:W3CDTF">2023-10-08T10:06:58Z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80C552EFBF524B6AB68A2B0578596F64</vt:lpwstr>
  </property>
</Properties>
</file>