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方管技术要求：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的材质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为Q235，须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，规格型号为：30*30*3（长度L=600mm)、14.166KG/根；40*40*3（长度L=600m)、21.3KG/根。方管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尺寸精度要求高,通常要求允许偏差在正负2毫米内。对于大尺寸角钢应采用数控切割、锯切等技术加工。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方管验收标准：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材质为：Q235，须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3、方管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的尺寸精度要求高,通常要求允许偏差在正负2毫米内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4、商家提供产品合格证书及产品检验合格证书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5、要标明产品名称、规格、钢号、生产厂家等信息并进行合适的包装，以保证产品的完好无损。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角钢技术要求：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角钢的材质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为Q235-A，须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符合国家标准GB/T 700和GB/T 1591的要求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，规格型号为L63*6（长度L=6m），32.KG/根、L50*5（长度L=6m）,22.5KG/根、L40*4（长度L=6m）,13.5KG/根。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角钢的直线度和角度误差应符合国家标准的要求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角钢的尺寸精度要求高,通常要求允许偏差在正负2毫米内。对于大尺寸角钢应采用数控切割、锯切等技术加工。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角钢的表面应平整光滑，无沙眼、气泡和裂纹等表面缺陷。同时，表面也应无污染、无局部腐蚀和锈蚀现象。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角钢验收标准：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材质为：Q235-A，须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符合国家标准GB/T 700和GB/T 1591的要求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角钢的直线度和角度误差应符合国家标准的要求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角钢的表面应平整光滑，无沙眼、气泡和裂纹等表面缺陷。同时，表面也应无污染、无局部腐蚀和锈蚀现象。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角钢的尺寸精度要求高,通常要求允许偏差在正负2毫米内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4、商家提供产品合格证书及产品检验合格证书等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要标明产品名称、规格、钢号、生产厂家等信息并进行合适的包装，以保证产品的完好无损。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六角钢棒技术要求：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六角钢棒材质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为304不锈钢，须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，规格型号为 18*18*2500mm、5.5kg/根；22*22*2500mm、8.25kg/根。六角钢棒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尺寸精度要求高,通常要求允许偏差在正负2毫米内。对于大尺寸角钢应采用数控切割、锯切等技术加工。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六角钢棒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六角钢棒验收标准：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材质为：304不锈钢，须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2、六角钢棒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3、六角钢棒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的尺寸精度要求高,通常要求允许偏差在正负2毫米内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4、商家提供产品合格证书及产品检验合格证书</w:t>
      </w:r>
    </w:p>
    <w:p>
      <w:pPr>
        <w:ind w:firstLine="560" w:firstLineChars="200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5、要标明产品名称、规格、钢号、生产厂家等信息并进行合适的包装，以保证产品的完好无损。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实心圆钢技术要求：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实心圆钢材质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为Q345，须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 xml:space="preserve">，规格型号为：直径：80mm,长度：500mm、19.744KG/根；直径：90mm,长度：500mm、24.9885KG/根。 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尺寸精度要求高,通常要求允许偏差在正负2毫米内。对于大尺寸角钢应采用数控切割、锯切等技术加工。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实心圆钢的表面应平整光滑，无沙眼、气泡和裂纹等表面缺陷。同时，表面也应无污染、无局部腐蚀和锈蚀现象。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验收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标准：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材质为：Q345，须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实心圆钢的表面应平整光滑，无沙眼、气泡和裂纹等表面缺陷。同时，表面也应无污染、无局部腐蚀和锈蚀现象。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实心圆钢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的尺寸精度要求高,通常要求允许偏差在正负2毫米内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4、商家提供产品合格证书及产品检验合格证书</w:t>
      </w:r>
    </w:p>
    <w:p>
      <w:pPr>
        <w:ind w:firstLine="560" w:firstLineChars="200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5、要标明产品名称、规格、钢号、生产厂家等信息并进行合适的包装，以保证产品的完好无损。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铁板技术要求：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铁板材质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为Q235，须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，规格型号为：1500*6000*20mm 铁板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尺寸精度要求高,通常要求允许偏差在正负2毫米内。对于大尺寸角钢应采用数控切割、锯切等技术加工。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铁板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标明产品名称、规格、钢号、生产厂家等信息并进行合适的包装，以保证产品的完好无损。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铁板验收标准：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材质为：Q235，须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符合国家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和行业标准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的要求要求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，方管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的直线度和角度误差应符合国家标准的要求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2、铁板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的表面应平整光滑，无沙眼、气泡和裂纹等表面缺陷。同时，表面也应无污染、无局部腐蚀和锈蚀现象。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3、铁板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的尺寸精度要求高,通常要求允许偏差在正负2毫米内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4、商家提供产品合格证书及产品检验合格证书</w:t>
      </w:r>
    </w:p>
    <w:p>
      <w:pPr>
        <w:ind w:firstLine="560" w:firstLineChars="200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5、要标明产品名称、规格、钢号、生产厂家等信息并进行合适的包装，以保证产品的完好无损。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default" w:ascii="黑体" w:hAnsi="黑体" w:eastAsia="黑体" w:cs="黑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153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ODgwZDk4Njk2Zjc5NzBlNjhlZDk5OTRhY2E0YzgifQ=="/>
  </w:docVars>
  <w:rsids>
    <w:rsidRoot w:val="493F0486"/>
    <w:rsid w:val="156852D6"/>
    <w:rsid w:val="493F0486"/>
    <w:rsid w:val="6B7071D4"/>
    <w:rsid w:val="763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2023-10-16T09:11:00Z</dcterms:created>
  <dc:creator>WPS_1616691086</dc:creator>
  <cp:lastModifiedBy>彭素华</cp:lastModifiedBy>
  <dcterms:modified xsi:type="dcterms:W3CDTF">2023-10-20T09:29:16Z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2DCD6D62B05945F18A25167AF59F8346_13</vt:lpwstr>
  </property>
</Properties>
</file>