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/>
          <w:sz w:val="36"/>
          <w:szCs w:val="44"/>
        </w:rPr>
        <w:id w:val="147470895"/>
        <w:docPartObj>
          <w:docPartGallery w:val="Table of Contents"/>
          <w:docPartUnique/>
        </w:docPartObj>
      </w:sdtPr>
      <w:sdtEndPr>
        <w:rPr>
          <w:rFonts w:ascii="宋体" w:hAnsi="宋体"/>
          <w:sz w:val="36"/>
          <w:szCs w:val="44"/>
        </w:rPr>
      </w:sdtEndPr>
      <w:sdtContent>
        <w:p>
          <w:pPr>
            <w:jc w:val="center"/>
            <w:rPr>
              <w:rFonts w:ascii="宋体" w:hAnsi="宋体"/>
              <w:sz w:val="36"/>
              <w:szCs w:val="44"/>
            </w:rPr>
          </w:pPr>
          <w:bookmarkStart w:id="0" w:name="_Toc29579"/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/>
            <w:spacing w:line="360" w:lineRule="auto"/>
            <w:ind w:left="0" w:leftChars="0" w:right="0" w:firstLine="0" w:firstLineChars="0"/>
            <w:jc w:val="center"/>
            <w:textAlignment w:val="baseline"/>
            <w:rPr>
              <w:rFonts w:hint="eastAsia" w:ascii="宋体" w:hAnsi="宋体" w:cs="宋体"/>
              <w:b/>
              <w:bCs/>
              <w:color w:val="auto"/>
              <w:sz w:val="52"/>
              <w:szCs w:val="52"/>
              <w:highlight w:val="none"/>
              <w:lang w:eastAsia="zh-CN"/>
            </w:rPr>
          </w:pPr>
          <w:r>
            <w:rPr>
              <w:rFonts w:hint="eastAsia" w:ascii="宋体" w:hAnsi="宋体" w:cs="宋体"/>
              <w:b/>
              <w:bCs/>
              <w:color w:val="auto"/>
              <w:sz w:val="52"/>
              <w:szCs w:val="52"/>
              <w:highlight w:val="none"/>
              <w:lang w:eastAsia="zh-CN"/>
            </w:rPr>
            <w:t>靖西市锰矿有限责任公司无害化项目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 w:val="0"/>
            <w:snapToGrid/>
            <w:spacing w:line="360" w:lineRule="auto"/>
            <w:ind w:left="0" w:leftChars="0" w:right="0" w:firstLine="0" w:firstLineChars="0"/>
            <w:jc w:val="center"/>
            <w:textAlignment w:val="baseline"/>
            <w:rPr>
              <w:rFonts w:ascii="宋体" w:hAnsi="宋体" w:cs="宋体"/>
              <w:b/>
              <w:bCs/>
              <w:color w:val="auto"/>
              <w:w w:val="95"/>
              <w:sz w:val="52"/>
              <w:szCs w:val="52"/>
              <w:highlight w:val="none"/>
            </w:rPr>
          </w:pPr>
          <w:r>
            <w:rPr>
              <w:rFonts w:hint="eastAsia" w:ascii="宋体" w:hAnsi="宋体" w:cs="宋体"/>
              <w:b/>
              <w:bCs/>
              <w:color w:val="auto"/>
              <w:sz w:val="52"/>
              <w:szCs w:val="52"/>
              <w:highlight w:val="none"/>
              <w:lang w:eastAsia="zh-CN"/>
            </w:rPr>
            <w:t>基建渣棚工程设计招标</w:t>
          </w:r>
        </w:p>
        <w:p>
          <w:pPr>
            <w:tabs>
              <w:tab w:val="left" w:pos="5130"/>
            </w:tabs>
            <w:jc w:val="center"/>
            <w:rPr>
              <w:b/>
              <w:bCs/>
              <w:color w:val="auto"/>
              <w:sz w:val="44"/>
              <w:szCs w:val="44"/>
              <w:highlight w:val="none"/>
            </w:rPr>
          </w:pPr>
        </w:p>
        <w:p>
          <w:pPr>
            <w:pStyle w:val="33"/>
            <w:rPr>
              <w:rFonts w:hAnsi="宋体"/>
              <w:color w:val="auto"/>
              <w:sz w:val="52"/>
              <w:szCs w:val="52"/>
              <w:highlight w:val="none"/>
              <w:u w:val="single"/>
            </w:rPr>
          </w:pPr>
        </w:p>
        <w:p>
          <w:pPr>
            <w:pStyle w:val="33"/>
            <w:tabs>
              <w:tab w:val="center" w:leader="underscore" w:pos="0"/>
            </w:tabs>
            <w:spacing w:line="800" w:lineRule="exact"/>
            <w:ind w:firstLine="2811" w:firstLineChars="1000"/>
            <w:jc w:val="both"/>
            <w:rPr>
              <w:b/>
              <w:bCs/>
              <w:color w:val="auto"/>
              <w:sz w:val="28"/>
              <w:szCs w:val="28"/>
              <w:highlight w:val="none"/>
            </w:rPr>
          </w:pPr>
          <w:r>
            <w:rPr>
              <w:rStyle w:val="75"/>
              <w:rFonts w:hint="eastAsia"/>
              <w:b/>
              <w:bCs/>
              <w:color w:val="auto"/>
              <w:sz w:val="28"/>
              <w:szCs w:val="28"/>
              <w:highlight w:val="none"/>
            </w:rPr>
            <w:t>编制：</w:t>
          </w:r>
          <w:r>
            <w:rPr>
              <w:rStyle w:val="75"/>
              <w:rFonts w:hint="eastAsia"/>
              <w:b/>
              <w:bCs/>
              <w:color w:val="auto"/>
              <w:highlight w:val="none"/>
              <w:u w:val="thick"/>
            </w:rPr>
            <w:t xml:space="preserve"> </w:t>
          </w:r>
          <w:r>
            <w:rPr>
              <w:rStyle w:val="75"/>
              <w:rFonts w:hint="eastAsia"/>
              <w:color w:val="auto"/>
              <w:highlight w:val="none"/>
              <w:u w:val="thick"/>
            </w:rPr>
            <w:t xml:space="preserve">  </w:t>
          </w:r>
          <w:r>
            <w:rPr>
              <w:rStyle w:val="75"/>
              <w:rFonts w:hint="eastAsia"/>
              <w:color w:val="auto"/>
              <w:sz w:val="28"/>
              <w:szCs w:val="28"/>
              <w:highlight w:val="none"/>
              <w:u w:val="thick"/>
            </w:rPr>
            <w:t xml:space="preserve">              </w:t>
          </w: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t xml:space="preserve">                   </w:t>
          </w:r>
        </w:p>
        <w:p>
          <w:pPr>
            <w:pStyle w:val="33"/>
            <w:spacing w:line="800" w:lineRule="exact"/>
            <w:ind w:firstLine="3171" w:firstLineChars="1053"/>
            <w:jc w:val="center"/>
            <w:rPr>
              <w:b/>
              <w:bCs/>
              <w:color w:val="auto"/>
              <w:sz w:val="30"/>
              <w:szCs w:val="30"/>
              <w:highlight w:val="none"/>
            </w:rPr>
          </w:pPr>
        </w:p>
        <w:p>
          <w:pPr>
            <w:pStyle w:val="33"/>
            <w:spacing w:line="800" w:lineRule="exact"/>
            <w:ind w:firstLine="2811" w:firstLineChars="1000"/>
            <w:jc w:val="both"/>
            <w:rPr>
              <w:rFonts w:hAnsi="宋体"/>
              <w:b/>
              <w:bCs/>
              <w:color w:val="auto"/>
              <w:sz w:val="28"/>
              <w:szCs w:val="28"/>
              <w:highlight w:val="none"/>
            </w:rPr>
          </w:pPr>
          <w:r>
            <w:rPr>
              <w:rFonts w:hint="eastAsia" w:hAnsi="宋体"/>
              <w:b/>
              <w:bCs/>
              <w:color w:val="auto"/>
              <w:sz w:val="28"/>
              <w:szCs w:val="28"/>
              <w:highlight w:val="none"/>
            </w:rPr>
            <w:t>审核：</w:t>
          </w:r>
          <w:r>
            <w:rPr>
              <w:rStyle w:val="75"/>
              <w:rFonts w:hint="eastAsia"/>
              <w:b/>
              <w:bCs/>
              <w:color w:val="auto"/>
              <w:highlight w:val="none"/>
              <w:u w:val="thick"/>
            </w:rPr>
            <w:t xml:space="preserve"> </w:t>
          </w:r>
          <w:r>
            <w:rPr>
              <w:rStyle w:val="75"/>
              <w:rFonts w:hint="eastAsia"/>
              <w:color w:val="auto"/>
              <w:highlight w:val="none"/>
              <w:u w:val="thick"/>
            </w:rPr>
            <w:t xml:space="preserve">  </w:t>
          </w:r>
          <w:r>
            <w:rPr>
              <w:rStyle w:val="75"/>
              <w:rFonts w:hint="eastAsia"/>
              <w:color w:val="auto"/>
              <w:sz w:val="28"/>
              <w:szCs w:val="28"/>
              <w:highlight w:val="none"/>
              <w:u w:val="thick"/>
            </w:rPr>
            <w:t xml:space="preserve">              </w:t>
          </w:r>
        </w:p>
        <w:p>
          <w:pPr>
            <w:pStyle w:val="33"/>
            <w:spacing w:line="800" w:lineRule="exact"/>
            <w:jc w:val="center"/>
            <w:rPr>
              <w:rFonts w:hAnsi="宋体"/>
              <w:b/>
              <w:bCs/>
              <w:color w:val="auto"/>
              <w:highlight w:val="none"/>
              <w:u w:val="single"/>
            </w:rPr>
          </w:pPr>
        </w:p>
        <w:p>
          <w:pPr>
            <w:pStyle w:val="33"/>
            <w:spacing w:line="800" w:lineRule="exact"/>
            <w:ind w:firstLine="2811" w:firstLineChars="1000"/>
            <w:jc w:val="both"/>
            <w:rPr>
              <w:b/>
              <w:bCs/>
              <w:color w:val="auto"/>
              <w:sz w:val="28"/>
              <w:szCs w:val="28"/>
              <w:highlight w:val="none"/>
              <w:u w:val="single"/>
            </w:rPr>
          </w:pP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t>批准：</w:t>
          </w:r>
          <w:r>
            <w:rPr>
              <w:rStyle w:val="75"/>
              <w:rFonts w:hint="eastAsia"/>
              <w:b/>
              <w:bCs/>
              <w:color w:val="auto"/>
              <w:highlight w:val="none"/>
              <w:u w:val="thick"/>
            </w:rPr>
            <w:t xml:space="preserve"> </w:t>
          </w:r>
          <w:r>
            <w:rPr>
              <w:rStyle w:val="75"/>
              <w:rFonts w:hint="eastAsia"/>
              <w:color w:val="auto"/>
              <w:highlight w:val="none"/>
              <w:u w:val="thick"/>
            </w:rPr>
            <w:t xml:space="preserve">  </w:t>
          </w:r>
          <w:r>
            <w:rPr>
              <w:rStyle w:val="75"/>
              <w:rFonts w:hint="eastAsia"/>
              <w:color w:val="auto"/>
              <w:sz w:val="28"/>
              <w:szCs w:val="28"/>
              <w:highlight w:val="none"/>
              <w:u w:val="thick"/>
            </w:rPr>
            <w:t xml:space="preserve">              </w:t>
          </w:r>
        </w:p>
        <w:p>
          <w:pPr>
            <w:rPr>
              <w:color w:val="auto"/>
              <w:highlight w:val="none"/>
            </w:rPr>
          </w:pPr>
        </w:p>
        <w:p>
          <w:pPr>
            <w:pStyle w:val="33"/>
            <w:rPr>
              <w:rFonts w:hAnsi="宋体"/>
              <w:color w:val="auto"/>
              <w:highlight w:val="none"/>
            </w:rPr>
          </w:pPr>
        </w:p>
        <w:p>
          <w:pPr>
            <w:pStyle w:val="33"/>
            <w:rPr>
              <w:rFonts w:hAnsi="宋体"/>
              <w:color w:val="auto"/>
              <w:highlight w:val="none"/>
            </w:rPr>
          </w:pPr>
        </w:p>
        <w:p>
          <w:pPr>
            <w:pStyle w:val="33"/>
            <w:rPr>
              <w:rFonts w:hAnsi="宋体"/>
              <w:color w:val="auto"/>
              <w:highlight w:val="none"/>
            </w:rPr>
          </w:pPr>
        </w:p>
        <w:p>
          <w:pPr>
            <w:pStyle w:val="33"/>
            <w:rPr>
              <w:rFonts w:hAnsi="宋体"/>
              <w:color w:val="auto"/>
              <w:highlight w:val="none"/>
            </w:rPr>
          </w:pPr>
        </w:p>
        <w:p>
          <w:pPr>
            <w:pStyle w:val="33"/>
            <w:rPr>
              <w:rFonts w:hAnsi="宋体"/>
              <w:color w:val="auto"/>
              <w:highlight w:val="none"/>
            </w:rPr>
          </w:pPr>
        </w:p>
        <w:p>
          <w:pPr>
            <w:pStyle w:val="33"/>
            <w:rPr>
              <w:rFonts w:hAnsi="宋体"/>
              <w:color w:val="auto"/>
              <w:highlight w:val="none"/>
            </w:rPr>
          </w:pPr>
        </w:p>
        <w:tbl>
          <w:tblPr>
            <w:tblStyle w:val="28"/>
            <w:tblW w:w="0" w:type="auto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  <w:tblGrid>
            <w:gridCol w:w="1904"/>
            <w:gridCol w:w="5205"/>
          </w:tblGrid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440" w:hRule="atLeast"/>
              <w:jc w:val="center"/>
            </w:trPr>
            <w:tc>
              <w:tcPr>
                <w:tcW w:w="190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keepNext w:val="0"/>
                  <w:keepLines w:val="0"/>
                  <w:suppressLineNumbers w:val="0"/>
                  <w:spacing w:before="0" w:beforeAutospacing="0" w:after="48" w:afterAutospacing="0" w:line="360" w:lineRule="auto"/>
                  <w:ind w:left="0" w:right="0" w:firstLine="480" w:firstLineChars="200"/>
                  <w:jc w:val="center"/>
                  <w:rPr>
                    <w:rFonts w:hint="default" w:ascii="宋体" w:hAnsi="宋体" w:cs="宋体"/>
                    <w:b/>
                    <w:color w:val="auto"/>
                    <w:sz w:val="24"/>
                    <w:szCs w:val="24"/>
                    <w:highlight w:val="none"/>
                  </w:rPr>
                </w:pPr>
                <w:r>
                  <w:rPr>
                    <w:rFonts w:hint="eastAsia" w:ascii="宋体" w:hAnsi="宋体" w:cs="宋体"/>
                    <w:color w:val="auto"/>
                    <w:sz w:val="24"/>
                    <w:szCs w:val="24"/>
                    <w:highlight w:val="none"/>
                    <w:lang w:bidi="ar"/>
                  </w:rPr>
                  <w:t>招标方：</w:t>
                </w:r>
              </w:p>
            </w:tc>
            <w:tc>
              <w:tcPr>
                <w:tcW w:w="5205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keepNext w:val="0"/>
                  <w:keepLines w:val="0"/>
                  <w:suppressLineNumbers w:val="0"/>
                  <w:spacing w:before="0" w:beforeAutospacing="0" w:after="48" w:afterAutospacing="0" w:line="360" w:lineRule="auto"/>
                  <w:ind w:left="0" w:right="0" w:firstLine="480" w:firstLineChars="200"/>
                  <w:rPr>
                    <w:rFonts w:hint="default" w:ascii="宋体" w:hAnsi="宋体" w:cs="宋体"/>
                    <w:color w:val="auto"/>
                    <w:sz w:val="24"/>
                    <w:szCs w:val="24"/>
                    <w:highlight w:val="none"/>
                  </w:rPr>
                </w:pPr>
                <w:r>
                  <w:rPr>
                    <w:rFonts w:hint="eastAsia" w:ascii="宋体" w:hAnsi="宋体" w:cs="宋体"/>
                    <w:color w:val="auto"/>
                    <w:sz w:val="24"/>
                    <w:szCs w:val="24"/>
                    <w:highlight w:val="none"/>
                  </w:rPr>
                  <w:t>靖西市锰矿有限责任公司</w:t>
                </w:r>
              </w:p>
            </w:tc>
          </w:tr>
          <w:tr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  <w:trPr>
              <w:trHeight w:val="548" w:hRule="atLeast"/>
              <w:jc w:val="center"/>
            </w:trPr>
            <w:tc>
              <w:tcPr>
                <w:tcW w:w="1904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keepNext w:val="0"/>
                  <w:keepLines w:val="0"/>
                  <w:suppressLineNumbers w:val="0"/>
                  <w:spacing w:before="0" w:beforeAutospacing="0" w:after="48" w:afterAutospacing="0" w:line="360" w:lineRule="auto"/>
                  <w:ind w:left="0" w:right="0" w:firstLine="480" w:firstLineChars="200"/>
                  <w:jc w:val="center"/>
                  <w:rPr>
                    <w:rFonts w:hint="default" w:ascii="宋体" w:hAnsi="宋体" w:cs="宋体"/>
                    <w:color w:val="auto"/>
                    <w:sz w:val="24"/>
                    <w:szCs w:val="24"/>
                    <w:highlight w:val="none"/>
                  </w:rPr>
                </w:pPr>
                <w:r>
                  <w:rPr>
                    <w:rFonts w:hint="eastAsia" w:ascii="宋体" w:hAnsi="宋体" w:cs="宋体"/>
                    <w:color w:val="auto"/>
                    <w:sz w:val="24"/>
                    <w:szCs w:val="24"/>
                    <w:highlight w:val="none"/>
                    <w:lang w:bidi="ar"/>
                  </w:rPr>
                  <w:t>投标方：</w:t>
                </w:r>
              </w:p>
            </w:tc>
            <w:tc>
              <w:tcPr>
                <w:tcW w:w="5205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vAlign w:val="center"/>
              </w:tcPr>
              <w:p>
                <w:pPr>
                  <w:keepNext w:val="0"/>
                  <w:keepLines w:val="0"/>
                  <w:suppressLineNumbers w:val="0"/>
                  <w:spacing w:before="0" w:beforeAutospacing="0" w:after="48" w:afterAutospacing="0" w:line="360" w:lineRule="auto"/>
                  <w:ind w:left="0" w:right="0" w:firstLine="480" w:firstLineChars="200"/>
                  <w:rPr>
                    <w:rFonts w:hint="default" w:ascii="宋体" w:hAnsi="宋体" w:cs="宋体"/>
                    <w:color w:val="auto"/>
                    <w:sz w:val="24"/>
                    <w:szCs w:val="24"/>
                    <w:highlight w:val="none"/>
                  </w:rPr>
                </w:pPr>
              </w:p>
            </w:tc>
          </w:tr>
        </w:tbl>
        <w:p>
          <w:pPr>
            <w:ind w:firstLine="1680" w:firstLineChars="700"/>
            <w:rPr>
              <w:rFonts w:ascii="宋体" w:hAnsi="宋体" w:cs="宋体"/>
              <w:color w:val="auto"/>
              <w:sz w:val="24"/>
              <w:szCs w:val="24"/>
              <w:highlight w:val="none"/>
              <w:lang w:bidi="ar"/>
            </w:rPr>
          </w:pPr>
        </w:p>
        <w:p>
          <w:pPr>
            <w:rPr>
              <w:rFonts w:ascii="宋体" w:hAnsi="宋体" w:cs="宋体"/>
              <w:color w:val="auto"/>
              <w:sz w:val="28"/>
              <w:szCs w:val="28"/>
              <w:highlight w:val="none"/>
              <w:lang w:bidi="ar"/>
            </w:rPr>
          </w:pPr>
        </w:p>
        <w:p>
          <w:pPr>
            <w:jc w:val="center"/>
            <w:rPr>
              <w:rFonts w:hint="eastAsia" w:ascii="宋体" w:hAnsi="宋体" w:cs="宋体"/>
              <w:color w:val="auto"/>
              <w:sz w:val="28"/>
              <w:szCs w:val="28"/>
              <w:highlight w:val="none"/>
              <w:lang w:bidi="ar"/>
            </w:rPr>
          </w:pPr>
          <w:r>
            <w:rPr>
              <w:rFonts w:hint="eastAsia" w:ascii="宋体" w:hAnsi="宋体" w:cs="宋体"/>
              <w:color w:val="auto"/>
              <w:sz w:val="28"/>
              <w:szCs w:val="28"/>
              <w:highlight w:val="none"/>
              <w:lang w:bidi="ar"/>
            </w:rPr>
            <w:t>年  月  日</w:t>
          </w:r>
        </w:p>
        <w:p>
          <w:pPr>
            <w:jc w:val="center"/>
            <w:rPr>
              <w:rFonts w:hint="eastAsia" w:ascii="微软雅黑" w:hAnsi="微软雅黑" w:eastAsia="微软雅黑" w:cs="微软雅黑"/>
              <w:b/>
              <w:bCs/>
              <w:sz w:val="36"/>
              <w:szCs w:val="44"/>
            </w:rPr>
          </w:pPr>
        </w:p>
        <w:p>
          <w:pPr>
            <w:jc w:val="center"/>
            <w:rPr>
              <w:rFonts w:ascii="微软雅黑" w:hAnsi="微软雅黑" w:eastAsia="微软雅黑" w:cs="微软雅黑"/>
              <w:b/>
              <w:bCs/>
              <w:sz w:val="36"/>
              <w:szCs w:val="44"/>
            </w:rPr>
          </w:pPr>
          <w:r>
            <w:rPr>
              <w:rFonts w:hint="eastAsia" w:ascii="微软雅黑" w:hAnsi="微软雅黑" w:eastAsia="微软雅黑" w:cs="微软雅黑"/>
              <w:b/>
              <w:bCs/>
              <w:sz w:val="36"/>
              <w:szCs w:val="44"/>
            </w:rPr>
            <w:t>目  录</w:t>
          </w:r>
        </w:p>
        <w:p>
          <w:pPr>
            <w:pStyle w:val="33"/>
            <w:jc w:val="center"/>
            <w:rPr>
              <w:rFonts w:ascii="微软雅黑" w:hAnsi="微软雅黑" w:eastAsia="微软雅黑" w:cs="微软雅黑"/>
            </w:rPr>
          </w:pPr>
        </w:p>
        <w:p>
          <w:pPr>
            <w:pStyle w:val="23"/>
            <w:tabs>
              <w:tab w:val="right" w:leader="dot" w:pos="8306"/>
            </w:tabs>
            <w:rPr>
              <w:b/>
              <w:bCs/>
              <w:color w:val="auto"/>
              <w:sz w:val="28"/>
              <w:szCs w:val="28"/>
            </w:rPr>
          </w:pP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fldChar w:fldCharType="begin"/>
          </w: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instrText xml:space="preserve"> HYPERLINK \l _Toc26019 </w:instrText>
          </w: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/>
              <w:bCs/>
              <w:color w:val="auto"/>
              <w:sz w:val="28"/>
              <w:szCs w:val="28"/>
              <w:highlight w:val="none"/>
            </w:rPr>
            <w:t>一、</w:t>
          </w:r>
          <w:r>
            <w:rPr>
              <w:rFonts w:hint="eastAsia" w:asciiTheme="minorEastAsia" w:hAnsiTheme="minorEastAsia" w:eastAsiaTheme="minorEastAsia" w:cstheme="minorEastAsia"/>
              <w:b/>
              <w:bCs/>
              <w:color w:val="auto"/>
              <w:sz w:val="28"/>
              <w:szCs w:val="28"/>
              <w:highlight w:val="none"/>
              <w:lang w:eastAsia="zh-CN"/>
            </w:rPr>
            <w:t>项目概况</w:t>
          </w:r>
          <w:r>
            <w:rPr>
              <w:b/>
              <w:bCs/>
              <w:color w:val="auto"/>
              <w:sz w:val="28"/>
              <w:szCs w:val="28"/>
            </w:rPr>
            <w:tab/>
          </w:r>
          <w:r>
            <w:rPr>
              <w:rFonts w:hint="eastAsia"/>
              <w:b/>
              <w:bCs/>
              <w:color w:val="auto"/>
              <w:sz w:val="28"/>
              <w:szCs w:val="28"/>
              <w:lang w:val="en-US" w:eastAsia="zh-CN"/>
            </w:rPr>
            <w:t>3</w:t>
          </w: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fldChar w:fldCharType="end"/>
          </w:r>
        </w:p>
        <w:p>
          <w:pPr>
            <w:pStyle w:val="23"/>
            <w:tabs>
              <w:tab w:val="right" w:leader="dot" w:pos="8306"/>
            </w:tabs>
            <w:rPr>
              <w:b/>
              <w:bCs/>
              <w:color w:val="auto"/>
              <w:sz w:val="28"/>
              <w:szCs w:val="28"/>
            </w:rPr>
          </w:pP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fldChar w:fldCharType="begin"/>
          </w: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instrText xml:space="preserve"> HYPERLINK \l _Toc29868 </w:instrText>
          </w: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fldChar w:fldCharType="separate"/>
          </w:r>
          <w:r>
            <w:rPr>
              <w:rFonts w:hint="eastAsia" w:cs="微软雅黑" w:asciiTheme="minorEastAsia" w:hAnsiTheme="minorEastAsia" w:eastAsiaTheme="minorEastAsia"/>
              <w:b/>
              <w:bCs/>
              <w:color w:val="auto"/>
              <w:sz w:val="28"/>
              <w:szCs w:val="28"/>
              <w:highlight w:val="none"/>
              <w:lang w:val="en-US" w:eastAsia="zh-CN"/>
            </w:rPr>
            <w:t>二、项目范围及方式</w:t>
          </w:r>
          <w:r>
            <w:rPr>
              <w:b/>
              <w:bCs/>
              <w:color w:val="auto"/>
              <w:sz w:val="28"/>
              <w:szCs w:val="28"/>
            </w:rPr>
            <w:tab/>
          </w:r>
          <w:r>
            <w:rPr>
              <w:rFonts w:hint="eastAsia"/>
              <w:b/>
              <w:bCs/>
              <w:color w:val="auto"/>
              <w:sz w:val="28"/>
              <w:szCs w:val="28"/>
              <w:lang w:val="en-US" w:eastAsia="zh-CN"/>
            </w:rPr>
            <w:t>3</w:t>
          </w: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fldChar w:fldCharType="end"/>
          </w:r>
        </w:p>
        <w:p>
          <w:pPr>
            <w:pStyle w:val="23"/>
            <w:tabs>
              <w:tab w:val="right" w:leader="dot" w:pos="8306"/>
            </w:tabs>
            <w:rPr>
              <w:b/>
              <w:bCs/>
              <w:color w:val="auto"/>
              <w:sz w:val="28"/>
              <w:szCs w:val="28"/>
            </w:rPr>
          </w:pP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fldChar w:fldCharType="begin"/>
          </w: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instrText xml:space="preserve"> HYPERLINK \l _Toc17527 </w:instrText>
          </w: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fldChar w:fldCharType="separate"/>
          </w:r>
          <w:r>
            <w:rPr>
              <w:rFonts w:hint="eastAsia" w:cs="微软雅黑" w:asciiTheme="minorEastAsia" w:hAnsiTheme="minorEastAsia" w:eastAsiaTheme="minorEastAsia"/>
              <w:b/>
              <w:bCs/>
              <w:color w:val="auto"/>
              <w:sz w:val="28"/>
              <w:szCs w:val="28"/>
              <w:highlight w:val="none"/>
            </w:rPr>
            <w:t>三、</w:t>
          </w:r>
          <w:r>
            <w:rPr>
              <w:rFonts w:hint="eastAsia" w:cs="微软雅黑" w:asciiTheme="minorEastAsia" w:hAnsiTheme="minorEastAsia" w:eastAsiaTheme="minorEastAsia"/>
              <w:b/>
              <w:bCs/>
              <w:color w:val="auto"/>
              <w:sz w:val="28"/>
              <w:szCs w:val="28"/>
              <w:highlight w:val="none"/>
              <w:lang w:eastAsia="zh-CN"/>
            </w:rPr>
            <w:t>工期</w:t>
          </w:r>
          <w:r>
            <w:rPr>
              <w:b/>
              <w:bCs/>
              <w:color w:val="auto"/>
              <w:sz w:val="28"/>
              <w:szCs w:val="28"/>
            </w:rPr>
            <w:tab/>
          </w:r>
          <w:r>
            <w:rPr>
              <w:rFonts w:hint="eastAsia"/>
              <w:b/>
              <w:bCs/>
              <w:color w:val="auto"/>
              <w:sz w:val="28"/>
              <w:szCs w:val="28"/>
              <w:lang w:val="en-US" w:eastAsia="zh-CN"/>
            </w:rPr>
            <w:t>5</w:t>
          </w: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fldChar w:fldCharType="end"/>
          </w:r>
        </w:p>
        <w:p>
          <w:pPr>
            <w:pStyle w:val="23"/>
            <w:tabs>
              <w:tab w:val="right" w:leader="dot" w:pos="8306"/>
            </w:tabs>
            <w:rPr>
              <w:b/>
              <w:bCs/>
              <w:color w:val="auto"/>
              <w:sz w:val="28"/>
              <w:szCs w:val="28"/>
            </w:rPr>
          </w:pP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fldChar w:fldCharType="begin"/>
          </w: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instrText xml:space="preserve"> HYPERLINK \l _Toc14287 </w:instrText>
          </w: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fldChar w:fldCharType="separate"/>
          </w:r>
          <w:r>
            <w:rPr>
              <w:rFonts w:hint="eastAsia" w:cs="微软雅黑" w:asciiTheme="minorEastAsia" w:hAnsiTheme="minorEastAsia" w:eastAsiaTheme="minorEastAsia"/>
              <w:b/>
              <w:bCs/>
              <w:color w:val="auto"/>
              <w:kern w:val="0"/>
              <w:sz w:val="28"/>
              <w:szCs w:val="28"/>
              <w:highlight w:val="none"/>
            </w:rPr>
            <w:t>四、</w:t>
          </w:r>
          <w:r>
            <w:rPr>
              <w:rFonts w:hint="eastAsia" w:cs="微软雅黑" w:asciiTheme="minorEastAsia" w:hAnsiTheme="minorEastAsia" w:eastAsiaTheme="minorEastAsia"/>
              <w:b/>
              <w:bCs/>
              <w:color w:val="auto"/>
              <w:kern w:val="0"/>
              <w:sz w:val="28"/>
              <w:szCs w:val="28"/>
              <w:highlight w:val="none"/>
              <w:lang w:eastAsia="zh-CN"/>
            </w:rPr>
            <w:t>报告交付</w:t>
          </w:r>
          <w:r>
            <w:rPr>
              <w:b/>
              <w:bCs/>
              <w:color w:val="auto"/>
              <w:sz w:val="28"/>
              <w:szCs w:val="28"/>
            </w:rPr>
            <w:tab/>
          </w:r>
          <w:r>
            <w:rPr>
              <w:rFonts w:hint="eastAsia"/>
              <w:b/>
              <w:bCs/>
              <w:color w:val="auto"/>
              <w:sz w:val="28"/>
              <w:szCs w:val="28"/>
              <w:lang w:val="en-US" w:eastAsia="zh-CN"/>
            </w:rPr>
            <w:t>6</w:t>
          </w: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fldChar w:fldCharType="end"/>
          </w:r>
        </w:p>
        <w:p>
          <w:pPr>
            <w:pStyle w:val="23"/>
            <w:tabs>
              <w:tab w:val="right" w:leader="dot" w:pos="8306"/>
            </w:tabs>
            <w:rPr>
              <w:b/>
              <w:bCs/>
              <w:color w:val="auto"/>
              <w:sz w:val="28"/>
              <w:szCs w:val="28"/>
            </w:rPr>
          </w:pP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fldChar w:fldCharType="begin"/>
          </w: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instrText xml:space="preserve"> HYPERLINK \l _Toc26956 </w:instrText>
          </w: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fldChar w:fldCharType="separate"/>
          </w:r>
          <w:r>
            <w:rPr>
              <w:rFonts w:hint="eastAsia" w:cs="微软雅黑" w:asciiTheme="minorEastAsia" w:hAnsiTheme="minorEastAsia" w:eastAsiaTheme="minorEastAsia"/>
              <w:b/>
              <w:bCs/>
              <w:color w:val="auto"/>
              <w:sz w:val="28"/>
              <w:szCs w:val="28"/>
              <w:highlight w:val="none"/>
            </w:rPr>
            <w:t>五、</w:t>
          </w:r>
          <w:r>
            <w:rPr>
              <w:rFonts w:hint="eastAsia" w:cs="微软雅黑" w:asciiTheme="minorEastAsia" w:hAnsiTheme="minorEastAsia" w:eastAsiaTheme="minorEastAsia"/>
              <w:b/>
              <w:bCs/>
              <w:color w:val="auto"/>
              <w:sz w:val="28"/>
              <w:szCs w:val="28"/>
              <w:highlight w:val="none"/>
              <w:lang w:eastAsia="zh-CN"/>
            </w:rPr>
            <w:t>乙方责任和义务</w:t>
          </w:r>
          <w:r>
            <w:rPr>
              <w:b/>
              <w:bCs/>
              <w:color w:val="auto"/>
              <w:sz w:val="28"/>
              <w:szCs w:val="28"/>
            </w:rPr>
            <w:tab/>
          </w:r>
          <w:r>
            <w:rPr>
              <w:rFonts w:hint="eastAsia"/>
              <w:b/>
              <w:bCs/>
              <w:color w:val="auto"/>
              <w:sz w:val="28"/>
              <w:szCs w:val="28"/>
              <w:lang w:val="en-US" w:eastAsia="zh-CN"/>
            </w:rPr>
            <w:t>6</w:t>
          </w: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fldChar w:fldCharType="end"/>
          </w:r>
        </w:p>
        <w:p>
          <w:pPr>
            <w:pStyle w:val="23"/>
            <w:tabs>
              <w:tab w:val="right" w:leader="dot" w:pos="8306"/>
            </w:tabs>
            <w:rPr>
              <w:b/>
              <w:bCs/>
              <w:color w:val="auto"/>
              <w:sz w:val="28"/>
              <w:szCs w:val="28"/>
            </w:rPr>
          </w:pP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fldChar w:fldCharType="begin"/>
          </w: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instrText xml:space="preserve"> HYPERLINK \l _Toc22327 </w:instrText>
          </w: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fldChar w:fldCharType="separate"/>
          </w:r>
          <w:r>
            <w:rPr>
              <w:rFonts w:hint="eastAsia" w:cs="微软雅黑" w:asciiTheme="minorEastAsia" w:hAnsiTheme="minorEastAsia" w:eastAsiaTheme="minorEastAsia"/>
              <w:b/>
              <w:bCs/>
              <w:color w:val="auto"/>
              <w:sz w:val="28"/>
              <w:szCs w:val="28"/>
              <w:highlight w:val="none"/>
            </w:rPr>
            <w:t>六、</w:t>
          </w:r>
          <w:r>
            <w:rPr>
              <w:rFonts w:hint="eastAsia" w:cs="微软雅黑" w:asciiTheme="minorEastAsia" w:hAnsiTheme="minorEastAsia" w:eastAsiaTheme="minorEastAsia"/>
              <w:b/>
              <w:bCs/>
              <w:color w:val="auto"/>
              <w:sz w:val="28"/>
              <w:szCs w:val="28"/>
              <w:highlight w:val="none"/>
              <w:lang w:eastAsia="zh-CN"/>
            </w:rPr>
            <w:t>甲方责任和义务</w:t>
          </w:r>
          <w:r>
            <w:rPr>
              <w:b/>
              <w:bCs/>
              <w:color w:val="auto"/>
              <w:sz w:val="28"/>
              <w:szCs w:val="28"/>
            </w:rPr>
            <w:tab/>
          </w:r>
          <w:r>
            <w:rPr>
              <w:rFonts w:hint="eastAsia"/>
              <w:b/>
              <w:bCs/>
              <w:color w:val="auto"/>
              <w:sz w:val="28"/>
              <w:szCs w:val="28"/>
              <w:lang w:val="en-US" w:eastAsia="zh-CN"/>
            </w:rPr>
            <w:t>6</w:t>
          </w: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fldChar w:fldCharType="end"/>
          </w:r>
        </w:p>
        <w:p>
          <w:pPr>
            <w:pStyle w:val="23"/>
            <w:tabs>
              <w:tab w:val="right" w:leader="dot" w:pos="8306"/>
            </w:tabs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</w:pP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fldChar w:fldCharType="begin"/>
          </w: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instrText xml:space="preserve"> HYPERLINK \l _Toc22399 </w:instrText>
          </w: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fldChar w:fldCharType="separate"/>
          </w:r>
          <w:r>
            <w:rPr>
              <w:rFonts w:hint="eastAsia" w:cs="微软雅黑" w:asciiTheme="minorEastAsia" w:hAnsiTheme="minorEastAsia" w:eastAsiaTheme="minorEastAsia"/>
              <w:b/>
              <w:bCs/>
              <w:color w:val="auto"/>
              <w:kern w:val="0"/>
              <w:sz w:val="28"/>
              <w:szCs w:val="28"/>
              <w:highlight w:val="none"/>
            </w:rPr>
            <w:t>七、违约责任</w:t>
          </w:r>
          <w:r>
            <w:rPr>
              <w:b/>
              <w:bCs/>
              <w:color w:val="auto"/>
              <w:sz w:val="28"/>
              <w:szCs w:val="28"/>
            </w:rPr>
            <w:tab/>
          </w:r>
          <w:r>
            <w:rPr>
              <w:rFonts w:hint="eastAsia"/>
              <w:b/>
              <w:bCs/>
              <w:color w:val="auto"/>
              <w:sz w:val="28"/>
              <w:szCs w:val="28"/>
              <w:lang w:val="en-US" w:eastAsia="zh-CN"/>
            </w:rPr>
            <w:t>6</w:t>
          </w: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fldChar w:fldCharType="end"/>
          </w:r>
        </w:p>
        <w:p>
          <w:pPr>
            <w:pStyle w:val="23"/>
            <w:tabs>
              <w:tab w:val="right" w:leader="dot" w:pos="8306"/>
            </w:tabs>
            <w:rPr>
              <w:b/>
              <w:bCs/>
              <w:color w:val="auto"/>
              <w:sz w:val="28"/>
              <w:szCs w:val="28"/>
            </w:rPr>
          </w:pP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fldChar w:fldCharType="begin"/>
          </w: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instrText xml:space="preserve"> HYPERLINK \l _Toc22399 </w:instrText>
          </w: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fldChar w:fldCharType="separate"/>
          </w:r>
          <w:r>
            <w:rPr>
              <w:rFonts w:hint="eastAsia" w:cs="微软雅黑" w:asciiTheme="minorEastAsia" w:hAnsiTheme="minorEastAsia" w:eastAsiaTheme="minorEastAsia"/>
              <w:b/>
              <w:bCs/>
              <w:color w:val="auto"/>
              <w:kern w:val="0"/>
              <w:sz w:val="28"/>
              <w:szCs w:val="28"/>
              <w:highlight w:val="none"/>
              <w:lang w:eastAsia="zh-CN"/>
            </w:rPr>
            <w:t>八</w:t>
          </w:r>
          <w:r>
            <w:rPr>
              <w:rFonts w:hint="eastAsia" w:cs="微软雅黑" w:asciiTheme="minorEastAsia" w:hAnsiTheme="minorEastAsia" w:eastAsiaTheme="minorEastAsia"/>
              <w:b/>
              <w:bCs/>
              <w:color w:val="auto"/>
              <w:kern w:val="0"/>
              <w:sz w:val="28"/>
              <w:szCs w:val="28"/>
              <w:highlight w:val="none"/>
            </w:rPr>
            <w:t>、</w:t>
          </w:r>
          <w:r>
            <w:rPr>
              <w:rFonts w:hint="eastAsia" w:cs="微软雅黑" w:asciiTheme="minorEastAsia" w:hAnsiTheme="minorEastAsia" w:eastAsiaTheme="minorEastAsia"/>
              <w:b/>
              <w:bCs/>
              <w:color w:val="auto"/>
              <w:kern w:val="0"/>
              <w:sz w:val="28"/>
              <w:szCs w:val="28"/>
              <w:highlight w:val="none"/>
              <w:lang w:eastAsia="zh-CN"/>
            </w:rPr>
            <w:t>附则</w:t>
          </w:r>
          <w:r>
            <w:rPr>
              <w:b/>
              <w:bCs/>
              <w:color w:val="auto"/>
              <w:sz w:val="28"/>
              <w:szCs w:val="28"/>
            </w:rPr>
            <w:tab/>
          </w:r>
          <w:r>
            <w:rPr>
              <w:rFonts w:hint="eastAsia"/>
              <w:b/>
              <w:bCs/>
              <w:color w:val="auto"/>
              <w:sz w:val="28"/>
              <w:szCs w:val="28"/>
              <w:lang w:val="en-US" w:eastAsia="zh-CN"/>
            </w:rPr>
            <w:t>7</w:t>
          </w:r>
          <w:r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  <w:fldChar w:fldCharType="end"/>
          </w:r>
        </w:p>
        <w:p/>
        <w:p>
          <w:pPr>
            <w:pStyle w:val="23"/>
            <w:tabs>
              <w:tab w:val="right" w:leader="dot" w:pos="9781"/>
            </w:tabs>
            <w:jc w:val="both"/>
            <w:rPr>
              <w:rFonts w:hint="eastAsia"/>
              <w:b/>
              <w:bCs/>
              <w:color w:val="auto"/>
              <w:sz w:val="28"/>
              <w:szCs w:val="28"/>
              <w:highlight w:val="none"/>
            </w:rPr>
          </w:pPr>
        </w:p>
        <w:p>
          <w:pPr>
            <w:pStyle w:val="23"/>
            <w:keepNext w:val="0"/>
            <w:keepLines w:val="0"/>
            <w:pageBreakBefore w:val="0"/>
            <w:widowControl w:val="0"/>
            <w:tabs>
              <w:tab w:val="right" w:pos="9781"/>
            </w:tabs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auto"/>
            <w:ind w:firstLine="5040" w:firstLineChars="1400"/>
            <w:jc w:val="center"/>
            <w:textAlignment w:val="auto"/>
          </w:pPr>
        </w:p>
      </w:sdtContent>
    </w:sdt>
    <w:p>
      <w:pPr>
        <w:pStyle w:val="4"/>
        <w:jc w:val="center"/>
        <w:rPr>
          <w:rFonts w:ascii="宋体" w:hAnsi="宋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  <w:bookmarkStart w:id="1" w:name="_Toc2095"/>
    </w:p>
    <w:p>
      <w:pPr>
        <w:rPr>
          <w:rFonts w:ascii="宋体" w:hAnsi="宋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</w:p>
    <w:p>
      <w:pPr>
        <w:pStyle w:val="33"/>
        <w:rPr>
          <w:rFonts w:hAnsi="宋体"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</w:p>
    <w:bookmarkEnd w:id="0"/>
    <w:bookmarkEnd w:id="1"/>
    <w:p>
      <w:pPr>
        <w:pStyle w:val="33"/>
        <w:jc w:val="center"/>
        <w:rPr>
          <w:rFonts w:ascii="微软雅黑" w:hAnsi="微软雅黑" w:eastAsia="微软雅黑" w:cs="微软雅黑"/>
          <w:b/>
          <w:bCs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  <w:bookmarkStart w:id="2" w:name="_Toc25480"/>
    </w:p>
    <w:p>
      <w:pPr>
        <w:pStyle w:val="33"/>
        <w:jc w:val="center"/>
        <w:rPr>
          <w:rFonts w:ascii="微软雅黑" w:hAnsi="微软雅黑" w:eastAsia="微软雅黑" w:cs="微软雅黑"/>
          <w:b/>
          <w:bCs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</w:p>
    <w:p>
      <w:pPr>
        <w:pStyle w:val="33"/>
        <w:jc w:val="center"/>
        <w:rPr>
          <w:rFonts w:ascii="微软雅黑" w:hAnsi="微软雅黑" w:eastAsia="微软雅黑" w:cs="微软雅黑"/>
          <w:b/>
          <w:bCs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</w:p>
    <w:p>
      <w:pPr>
        <w:pStyle w:val="33"/>
        <w:jc w:val="center"/>
        <w:rPr>
          <w:rFonts w:ascii="微软雅黑" w:hAnsi="微软雅黑" w:eastAsia="微软雅黑" w:cs="微软雅黑"/>
          <w:b/>
          <w:bCs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</w:pPr>
    </w:p>
    <w:p>
      <w:pPr>
        <w:pStyle w:val="33"/>
        <w:jc w:val="center"/>
        <w:rPr>
          <w:rFonts w:ascii="微软雅黑" w:hAnsi="微软雅黑" w:eastAsia="微软雅黑" w:cs="微软雅黑"/>
          <w:b/>
          <w:bCs/>
          <w:color w:val="000000" w:themeColor="text1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40"/>
          <w:szCs w:val="52"/>
          <w14:textFill>
            <w14:solidFill>
              <w14:schemeClr w14:val="tx1"/>
            </w14:solidFill>
          </w14:textFill>
        </w:rPr>
        <w:t>技术任务书</w:t>
      </w:r>
      <w:bookmarkEnd w:id="2"/>
    </w:p>
    <w:p>
      <w:pPr>
        <w:pStyle w:val="4"/>
        <w:bidi w:val="0"/>
        <w:rPr>
          <w:sz w:val="28"/>
          <w:szCs w:val="40"/>
        </w:rPr>
      </w:pPr>
      <w:bookmarkStart w:id="3" w:name="_Toc25521"/>
      <w:bookmarkStart w:id="4" w:name="_Toc9905"/>
      <w:bookmarkStart w:id="5" w:name="_Toc15195"/>
      <w:r>
        <w:rPr>
          <w:rFonts w:hint="eastAsia"/>
          <w:sz w:val="28"/>
          <w:szCs w:val="40"/>
        </w:rPr>
        <w:t>一、项目概况</w:t>
      </w:r>
      <w:bookmarkEnd w:id="3"/>
      <w:bookmarkEnd w:id="4"/>
      <w:bookmarkEnd w:id="5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靖西市锰矿有限责任公司无害化项目基建渣棚工程设计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项目地址：靖西市湖润镇新兴锰厂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left="479" w:leftChars="228" w:firstLine="0" w:firstLineChars="0"/>
        <w:jc w:val="left"/>
        <w:rPr>
          <w:rFonts w:hint="eastAsia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项目内容：靖西市锰矿有限责任公司无害化项目基建渣棚工程方案设计、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left="479" w:leftChars="228" w:firstLine="0" w:firstLineChars="0"/>
        <w:jc w:val="left"/>
        <w:rPr>
          <w:rFonts w:hint="default" w:ascii="微软雅黑" w:hAnsi="微软雅黑" w:eastAsia="微软雅黑" w:cs="微软雅黑"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lang w:val="en-US" w:eastAsia="zh-CN"/>
        </w:rPr>
        <w:t>初步设计、施工图设计。</w:t>
      </w:r>
    </w:p>
    <w:p>
      <w:pPr>
        <w:pStyle w:val="4"/>
        <w:numPr>
          <w:ilvl w:val="0"/>
          <w:numId w:val="1"/>
        </w:numPr>
        <w:bidi w:val="0"/>
        <w:rPr>
          <w:rFonts w:hint="eastAsia"/>
          <w:sz w:val="28"/>
          <w:szCs w:val="40"/>
        </w:rPr>
      </w:pPr>
      <w:bookmarkStart w:id="6" w:name="_Toc11552"/>
      <w:bookmarkStart w:id="7" w:name="_Toc9677"/>
      <w:bookmarkStart w:id="8" w:name="_Toc30255"/>
      <w:r>
        <w:rPr>
          <w:rFonts w:hint="eastAsia"/>
          <w:sz w:val="28"/>
          <w:szCs w:val="40"/>
        </w:rPr>
        <w:t>项目范围及方式</w:t>
      </w:r>
      <w:bookmarkEnd w:id="6"/>
      <w:bookmarkEnd w:id="7"/>
      <w:bookmarkEnd w:id="8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.设计工作概要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.按照国家技术规范.地方标准及当地政府规程等进行设计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.遵照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建设单位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限额设计，严格控制成本进行设计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.保证各阶段设计文件地质量和完整性，满足各项报批.办证等要求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.设计文件应满足工程施工.设备材料采购等需要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.解决项目施工过程中有关设计问题，完成修改变更设计工作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.参加项目设计技术交底.竣工验收等工作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.按时参与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建设单位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举行地各阶段设计讨论及施工协调工作会议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.设计内容和要求</w:t>
      </w:r>
    </w:p>
    <w:p>
      <w:pPr>
        <w:pStyle w:val="33"/>
        <w:ind w:firstLine="480" w:firstLineChars="200"/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靖西市锰矿有限责任公司无害化项目基建渣棚工程设计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，为建筑工程设计，</w:t>
      </w:r>
    </w:p>
    <w:p>
      <w:pPr>
        <w:pStyle w:val="33"/>
        <w:ind w:firstLine="480" w:firstLineChars="200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要求参与投标单位须具有相应设计资质。</w:t>
      </w:r>
    </w:p>
    <w:p>
      <w:pPr>
        <w:numPr>
          <w:ilvl w:val="0"/>
          <w:numId w:val="2"/>
        </w:num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项目规划红线内面积约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4000m²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（位置描述）(☑附图)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，由设计单位现场踏勘后</w:t>
      </w:r>
    </w:p>
    <w:p>
      <w:pPr>
        <w:numPr>
          <w:ilvl w:val="0"/>
          <w:numId w:val="0"/>
        </w:num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在红线范围内进行钢结构渣棚规划布置。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.应完成设计阶段工作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（包括不限于）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：☑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方案设计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☑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初步设计☑施工图设计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.各项政府报批办证等设计内容、深度，按当地政府管理部门要求执行。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.施工图设计内容、深度，按建设部《建筑工程设计文件编制深度规定》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2008年标准执行。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.根据本项目特点，对设计工作内容如下：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是否包含：☑概算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规划专业设计：☑室外道路施工详、☑土方设计施工详图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建筑专业设计：☑建筑门窗设计详图☑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给排水设计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结构专业设计：☑空间钢结构设计图☑钢结构装饰构架、钢雨篷☑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基础结构设计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电气专业设计：☑照明电气设计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设计任务：编制整体方案设计，初步设计、施工图设计，至少应包括以下内容：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1、编制项目方案设计，设计基本原则。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2、编制</w:t>
      </w:r>
      <w:r>
        <w:rPr>
          <w:rFonts w:hint="eastAsia" w:ascii="微软雅黑" w:hAnsi="微软雅黑" w:eastAsia="微软雅黑" w:cs="微软雅黑"/>
          <w:sz w:val="24"/>
          <w:lang w:eastAsia="zh-CN"/>
        </w:rPr>
        <w:t>项目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初步设计，包含内容应包括但不限于：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（1）环境保护、经济效益与主要技术经济指标、技术经济标；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（2）项目概况、护坡建设等；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（3）投资概算、编制依据、投资构成、建设投资概算、存在的问题和建议、结论；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微软雅黑" w:hAnsi="微软雅黑" w:eastAsia="微软雅黑" w:cs="微软雅黑"/>
          <w:sz w:val="24"/>
          <w:lang w:eastAsia="zh-CN"/>
        </w:rPr>
        <w:t>整治项目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总平面布置图、终了A-A′、B-B′剖面图、工程布置及排水等；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3、基于初步设计，细化完成施工图设计，制定渣棚详细施工图纸等内容。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5、以上报告编制完成后，需通过评审并按照修改意见进行修订，协助业主对接申报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材料等工作，以推进项目闭环。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（四）设计依据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本设计相关标准规范，包括但不限于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《房屋建筑制图统一标准》GB/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T50001</w:t>
      </w: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-2010)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《工业建筑防腐蚀设计标准》(GB/T50046-2018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《建筑设计防火规范》(GB50016-2014(2018年版)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《建筑抗震设计规范》(GB50011-2010(2016年版)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《屋面工程技术规范》(GB50345-2012)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《抹灰砂浆技术规程》  JGJ/T220-2010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《建筑结构荷载规范》(GB50009-2012)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《混凝结构设计规范》GB50010-2010(2015年版)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《建筑地基基础设计规范》(GB50007-2011)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《建筑抗震设计规范》GB50011-2010(2016年版)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《钢结构设计规范》(GB50017-2017)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《冷弯薄壁型钢结构技术规范》(GB50018-2002)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《钢结构工程施工质量验收规范》(GB50205-2020)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《钢结构焊接规范》(GB50661-2011)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《岩土工程勘察规范》（GB50021-2001）；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《建筑抗震设计规范》（GB50011-2010）；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《水工混凝土结构设计规范》(SL191-2008)；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（五）设计成果编制要求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1、设计单位应结合本任务书要求以及规范等标准、规范的规定，根据现场踏勘情况、分</w:t>
      </w:r>
      <w:bookmarkStart w:id="33" w:name="_GoBack"/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析情况等，如实编制设计报告，并经相应资格人员校对、审查合格后，方可提交给建设单位。</w:t>
      </w:r>
    </w:p>
    <w:bookmarkEnd w:id="33"/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2、设计报告应全面体现本工程任务要求，全面客观评价本工程情况，资料完整，分析科学，数据真实无误，图表清晰，结论有据，并因地制宜对工程设计与施工提出合理建议。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（六）其他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投标技术文件应结合现行相关标准、规范的规定以及本项目实际需要，确定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方案设计、初步设计、安全设施设计、施工图设计的</w:t>
      </w: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类型以及拟测试项目类别，并注明理由。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投标技术文件中主要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设计</w:t>
      </w: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方法以及设备的配置应具有针对性和实际指导价值。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未尽事宜，遵照国家，行业及地方现行有关标准规范的相关规定。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default"/>
          <w:lang w:val="en-US" w:eastAsia="zh-CN"/>
        </w:rPr>
      </w:pPr>
      <w:bookmarkStart w:id="9" w:name="_Toc19287"/>
      <w:bookmarkStart w:id="10" w:name="_Toc24666"/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乙方负责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选初步设计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报告书报审及修改工作，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以获得政府相关部门批示为闭环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bidi w:val="0"/>
        <w:rPr>
          <w:rFonts w:hint="eastAsia"/>
          <w:sz w:val="28"/>
          <w:szCs w:val="40"/>
        </w:rPr>
      </w:pPr>
      <w:bookmarkStart w:id="11" w:name="_Toc19633"/>
      <w:r>
        <w:rPr>
          <w:rFonts w:hint="eastAsia"/>
          <w:sz w:val="28"/>
          <w:szCs w:val="40"/>
        </w:rPr>
        <w:t>三、</w:t>
      </w:r>
      <w:r>
        <w:rPr>
          <w:rFonts w:hint="eastAsia"/>
          <w:sz w:val="28"/>
          <w:szCs w:val="40"/>
          <w:lang w:eastAsia="zh-CN"/>
        </w:rPr>
        <w:t>设计</w:t>
      </w:r>
      <w:r>
        <w:rPr>
          <w:rFonts w:hint="eastAsia"/>
          <w:sz w:val="28"/>
          <w:szCs w:val="40"/>
        </w:rPr>
        <w:t>工期</w:t>
      </w:r>
      <w:bookmarkEnd w:id="9"/>
      <w:bookmarkEnd w:id="10"/>
      <w:bookmarkEnd w:id="11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计划开工日期：202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交付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日期：202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工期顺延：如发生以下情况造成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交付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日期推迟，乙方须及时以书面报告形式将实际情况上报甲方，经甲方书面盖章确认后，工期相应顺延，（除以下原因外，工期一律不予顺延）：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1、 遇到元旦春节重要节假日或重大设计变更影响乙方连续施工的；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2、 不可抗力因素(指在施工周期中发生战争、动乱、空中飞行物体坠落或12级以上的大风、7级以上的地震、持续20天每天达到200毫米的降水等事件)影响施工的。</w:t>
      </w:r>
    </w:p>
    <w:p>
      <w:pPr>
        <w:pStyle w:val="4"/>
        <w:bidi w:val="0"/>
        <w:rPr>
          <w:rFonts w:hint="eastAsia"/>
          <w:sz w:val="28"/>
          <w:szCs w:val="40"/>
        </w:rPr>
      </w:pPr>
      <w:bookmarkStart w:id="12" w:name="_Toc29267"/>
      <w:bookmarkStart w:id="13" w:name="_Toc17826"/>
      <w:bookmarkStart w:id="14" w:name="_Toc23826"/>
      <w:r>
        <w:rPr>
          <w:rFonts w:hint="eastAsia"/>
          <w:sz w:val="28"/>
          <w:szCs w:val="40"/>
        </w:rPr>
        <w:t>四、</w:t>
      </w:r>
      <w:bookmarkEnd w:id="12"/>
      <w:bookmarkEnd w:id="13"/>
      <w:r>
        <w:rPr>
          <w:rFonts w:hint="eastAsia"/>
          <w:sz w:val="28"/>
          <w:szCs w:val="40"/>
        </w:rPr>
        <w:t>报告交付</w:t>
      </w:r>
      <w:bookmarkEnd w:id="14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5" w:name="_Toc22351"/>
      <w:bookmarkStart w:id="16" w:name="_Toc1083"/>
      <w:bookmarkStart w:id="17" w:name="_Toc745"/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、合同生效、甲方提交编制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所需的资料后，乙方按约定时间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派驻技术人员，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各项材料整理和编制工作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；甲方在合同生效后10个工作日内提交齐全乙方所需资料。</w:t>
      </w:r>
      <w:bookmarkEnd w:id="15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8" w:name="_Toc30059"/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合同生效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、甲方提交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乙方齐全乙方所需资料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15个工作日内完成项目所有设计并交付甲方，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正式版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份，电子版一份。</w:t>
      </w:r>
      <w:bookmarkEnd w:id="18"/>
    </w:p>
    <w:p>
      <w:pPr>
        <w:pStyle w:val="4"/>
        <w:bidi w:val="0"/>
        <w:rPr>
          <w:rFonts w:hint="eastAsia"/>
          <w:sz w:val="28"/>
          <w:szCs w:val="40"/>
        </w:rPr>
      </w:pPr>
      <w:bookmarkStart w:id="19" w:name="_Toc1950"/>
      <w:r>
        <w:rPr>
          <w:rFonts w:hint="eastAsia"/>
          <w:sz w:val="28"/>
          <w:szCs w:val="40"/>
          <w:lang w:val="en-US" w:eastAsia="zh-CN"/>
        </w:rPr>
        <w:t>五</w:t>
      </w:r>
      <w:r>
        <w:rPr>
          <w:rFonts w:hint="eastAsia"/>
          <w:sz w:val="28"/>
          <w:szCs w:val="40"/>
        </w:rPr>
        <w:t>、乙方的责任和义务</w:t>
      </w:r>
      <w:bookmarkEnd w:id="16"/>
      <w:bookmarkEnd w:id="17"/>
      <w:bookmarkEnd w:id="19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20" w:name="_Toc6245"/>
      <w:bookmarkStart w:id="21" w:name="_Toc5159"/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1、及时编制</w:t>
      </w:r>
      <w:r>
        <w:rPr>
          <w:rFonts w:hint="eastAsia" w:ascii="微软雅黑" w:hAnsi="微软雅黑" w:eastAsia="微软雅黑" w:cs="微软雅黑"/>
          <w:sz w:val="24"/>
          <w:lang w:val="en-US" w:eastAsia="zh-CN"/>
        </w:rPr>
        <w:t>方案设计、初步设计、施工图设计的报告书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，并通过评审后，报甲方审查同意后实施。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2、严格按有关规程规范组织实施，确保工期和质量。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3、爱护甲方提供的生产、生活设施、设备，如有损坏照价赔偿。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4、作业期间配备专职技术负责及安全员负责现场技术和安全管理工作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5、教育职工遵纪守法，遵守生产生活区民风民俗，做到安全文明生产。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6、乙方在技术服务过程中所获得的所有原始资料、实物成果归甲方所有，并承担保密义务，未经甲方同意不得将本项目的任何资料、实物和成果擅自提供给第三方。保密义务不因合同的变更、解除而失效。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7、乙方在甲方区域工作期间的人、财、物安全由乙方自行负责。</w:t>
      </w:r>
    </w:p>
    <w:p>
      <w:pPr>
        <w:pStyle w:val="4"/>
        <w:bidi w:val="0"/>
        <w:rPr>
          <w:rFonts w:hint="eastAsia"/>
          <w:sz w:val="28"/>
          <w:szCs w:val="40"/>
        </w:rPr>
      </w:pPr>
      <w:bookmarkStart w:id="22" w:name="_Toc14876"/>
      <w:r>
        <w:rPr>
          <w:rFonts w:hint="eastAsia"/>
          <w:sz w:val="28"/>
          <w:szCs w:val="40"/>
          <w:lang w:val="en-US" w:eastAsia="zh-CN"/>
        </w:rPr>
        <w:t>六</w:t>
      </w:r>
      <w:r>
        <w:rPr>
          <w:rFonts w:hint="eastAsia"/>
          <w:sz w:val="28"/>
          <w:szCs w:val="40"/>
        </w:rPr>
        <w:t>、甲方的责任和义务</w:t>
      </w:r>
      <w:bookmarkEnd w:id="20"/>
      <w:bookmarkEnd w:id="21"/>
      <w:bookmarkEnd w:id="22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23" w:name="_Toc2896"/>
      <w:bookmarkStart w:id="24" w:name="_Toc19512"/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1、提供技术服务必要资料，及时参与审查乙方提交的技术方案。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2、负责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现场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协调工作。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3、按本合同相应条款约定及时进行服务费结算。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4、甲方负责协调地方关系、乙方工作环境，保证项目实施的必要安全条件和工作环境。</w:t>
      </w:r>
    </w:p>
    <w:p>
      <w:pPr>
        <w:pStyle w:val="4"/>
        <w:bidi w:val="0"/>
        <w:rPr>
          <w:rFonts w:hint="eastAsia"/>
          <w:sz w:val="28"/>
          <w:szCs w:val="40"/>
        </w:rPr>
      </w:pPr>
      <w:bookmarkStart w:id="25" w:name="_Toc31920"/>
      <w:r>
        <w:rPr>
          <w:rFonts w:hint="eastAsia"/>
          <w:sz w:val="28"/>
          <w:szCs w:val="40"/>
          <w:lang w:val="en-US" w:eastAsia="zh-CN"/>
        </w:rPr>
        <w:t>七</w:t>
      </w:r>
      <w:r>
        <w:rPr>
          <w:rFonts w:hint="eastAsia"/>
          <w:sz w:val="28"/>
          <w:szCs w:val="40"/>
        </w:rPr>
        <w:t>、</w:t>
      </w:r>
      <w:bookmarkEnd w:id="23"/>
      <w:bookmarkEnd w:id="24"/>
      <w:r>
        <w:rPr>
          <w:rFonts w:hint="eastAsia"/>
          <w:sz w:val="28"/>
          <w:szCs w:val="40"/>
        </w:rPr>
        <w:t>违约责任</w:t>
      </w:r>
      <w:bookmarkEnd w:id="25"/>
      <w:bookmarkStart w:id="26" w:name="_Toc16682"/>
      <w:bookmarkStart w:id="27" w:name="_Toc16545"/>
      <w:bookmarkStart w:id="28" w:name="_Toc487812048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29" w:name="_Toc13987"/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1、甲方根据乙方进度及时提供技术服务资料和地方关系、工作环境等协调工作，影响工作进度，乙方完成工期顺延，并按合同相关约定赔偿乙方；</w:t>
      </w:r>
      <w:bookmarkEnd w:id="29"/>
      <w:bookmarkStart w:id="30" w:name="_Toc11983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2、乙方应按合同约定的要求按时完成技术服务工作，因乙方原因未能按时完成的，甲方有权终止本合同，且乙方需10日内返还甲方已支付的费用，并按合同总金额的5%赔偿甲方。</w:t>
      </w:r>
      <w:bookmarkEnd w:id="30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31" w:name="_Toc32004"/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3、双方违约给对方造成损失时，由违约方承担损失。</w:t>
      </w:r>
      <w:bookmarkEnd w:id="31"/>
    </w:p>
    <w:p>
      <w:pPr>
        <w:pStyle w:val="4"/>
        <w:bidi w:val="0"/>
        <w:rPr>
          <w:rFonts w:hint="eastAsia"/>
          <w:sz w:val="28"/>
          <w:szCs w:val="40"/>
        </w:rPr>
      </w:pPr>
      <w:bookmarkStart w:id="32" w:name="_Toc5504"/>
      <w:r>
        <w:rPr>
          <w:rFonts w:hint="eastAsia"/>
          <w:sz w:val="28"/>
          <w:szCs w:val="40"/>
          <w:lang w:val="en-US" w:eastAsia="zh-CN"/>
        </w:rPr>
        <w:t>八</w:t>
      </w:r>
      <w:r>
        <w:rPr>
          <w:rFonts w:hint="eastAsia"/>
          <w:sz w:val="28"/>
          <w:szCs w:val="40"/>
        </w:rPr>
        <w:t>、附则</w:t>
      </w:r>
      <w:bookmarkEnd w:id="26"/>
      <w:bookmarkEnd w:id="27"/>
      <w:bookmarkEnd w:id="28"/>
      <w:bookmarkEnd w:id="32"/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1、本技术协议与主合同均具有同等法律效力，如有冲突的部分，以主合同为准。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2、未尽事宜，由双方协商解决。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3、本技术协议一式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肆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ascii="微软雅黑" w:hAnsi="微软雅黑" w:eastAsia="微软雅黑" w:cs="微软雅黑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甲乙双方各</w:t>
      </w:r>
      <w:r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  <w:t>执贰份，自双方签字盖章之日起生效，均具有同等法律效力。</w:t>
      </w: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napToGrid w:val="0"/>
        <w:spacing w:before="78" w:beforeLines="25" w:after="78" w:afterLines="25"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849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9225571"/>
    </w:sdtPr>
    <w:sdtContent>
      <w:p>
        <w:pPr>
          <w:pStyle w:val="2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-168275</wp:posOffset>
          </wp:positionV>
          <wp:extent cx="1076325" cy="295275"/>
          <wp:effectExtent l="0" t="0" r="9525" b="9525"/>
          <wp:wrapNone/>
          <wp:docPr id="4" name="图片 4" descr="C:\Users\HONGXI~1\AppData\Local\Temp\1558944175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HONGXI~1\AppData\Local\Temp\1558944175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87E97"/>
    <w:multiLevelType w:val="singleLevel"/>
    <w:tmpl w:val="BBF87E9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53C9A9"/>
    <w:multiLevelType w:val="singleLevel"/>
    <w:tmpl w:val="5053C9A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ODk1ZTNjYzEyMDg2NDc4Yjc0YTcyMWE2MzJiNTkifQ=="/>
    <w:docVar w:name="KSO_WPS_MARK_KEY" w:val="6c08401a-f6c8-4474-9370-a45bc9707895"/>
  </w:docVars>
  <w:rsids>
    <w:rsidRoot w:val="00F62269"/>
    <w:rsid w:val="0003630E"/>
    <w:rsid w:val="00045506"/>
    <w:rsid w:val="00077184"/>
    <w:rsid w:val="000846D4"/>
    <w:rsid w:val="000907BD"/>
    <w:rsid w:val="00097236"/>
    <w:rsid w:val="000E3C32"/>
    <w:rsid w:val="001172BA"/>
    <w:rsid w:val="00121E55"/>
    <w:rsid w:val="001220BD"/>
    <w:rsid w:val="001258C3"/>
    <w:rsid w:val="00126A41"/>
    <w:rsid w:val="00172F01"/>
    <w:rsid w:val="00176F44"/>
    <w:rsid w:val="0018613B"/>
    <w:rsid w:val="0019718C"/>
    <w:rsid w:val="001F0186"/>
    <w:rsid w:val="00253BC6"/>
    <w:rsid w:val="0027635F"/>
    <w:rsid w:val="00277854"/>
    <w:rsid w:val="002826B2"/>
    <w:rsid w:val="0028570C"/>
    <w:rsid w:val="00290C9C"/>
    <w:rsid w:val="00292818"/>
    <w:rsid w:val="002A289E"/>
    <w:rsid w:val="002F7E38"/>
    <w:rsid w:val="00300E63"/>
    <w:rsid w:val="0030207F"/>
    <w:rsid w:val="003035AC"/>
    <w:rsid w:val="00342113"/>
    <w:rsid w:val="00346844"/>
    <w:rsid w:val="00366A7A"/>
    <w:rsid w:val="003720B9"/>
    <w:rsid w:val="00376436"/>
    <w:rsid w:val="003776A1"/>
    <w:rsid w:val="003879E5"/>
    <w:rsid w:val="003B6F4A"/>
    <w:rsid w:val="003C7EA2"/>
    <w:rsid w:val="003F59F7"/>
    <w:rsid w:val="00471D77"/>
    <w:rsid w:val="004B1CC6"/>
    <w:rsid w:val="004D508F"/>
    <w:rsid w:val="00523BCB"/>
    <w:rsid w:val="0053329E"/>
    <w:rsid w:val="00545514"/>
    <w:rsid w:val="00591CDB"/>
    <w:rsid w:val="005C02D8"/>
    <w:rsid w:val="005E1C90"/>
    <w:rsid w:val="00620A47"/>
    <w:rsid w:val="00654F78"/>
    <w:rsid w:val="00665EF3"/>
    <w:rsid w:val="00672E86"/>
    <w:rsid w:val="006A6468"/>
    <w:rsid w:val="006B1403"/>
    <w:rsid w:val="006C3804"/>
    <w:rsid w:val="006C5EDD"/>
    <w:rsid w:val="006D61CA"/>
    <w:rsid w:val="006E07DF"/>
    <w:rsid w:val="006E1D96"/>
    <w:rsid w:val="00714D63"/>
    <w:rsid w:val="007212FB"/>
    <w:rsid w:val="00724DF3"/>
    <w:rsid w:val="0073421E"/>
    <w:rsid w:val="00746A78"/>
    <w:rsid w:val="00747885"/>
    <w:rsid w:val="00750C3C"/>
    <w:rsid w:val="007858DF"/>
    <w:rsid w:val="007A4F57"/>
    <w:rsid w:val="007E2AAB"/>
    <w:rsid w:val="0080191D"/>
    <w:rsid w:val="008077F6"/>
    <w:rsid w:val="0081023E"/>
    <w:rsid w:val="00810C07"/>
    <w:rsid w:val="0081104D"/>
    <w:rsid w:val="008232C6"/>
    <w:rsid w:val="00826F10"/>
    <w:rsid w:val="008314DF"/>
    <w:rsid w:val="0084156B"/>
    <w:rsid w:val="00854225"/>
    <w:rsid w:val="00882094"/>
    <w:rsid w:val="008A5381"/>
    <w:rsid w:val="008D42AA"/>
    <w:rsid w:val="008E07B7"/>
    <w:rsid w:val="008F7FDD"/>
    <w:rsid w:val="0094754A"/>
    <w:rsid w:val="00962068"/>
    <w:rsid w:val="00967995"/>
    <w:rsid w:val="0097268C"/>
    <w:rsid w:val="00977B61"/>
    <w:rsid w:val="009827C8"/>
    <w:rsid w:val="009A1037"/>
    <w:rsid w:val="009B0BCD"/>
    <w:rsid w:val="009B2B08"/>
    <w:rsid w:val="009D2804"/>
    <w:rsid w:val="009D7929"/>
    <w:rsid w:val="009E0A62"/>
    <w:rsid w:val="009E0E10"/>
    <w:rsid w:val="009F29E6"/>
    <w:rsid w:val="009F4EA8"/>
    <w:rsid w:val="00A31BF9"/>
    <w:rsid w:val="00A37526"/>
    <w:rsid w:val="00A52AB3"/>
    <w:rsid w:val="00A63BA1"/>
    <w:rsid w:val="00A707B2"/>
    <w:rsid w:val="00A868B9"/>
    <w:rsid w:val="00A90347"/>
    <w:rsid w:val="00A919C3"/>
    <w:rsid w:val="00A9474E"/>
    <w:rsid w:val="00AB6A93"/>
    <w:rsid w:val="00AE0326"/>
    <w:rsid w:val="00AF1F7C"/>
    <w:rsid w:val="00B035E4"/>
    <w:rsid w:val="00B06EAA"/>
    <w:rsid w:val="00B31295"/>
    <w:rsid w:val="00B77E22"/>
    <w:rsid w:val="00B90192"/>
    <w:rsid w:val="00BA477E"/>
    <w:rsid w:val="00BA7B07"/>
    <w:rsid w:val="00BB0099"/>
    <w:rsid w:val="00BE2961"/>
    <w:rsid w:val="00C35A88"/>
    <w:rsid w:val="00C72231"/>
    <w:rsid w:val="00C8335C"/>
    <w:rsid w:val="00C953EA"/>
    <w:rsid w:val="00CD7AB6"/>
    <w:rsid w:val="00CE193C"/>
    <w:rsid w:val="00CF4352"/>
    <w:rsid w:val="00D66D34"/>
    <w:rsid w:val="00D92DF2"/>
    <w:rsid w:val="00D9498B"/>
    <w:rsid w:val="00DA26FF"/>
    <w:rsid w:val="00DB08B0"/>
    <w:rsid w:val="00DB1A10"/>
    <w:rsid w:val="00DC2E8F"/>
    <w:rsid w:val="00DE3C38"/>
    <w:rsid w:val="00E154F2"/>
    <w:rsid w:val="00E22A4C"/>
    <w:rsid w:val="00E27BFA"/>
    <w:rsid w:val="00E434BA"/>
    <w:rsid w:val="00E50738"/>
    <w:rsid w:val="00E54025"/>
    <w:rsid w:val="00E72FF4"/>
    <w:rsid w:val="00E93902"/>
    <w:rsid w:val="00ED0DF7"/>
    <w:rsid w:val="00EE1F45"/>
    <w:rsid w:val="00F113FF"/>
    <w:rsid w:val="00F24EA2"/>
    <w:rsid w:val="00F41699"/>
    <w:rsid w:val="00F51605"/>
    <w:rsid w:val="00F53FFB"/>
    <w:rsid w:val="00F62269"/>
    <w:rsid w:val="00F82E61"/>
    <w:rsid w:val="00F854A4"/>
    <w:rsid w:val="00F958A9"/>
    <w:rsid w:val="00FB0F6A"/>
    <w:rsid w:val="00FB1E9C"/>
    <w:rsid w:val="00FF0300"/>
    <w:rsid w:val="00FF6859"/>
    <w:rsid w:val="012F0F51"/>
    <w:rsid w:val="01ED0B98"/>
    <w:rsid w:val="03AA62EE"/>
    <w:rsid w:val="04D07A99"/>
    <w:rsid w:val="05A4575A"/>
    <w:rsid w:val="062F071F"/>
    <w:rsid w:val="06AE3E0A"/>
    <w:rsid w:val="077C3C20"/>
    <w:rsid w:val="090A07BB"/>
    <w:rsid w:val="09922E77"/>
    <w:rsid w:val="09AC039A"/>
    <w:rsid w:val="09AF4121"/>
    <w:rsid w:val="0A6E5D8A"/>
    <w:rsid w:val="0AAF0E93"/>
    <w:rsid w:val="0B6E668C"/>
    <w:rsid w:val="0BE956BF"/>
    <w:rsid w:val="0BEE31D4"/>
    <w:rsid w:val="0D0D5801"/>
    <w:rsid w:val="0DAE28E8"/>
    <w:rsid w:val="0E74560F"/>
    <w:rsid w:val="0F256C33"/>
    <w:rsid w:val="10202EF6"/>
    <w:rsid w:val="1110095F"/>
    <w:rsid w:val="121B1B5D"/>
    <w:rsid w:val="121E0096"/>
    <w:rsid w:val="12795729"/>
    <w:rsid w:val="129F7461"/>
    <w:rsid w:val="13FB376A"/>
    <w:rsid w:val="159A3ED7"/>
    <w:rsid w:val="16AB3DE0"/>
    <w:rsid w:val="16FC471D"/>
    <w:rsid w:val="18C51A0C"/>
    <w:rsid w:val="19114623"/>
    <w:rsid w:val="195B0A73"/>
    <w:rsid w:val="195F1DC0"/>
    <w:rsid w:val="1A347747"/>
    <w:rsid w:val="1A4D1341"/>
    <w:rsid w:val="1BAC3BB0"/>
    <w:rsid w:val="1C160ACB"/>
    <w:rsid w:val="1CD53A47"/>
    <w:rsid w:val="1D660063"/>
    <w:rsid w:val="1EE454CB"/>
    <w:rsid w:val="1EEC32CA"/>
    <w:rsid w:val="1F5D3CFA"/>
    <w:rsid w:val="1FB96E41"/>
    <w:rsid w:val="203D35B3"/>
    <w:rsid w:val="20717F2A"/>
    <w:rsid w:val="20EC135F"/>
    <w:rsid w:val="26A20A9E"/>
    <w:rsid w:val="273E43EC"/>
    <w:rsid w:val="2786250D"/>
    <w:rsid w:val="2907142C"/>
    <w:rsid w:val="29365E90"/>
    <w:rsid w:val="297414A2"/>
    <w:rsid w:val="2AA66A22"/>
    <w:rsid w:val="2E183D95"/>
    <w:rsid w:val="2E201162"/>
    <w:rsid w:val="2EEE1B3A"/>
    <w:rsid w:val="3076474D"/>
    <w:rsid w:val="31760DDB"/>
    <w:rsid w:val="31B34C7D"/>
    <w:rsid w:val="31CC2FDA"/>
    <w:rsid w:val="32886A30"/>
    <w:rsid w:val="335A5876"/>
    <w:rsid w:val="34A06FDF"/>
    <w:rsid w:val="371B7486"/>
    <w:rsid w:val="375A42ED"/>
    <w:rsid w:val="37A93F2B"/>
    <w:rsid w:val="37B33B0D"/>
    <w:rsid w:val="38082ACA"/>
    <w:rsid w:val="382F3B82"/>
    <w:rsid w:val="3A033549"/>
    <w:rsid w:val="3A501BB5"/>
    <w:rsid w:val="3B3144B8"/>
    <w:rsid w:val="3C247CAA"/>
    <w:rsid w:val="3CC4046C"/>
    <w:rsid w:val="3E852386"/>
    <w:rsid w:val="3F504BCE"/>
    <w:rsid w:val="41364118"/>
    <w:rsid w:val="419929E5"/>
    <w:rsid w:val="42626849"/>
    <w:rsid w:val="42A43AA1"/>
    <w:rsid w:val="437454B8"/>
    <w:rsid w:val="43855456"/>
    <w:rsid w:val="43FD08FC"/>
    <w:rsid w:val="445A769D"/>
    <w:rsid w:val="477E65B4"/>
    <w:rsid w:val="47BF45D4"/>
    <w:rsid w:val="484170F7"/>
    <w:rsid w:val="48531B40"/>
    <w:rsid w:val="48742765"/>
    <w:rsid w:val="49B20AE8"/>
    <w:rsid w:val="49FF6C43"/>
    <w:rsid w:val="4AD620CC"/>
    <w:rsid w:val="4AED7773"/>
    <w:rsid w:val="4B074A45"/>
    <w:rsid w:val="4B9505BB"/>
    <w:rsid w:val="4BA31D01"/>
    <w:rsid w:val="4BBA0128"/>
    <w:rsid w:val="4C575977"/>
    <w:rsid w:val="4D8B5430"/>
    <w:rsid w:val="4E710DD7"/>
    <w:rsid w:val="50615016"/>
    <w:rsid w:val="527839BB"/>
    <w:rsid w:val="52FE593D"/>
    <w:rsid w:val="53C02053"/>
    <w:rsid w:val="57C84DD4"/>
    <w:rsid w:val="57E66CCB"/>
    <w:rsid w:val="59B23070"/>
    <w:rsid w:val="5ABA69D7"/>
    <w:rsid w:val="5AD66971"/>
    <w:rsid w:val="5BF62AB6"/>
    <w:rsid w:val="5CE648D9"/>
    <w:rsid w:val="5E93283E"/>
    <w:rsid w:val="5F2A5668"/>
    <w:rsid w:val="622D2FAA"/>
    <w:rsid w:val="625F1811"/>
    <w:rsid w:val="62DF24F6"/>
    <w:rsid w:val="6309465B"/>
    <w:rsid w:val="631823B2"/>
    <w:rsid w:val="637B5B30"/>
    <w:rsid w:val="639B68CF"/>
    <w:rsid w:val="63A106C4"/>
    <w:rsid w:val="645111D2"/>
    <w:rsid w:val="64B530CC"/>
    <w:rsid w:val="65ED1783"/>
    <w:rsid w:val="6618736B"/>
    <w:rsid w:val="668D3111"/>
    <w:rsid w:val="6822027B"/>
    <w:rsid w:val="6873723D"/>
    <w:rsid w:val="6A563106"/>
    <w:rsid w:val="6AAB6FAB"/>
    <w:rsid w:val="6B224365"/>
    <w:rsid w:val="6B6D51BD"/>
    <w:rsid w:val="6D42027F"/>
    <w:rsid w:val="6DA72875"/>
    <w:rsid w:val="6DAF2804"/>
    <w:rsid w:val="6DC81DD9"/>
    <w:rsid w:val="6E7855AD"/>
    <w:rsid w:val="70343139"/>
    <w:rsid w:val="70692435"/>
    <w:rsid w:val="71BE34B3"/>
    <w:rsid w:val="739369E5"/>
    <w:rsid w:val="75377F70"/>
    <w:rsid w:val="772047D1"/>
    <w:rsid w:val="79382C48"/>
    <w:rsid w:val="79BE3D73"/>
    <w:rsid w:val="7AF97A75"/>
    <w:rsid w:val="7B373A4F"/>
    <w:rsid w:val="7B5F5B2A"/>
    <w:rsid w:val="7C460A98"/>
    <w:rsid w:val="7CA83501"/>
    <w:rsid w:val="7CDC31AB"/>
    <w:rsid w:val="7CEA4A5E"/>
    <w:rsid w:val="7D5A1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qFormat="1" w:uiPriority="9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4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  <w:lang w:val="zh-CN"/>
    </w:rPr>
  </w:style>
  <w:style w:type="paragraph" w:styleId="5">
    <w:name w:val="heading 2"/>
    <w:basedOn w:val="1"/>
    <w:next w:val="1"/>
    <w:link w:val="37"/>
    <w:semiHidden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Cambria" w:hAnsi="Cambria"/>
      <w:b/>
      <w:bCs/>
      <w:sz w:val="32"/>
      <w:szCs w:val="32"/>
      <w:lang w:val="zh-CN"/>
    </w:rPr>
  </w:style>
  <w:style w:type="paragraph" w:styleId="6">
    <w:name w:val="heading 3"/>
    <w:basedOn w:val="1"/>
    <w:next w:val="1"/>
    <w:link w:val="38"/>
    <w:semiHidden/>
    <w:unhideWhenUsed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  <w:lang w:val="zh-CN"/>
    </w:rPr>
  </w:style>
  <w:style w:type="paragraph" w:styleId="7">
    <w:name w:val="heading 4"/>
    <w:basedOn w:val="1"/>
    <w:next w:val="1"/>
    <w:link w:val="39"/>
    <w:semiHidden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  <w:lang w:val="zh-CN"/>
    </w:rPr>
  </w:style>
  <w:style w:type="paragraph" w:styleId="8">
    <w:name w:val="heading 5"/>
    <w:basedOn w:val="1"/>
    <w:next w:val="1"/>
    <w:link w:val="40"/>
    <w:semiHidden/>
    <w:unhideWhenUsed/>
    <w:qFormat/>
    <w:uiPriority w:val="0"/>
    <w:pPr>
      <w:keepNext/>
      <w:keepLines/>
      <w:widowControl/>
      <w:tabs>
        <w:tab w:val="left" w:pos="1008"/>
      </w:tabs>
      <w:spacing w:before="280" w:after="290" w:line="372" w:lineRule="auto"/>
      <w:ind w:left="1008" w:hanging="1008"/>
      <w:jc w:val="left"/>
      <w:outlineLvl w:val="4"/>
    </w:pPr>
    <w:rPr>
      <w:rFonts w:eastAsia="仿宋_GB2312"/>
      <w:b/>
      <w:bCs/>
      <w:kern w:val="0"/>
      <w:sz w:val="28"/>
      <w:szCs w:val="28"/>
      <w:lang w:val="zh-CN"/>
    </w:rPr>
  </w:style>
  <w:style w:type="paragraph" w:styleId="9">
    <w:name w:val="heading 6"/>
    <w:basedOn w:val="1"/>
    <w:next w:val="1"/>
    <w:link w:val="41"/>
    <w:semiHidden/>
    <w:unhideWhenUsed/>
    <w:qFormat/>
    <w:uiPriority w:val="0"/>
    <w:pPr>
      <w:keepNext/>
      <w:keepLines/>
      <w:widowControl/>
      <w:tabs>
        <w:tab w:val="left" w:pos="1152"/>
      </w:tabs>
      <w:spacing w:before="240" w:after="64" w:line="316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  <w:lang w:val="zh-CN"/>
    </w:rPr>
  </w:style>
  <w:style w:type="paragraph" w:styleId="10">
    <w:name w:val="heading 7"/>
    <w:basedOn w:val="1"/>
    <w:next w:val="1"/>
    <w:link w:val="42"/>
    <w:semiHidden/>
    <w:unhideWhenUsed/>
    <w:qFormat/>
    <w:uiPriority w:val="99"/>
    <w:pPr>
      <w:keepNext/>
      <w:keepLines/>
      <w:widowControl/>
      <w:tabs>
        <w:tab w:val="left" w:pos="1296"/>
      </w:tabs>
      <w:spacing w:before="240" w:after="64" w:line="316" w:lineRule="auto"/>
      <w:ind w:left="1296" w:hanging="1296"/>
      <w:jc w:val="left"/>
      <w:outlineLvl w:val="6"/>
    </w:pPr>
    <w:rPr>
      <w:rFonts w:eastAsia="仿宋_GB2312"/>
      <w:b/>
      <w:bCs/>
      <w:kern w:val="0"/>
      <w:sz w:val="24"/>
      <w:lang w:val="zh-CN"/>
    </w:rPr>
  </w:style>
  <w:style w:type="paragraph" w:styleId="11">
    <w:name w:val="heading 8"/>
    <w:basedOn w:val="1"/>
    <w:next w:val="1"/>
    <w:link w:val="43"/>
    <w:semiHidden/>
    <w:unhideWhenUsed/>
    <w:qFormat/>
    <w:uiPriority w:val="99"/>
    <w:pPr>
      <w:keepNext/>
      <w:keepLines/>
      <w:widowControl/>
      <w:tabs>
        <w:tab w:val="left" w:pos="1440"/>
      </w:tabs>
      <w:spacing w:before="240" w:after="64" w:line="316" w:lineRule="auto"/>
      <w:ind w:left="1440" w:hanging="1440"/>
      <w:jc w:val="left"/>
      <w:outlineLvl w:val="7"/>
    </w:pPr>
    <w:rPr>
      <w:rFonts w:ascii="Arial" w:hAnsi="Arial" w:eastAsia="黑体"/>
      <w:kern w:val="0"/>
      <w:sz w:val="24"/>
      <w:lang w:val="zh-CN"/>
    </w:rPr>
  </w:style>
  <w:style w:type="paragraph" w:styleId="12">
    <w:name w:val="heading 9"/>
    <w:basedOn w:val="1"/>
    <w:next w:val="1"/>
    <w:link w:val="44"/>
    <w:semiHidden/>
    <w:unhideWhenUsed/>
    <w:qFormat/>
    <w:uiPriority w:val="99"/>
    <w:pPr>
      <w:keepNext/>
      <w:keepLines/>
      <w:widowControl/>
      <w:tabs>
        <w:tab w:val="left" w:pos="1584"/>
      </w:tabs>
      <w:spacing w:before="240" w:after="64" w:line="316" w:lineRule="auto"/>
      <w:ind w:left="1584" w:hanging="1584"/>
      <w:jc w:val="left"/>
      <w:outlineLvl w:val="8"/>
    </w:pPr>
    <w:rPr>
      <w:rFonts w:ascii="Arial" w:hAnsi="Arial" w:eastAsia="黑体"/>
      <w:kern w:val="0"/>
      <w:sz w:val="32"/>
      <w:szCs w:val="21"/>
      <w:lang w:val="zh-CN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1"/>
    <w:rPr>
      <w:rFonts w:hint="eastAsia"/>
      <w:sz w:val="24"/>
      <w:szCs w:val="24"/>
    </w:rPr>
  </w:style>
  <w:style w:type="paragraph" w:styleId="3">
    <w:name w:val="toc 4"/>
    <w:basedOn w:val="1"/>
    <w:next w:val="1"/>
    <w:semiHidden/>
    <w:unhideWhenUsed/>
    <w:qFormat/>
    <w:uiPriority w:val="99"/>
    <w:pPr>
      <w:widowControl/>
      <w:ind w:left="0" w:leftChars="0"/>
    </w:pPr>
    <w:rPr>
      <w:rFonts w:ascii="宋体"/>
      <w:kern w:val="0"/>
    </w:rPr>
  </w:style>
  <w:style w:type="paragraph" w:styleId="13">
    <w:name w:val="Document Map"/>
    <w:basedOn w:val="1"/>
    <w:link w:val="52"/>
    <w:semiHidden/>
    <w:unhideWhenUsed/>
    <w:qFormat/>
    <w:uiPriority w:val="99"/>
    <w:rPr>
      <w:rFonts w:ascii="宋体"/>
      <w:sz w:val="18"/>
      <w:szCs w:val="18"/>
    </w:rPr>
  </w:style>
  <w:style w:type="paragraph" w:styleId="14">
    <w:name w:val="annotation text"/>
    <w:basedOn w:val="1"/>
    <w:link w:val="45"/>
    <w:semiHidden/>
    <w:unhideWhenUsed/>
    <w:qFormat/>
    <w:uiPriority w:val="99"/>
    <w:pPr>
      <w:jc w:val="left"/>
    </w:pPr>
    <w:rPr>
      <w:rFonts w:eastAsia="仿宋_GB2312"/>
      <w:sz w:val="32"/>
    </w:rPr>
  </w:style>
  <w:style w:type="paragraph" w:styleId="15">
    <w:name w:val="Body Text 3"/>
    <w:basedOn w:val="1"/>
    <w:link w:val="49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16">
    <w:name w:val="Body Text Indent"/>
    <w:basedOn w:val="1"/>
    <w:link w:val="47"/>
    <w:semiHidden/>
    <w:unhideWhenUsed/>
    <w:qFormat/>
    <w:uiPriority w:val="99"/>
    <w:pPr>
      <w:spacing w:after="120"/>
      <w:ind w:left="420" w:leftChars="200"/>
    </w:pPr>
  </w:style>
  <w:style w:type="paragraph" w:styleId="17">
    <w:name w:val="Plain Text"/>
    <w:basedOn w:val="1"/>
    <w:link w:val="53"/>
    <w:semiHidden/>
    <w:unhideWhenUsed/>
    <w:qFormat/>
    <w:uiPriority w:val="99"/>
    <w:rPr>
      <w:rFonts w:ascii="宋体" w:hAnsi="Courier New"/>
      <w:szCs w:val="20"/>
    </w:rPr>
  </w:style>
  <w:style w:type="paragraph" w:styleId="18">
    <w:name w:val="Date"/>
    <w:basedOn w:val="1"/>
    <w:next w:val="1"/>
    <w:link w:val="48"/>
    <w:semiHidden/>
    <w:unhideWhenUsed/>
    <w:qFormat/>
    <w:uiPriority w:val="99"/>
    <w:rPr>
      <w:sz w:val="24"/>
      <w:szCs w:val="20"/>
    </w:rPr>
  </w:style>
  <w:style w:type="paragraph" w:styleId="19">
    <w:name w:val="Body Text Indent 2"/>
    <w:basedOn w:val="1"/>
    <w:link w:val="50"/>
    <w:semiHidden/>
    <w:unhideWhenUsed/>
    <w:qFormat/>
    <w:uiPriority w:val="99"/>
    <w:pPr>
      <w:spacing w:after="120" w:line="480" w:lineRule="auto"/>
      <w:ind w:left="420" w:leftChars="200"/>
    </w:pPr>
    <w:rPr>
      <w:rFonts w:eastAsia="仿宋_GB2312"/>
      <w:sz w:val="32"/>
    </w:rPr>
  </w:style>
  <w:style w:type="paragraph" w:styleId="20">
    <w:name w:val="Balloon Text"/>
    <w:basedOn w:val="1"/>
    <w:link w:val="55"/>
    <w:semiHidden/>
    <w:unhideWhenUsed/>
    <w:qFormat/>
    <w:uiPriority w:val="99"/>
    <w:rPr>
      <w:rFonts w:ascii="等线" w:hAnsi="等线" w:eastAsia="等线"/>
      <w:sz w:val="18"/>
      <w:szCs w:val="18"/>
    </w:rPr>
  </w:style>
  <w:style w:type="paragraph" w:styleId="2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link w:val="3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toc 1"/>
    <w:basedOn w:val="1"/>
    <w:next w:val="1"/>
    <w:unhideWhenUsed/>
    <w:qFormat/>
    <w:uiPriority w:val="39"/>
  </w:style>
  <w:style w:type="paragraph" w:styleId="24">
    <w:name w:val="Body Text Indent 3"/>
    <w:basedOn w:val="1"/>
    <w:link w:val="51"/>
    <w:semiHidden/>
    <w:unhideWhenUsed/>
    <w:qFormat/>
    <w:uiPriority w:val="99"/>
    <w:pPr>
      <w:spacing w:after="120"/>
      <w:ind w:left="420" w:leftChars="200"/>
    </w:pPr>
    <w:rPr>
      <w:rFonts w:eastAsia="仿宋_GB2312"/>
      <w:sz w:val="16"/>
      <w:szCs w:val="16"/>
    </w:rPr>
  </w:style>
  <w:style w:type="paragraph" w:styleId="2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lang w:eastAsia="en-US" w:bidi="en-US"/>
    </w:rPr>
  </w:style>
  <w:style w:type="paragraph" w:styleId="26">
    <w:name w:val="Title"/>
    <w:basedOn w:val="1"/>
    <w:next w:val="1"/>
    <w:link w:val="46"/>
    <w:qFormat/>
    <w:uiPriority w:val="99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27">
    <w:name w:val="annotation subject"/>
    <w:basedOn w:val="14"/>
    <w:next w:val="14"/>
    <w:link w:val="54"/>
    <w:semiHidden/>
    <w:unhideWhenUsed/>
    <w:qFormat/>
    <w:uiPriority w:val="99"/>
    <w:rPr>
      <w:b/>
      <w:bCs/>
    </w:rPr>
  </w:style>
  <w:style w:type="table" w:styleId="29">
    <w:name w:val="Table Grid"/>
    <w:basedOn w:val="28"/>
    <w:qFormat/>
    <w:uiPriority w:val="3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Hyperlink"/>
    <w:basedOn w:val="3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2">
    <w:name w:val="annotation reference"/>
    <w:semiHidden/>
    <w:unhideWhenUsed/>
    <w:qFormat/>
    <w:uiPriority w:val="0"/>
    <w:rPr>
      <w:sz w:val="21"/>
      <w:szCs w:val="21"/>
    </w:rPr>
  </w:style>
  <w:style w:type="paragraph" w:customStyle="1" w:styleId="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34">
    <w:name w:val="标题 1 Char"/>
    <w:basedOn w:val="30"/>
    <w:link w:val="4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  <w:lang w:val="zh-CN" w:eastAsia="zh-CN"/>
    </w:rPr>
  </w:style>
  <w:style w:type="character" w:customStyle="1" w:styleId="35">
    <w:name w:val="页眉 Char"/>
    <w:basedOn w:val="30"/>
    <w:link w:val="2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6">
    <w:name w:val="页脚 Char"/>
    <w:basedOn w:val="30"/>
    <w:link w:val="21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标题 2 Char"/>
    <w:basedOn w:val="30"/>
    <w:link w:val="5"/>
    <w:semiHidden/>
    <w:qFormat/>
    <w:uiPriority w:val="0"/>
    <w:rPr>
      <w:rFonts w:ascii="Cambria" w:hAnsi="Cambria" w:eastAsia="宋体" w:cs="Times New Roman"/>
      <w:b/>
      <w:bCs/>
      <w:sz w:val="32"/>
      <w:szCs w:val="32"/>
      <w:lang w:val="zh-CN" w:eastAsia="zh-CN"/>
    </w:rPr>
  </w:style>
  <w:style w:type="character" w:customStyle="1" w:styleId="38">
    <w:name w:val="标题 3 Char"/>
    <w:basedOn w:val="30"/>
    <w:link w:val="6"/>
    <w:semiHidden/>
    <w:qFormat/>
    <w:uiPriority w:val="0"/>
    <w:rPr>
      <w:rFonts w:ascii="Times New Roman" w:hAnsi="Times New Roman" w:eastAsia="宋体" w:cs="Times New Roman"/>
      <w:b/>
      <w:bCs/>
      <w:sz w:val="24"/>
      <w:szCs w:val="32"/>
      <w:lang w:val="zh-CN" w:eastAsia="zh-CN"/>
    </w:rPr>
  </w:style>
  <w:style w:type="character" w:customStyle="1" w:styleId="39">
    <w:name w:val="标题 4 Char"/>
    <w:basedOn w:val="30"/>
    <w:link w:val="7"/>
    <w:semiHidden/>
    <w:qFormat/>
    <w:uiPriority w:val="0"/>
    <w:rPr>
      <w:rFonts w:ascii="Arial" w:hAnsi="Arial" w:eastAsia="宋体" w:cs="Times New Roman"/>
      <w:b/>
      <w:bCs/>
      <w:szCs w:val="28"/>
      <w:lang w:val="zh-CN" w:eastAsia="zh-CN"/>
    </w:rPr>
  </w:style>
  <w:style w:type="character" w:customStyle="1" w:styleId="40">
    <w:name w:val="标题 5 Char"/>
    <w:basedOn w:val="30"/>
    <w:link w:val="8"/>
    <w:semiHidden/>
    <w:qFormat/>
    <w:uiPriority w:val="0"/>
    <w:rPr>
      <w:rFonts w:ascii="Times New Roman" w:hAnsi="Times New Roman" w:eastAsia="仿宋_GB2312" w:cs="Times New Roman"/>
      <w:b/>
      <w:bCs/>
      <w:kern w:val="0"/>
      <w:sz w:val="28"/>
      <w:szCs w:val="28"/>
      <w:lang w:val="zh-CN" w:eastAsia="zh-CN"/>
    </w:rPr>
  </w:style>
  <w:style w:type="character" w:customStyle="1" w:styleId="41">
    <w:name w:val="标题 6 Char"/>
    <w:basedOn w:val="30"/>
    <w:link w:val="9"/>
    <w:semiHidden/>
    <w:qFormat/>
    <w:uiPriority w:val="0"/>
    <w:rPr>
      <w:rFonts w:ascii="Arial" w:hAnsi="Arial" w:eastAsia="黑体" w:cs="Times New Roman"/>
      <w:b/>
      <w:bCs/>
      <w:kern w:val="0"/>
      <w:sz w:val="24"/>
      <w:szCs w:val="24"/>
      <w:lang w:val="zh-CN" w:eastAsia="zh-CN"/>
    </w:rPr>
  </w:style>
  <w:style w:type="character" w:customStyle="1" w:styleId="42">
    <w:name w:val="标题 7 Char"/>
    <w:basedOn w:val="30"/>
    <w:link w:val="10"/>
    <w:semiHidden/>
    <w:qFormat/>
    <w:uiPriority w:val="99"/>
    <w:rPr>
      <w:rFonts w:ascii="Times New Roman" w:hAnsi="Times New Roman" w:eastAsia="仿宋_GB2312" w:cs="Times New Roman"/>
      <w:b/>
      <w:bCs/>
      <w:kern w:val="0"/>
      <w:sz w:val="24"/>
      <w:szCs w:val="24"/>
      <w:lang w:val="zh-CN" w:eastAsia="zh-CN"/>
    </w:rPr>
  </w:style>
  <w:style w:type="character" w:customStyle="1" w:styleId="43">
    <w:name w:val="标题 8 Char"/>
    <w:basedOn w:val="30"/>
    <w:link w:val="11"/>
    <w:semiHidden/>
    <w:qFormat/>
    <w:uiPriority w:val="99"/>
    <w:rPr>
      <w:rFonts w:ascii="Arial" w:hAnsi="Arial" w:eastAsia="黑体" w:cs="Times New Roman"/>
      <w:kern w:val="0"/>
      <w:sz w:val="24"/>
      <w:szCs w:val="24"/>
      <w:lang w:val="zh-CN" w:eastAsia="zh-CN"/>
    </w:rPr>
  </w:style>
  <w:style w:type="character" w:customStyle="1" w:styleId="44">
    <w:name w:val="标题 9 Char"/>
    <w:basedOn w:val="30"/>
    <w:link w:val="12"/>
    <w:semiHidden/>
    <w:qFormat/>
    <w:uiPriority w:val="99"/>
    <w:rPr>
      <w:rFonts w:ascii="Arial" w:hAnsi="Arial" w:eastAsia="黑体" w:cs="Times New Roman"/>
      <w:kern w:val="0"/>
      <w:sz w:val="32"/>
      <w:szCs w:val="21"/>
      <w:lang w:val="zh-CN" w:eastAsia="zh-CN"/>
    </w:rPr>
  </w:style>
  <w:style w:type="character" w:customStyle="1" w:styleId="45">
    <w:name w:val="批注文字 Char"/>
    <w:basedOn w:val="30"/>
    <w:link w:val="14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46">
    <w:name w:val="标题 Char"/>
    <w:basedOn w:val="30"/>
    <w:link w:val="26"/>
    <w:qFormat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47">
    <w:name w:val="正文文本缩进 Char"/>
    <w:basedOn w:val="30"/>
    <w:link w:val="1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48">
    <w:name w:val="日期 Char"/>
    <w:basedOn w:val="30"/>
    <w:link w:val="18"/>
    <w:semiHidden/>
    <w:qFormat/>
    <w:uiPriority w:val="99"/>
    <w:rPr>
      <w:rFonts w:ascii="Times New Roman" w:hAnsi="Times New Roman" w:eastAsia="宋体" w:cs="Times New Roman"/>
      <w:sz w:val="24"/>
      <w:szCs w:val="20"/>
    </w:rPr>
  </w:style>
  <w:style w:type="character" w:customStyle="1" w:styleId="49">
    <w:name w:val="正文文本 3 Char"/>
    <w:basedOn w:val="30"/>
    <w:link w:val="15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50">
    <w:name w:val="正文文本缩进 2 Char"/>
    <w:basedOn w:val="30"/>
    <w:link w:val="19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51">
    <w:name w:val="正文文本缩进 3 Char"/>
    <w:basedOn w:val="30"/>
    <w:link w:val="24"/>
    <w:semiHidden/>
    <w:qFormat/>
    <w:uiPriority w:val="99"/>
    <w:rPr>
      <w:rFonts w:ascii="Times New Roman" w:hAnsi="Times New Roman" w:eastAsia="仿宋_GB2312" w:cs="Times New Roman"/>
      <w:sz w:val="16"/>
      <w:szCs w:val="16"/>
    </w:rPr>
  </w:style>
  <w:style w:type="character" w:customStyle="1" w:styleId="52">
    <w:name w:val="文档结构图 Char"/>
    <w:basedOn w:val="30"/>
    <w:link w:val="13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53">
    <w:name w:val="纯文本 Char"/>
    <w:basedOn w:val="30"/>
    <w:link w:val="17"/>
    <w:semiHidden/>
    <w:qFormat/>
    <w:uiPriority w:val="99"/>
    <w:rPr>
      <w:rFonts w:ascii="宋体" w:hAnsi="Courier New" w:eastAsia="宋体" w:cs="Times New Roman"/>
      <w:szCs w:val="20"/>
    </w:rPr>
  </w:style>
  <w:style w:type="character" w:customStyle="1" w:styleId="54">
    <w:name w:val="批注主题 Char"/>
    <w:basedOn w:val="45"/>
    <w:link w:val="27"/>
    <w:semiHidden/>
    <w:qFormat/>
    <w:uiPriority w:val="99"/>
    <w:rPr>
      <w:rFonts w:ascii="Times New Roman" w:hAnsi="Times New Roman" w:eastAsia="仿宋_GB2312" w:cs="Times New Roman"/>
      <w:b/>
      <w:bCs/>
      <w:sz w:val="32"/>
      <w:szCs w:val="24"/>
    </w:rPr>
  </w:style>
  <w:style w:type="character" w:customStyle="1" w:styleId="55">
    <w:name w:val="批注框文本 Char"/>
    <w:basedOn w:val="30"/>
    <w:link w:val="20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56">
    <w:name w:val="无间隔 Char"/>
    <w:link w:val="57"/>
    <w:qFormat/>
    <w:locked/>
    <w:uiPriority w:val="1"/>
    <w:rPr>
      <w:sz w:val="22"/>
    </w:rPr>
  </w:style>
  <w:style w:type="paragraph" w:styleId="57">
    <w:name w:val="No Spacing"/>
    <w:link w:val="56"/>
    <w:qFormat/>
    <w:uiPriority w:val="1"/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styleId="58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5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60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61">
    <w:name w:val="正文文本缩进 Char Char"/>
    <w:link w:val="62"/>
    <w:qFormat/>
    <w:locked/>
    <w:uiPriority w:val="0"/>
    <w:rPr>
      <w:szCs w:val="24"/>
    </w:rPr>
  </w:style>
  <w:style w:type="paragraph" w:customStyle="1" w:styleId="62">
    <w:name w:val="正文文本缩进1"/>
    <w:basedOn w:val="1"/>
    <w:link w:val="61"/>
    <w:qFormat/>
    <w:uiPriority w:val="0"/>
    <w:pPr>
      <w:widowControl/>
      <w:spacing w:after="120"/>
      <w:ind w:left="420" w:leftChars="200"/>
      <w:jc w:val="left"/>
    </w:pPr>
    <w:rPr>
      <w:rFonts w:asciiTheme="minorHAnsi" w:hAnsiTheme="minorHAnsi" w:eastAsiaTheme="minorEastAsia" w:cstheme="minorBidi"/>
    </w:rPr>
  </w:style>
  <w:style w:type="character" w:customStyle="1" w:styleId="63">
    <w:name w:val="批注文字 Char1"/>
    <w:basedOn w:val="30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4">
    <w:name w:val="标题 Char1"/>
    <w:basedOn w:val="30"/>
    <w:qFormat/>
    <w:uiPriority w:val="10"/>
    <w:rPr>
      <w:rFonts w:hint="default" w:asciiTheme="majorHAnsi" w:hAnsiTheme="majorHAnsi" w:cstheme="majorBidi"/>
      <w:b/>
      <w:bCs/>
      <w:kern w:val="2"/>
      <w:sz w:val="32"/>
      <w:szCs w:val="32"/>
    </w:rPr>
  </w:style>
  <w:style w:type="character" w:customStyle="1" w:styleId="65">
    <w:name w:val="正文文本缩进 Char1"/>
    <w:basedOn w:val="30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6">
    <w:name w:val="日期 Char1"/>
    <w:basedOn w:val="30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7">
    <w:name w:val="正文文本 3 Char1"/>
    <w:basedOn w:val="30"/>
    <w:semiHidden/>
    <w:qFormat/>
    <w:uiPriority w:val="99"/>
    <w:rPr>
      <w:rFonts w:hint="eastAsia" w:ascii="等线" w:hAnsi="等线" w:eastAsia="等线"/>
      <w:kern w:val="2"/>
      <w:sz w:val="16"/>
      <w:szCs w:val="16"/>
    </w:rPr>
  </w:style>
  <w:style w:type="character" w:customStyle="1" w:styleId="68">
    <w:name w:val="正文文本缩进 2 Char1"/>
    <w:basedOn w:val="30"/>
    <w:semiHidden/>
    <w:qFormat/>
    <w:uiPriority w:val="99"/>
    <w:rPr>
      <w:rFonts w:hint="eastAsia" w:ascii="等线" w:hAnsi="等线" w:eastAsia="等线"/>
      <w:kern w:val="2"/>
      <w:sz w:val="21"/>
      <w:szCs w:val="22"/>
    </w:rPr>
  </w:style>
  <w:style w:type="character" w:customStyle="1" w:styleId="69">
    <w:name w:val="正文文本缩进 3 Char1"/>
    <w:basedOn w:val="30"/>
    <w:semiHidden/>
    <w:qFormat/>
    <w:uiPriority w:val="99"/>
    <w:rPr>
      <w:rFonts w:hint="eastAsia" w:ascii="等线" w:hAnsi="等线" w:eastAsia="等线"/>
      <w:kern w:val="2"/>
      <w:sz w:val="16"/>
      <w:szCs w:val="16"/>
    </w:rPr>
  </w:style>
  <w:style w:type="character" w:customStyle="1" w:styleId="70">
    <w:name w:val="文档结构图 Char1"/>
    <w:basedOn w:val="30"/>
    <w:semiHidden/>
    <w:qFormat/>
    <w:uiPriority w:val="99"/>
    <w:rPr>
      <w:rFonts w:hint="eastAsia" w:ascii="Microsoft YaHei UI" w:hAnsi="等线" w:eastAsia="Microsoft YaHei UI"/>
      <w:kern w:val="2"/>
      <w:sz w:val="18"/>
      <w:szCs w:val="18"/>
    </w:rPr>
  </w:style>
  <w:style w:type="character" w:customStyle="1" w:styleId="71">
    <w:name w:val="纯文本 Char1"/>
    <w:basedOn w:val="30"/>
    <w:semiHidden/>
    <w:qFormat/>
    <w:uiPriority w:val="99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72">
    <w:name w:val="批注主题 Char1"/>
    <w:basedOn w:val="63"/>
    <w:semiHidden/>
    <w:qFormat/>
    <w:uiPriority w:val="99"/>
    <w:rPr>
      <w:rFonts w:hint="eastAsia" w:ascii="等线" w:hAnsi="等线" w:eastAsia="等线"/>
      <w:b/>
      <w:bCs/>
      <w:kern w:val="2"/>
      <w:sz w:val="21"/>
      <w:szCs w:val="22"/>
    </w:rPr>
  </w:style>
  <w:style w:type="paragraph" w:customStyle="1" w:styleId="73">
    <w:name w:val="普通(网站)1"/>
    <w:basedOn w:val="1"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paragraph" w:customStyle="1" w:styleId="74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75">
    <w:name w:val="正文1 Char"/>
    <w:link w:val="76"/>
    <w:qFormat/>
    <w:uiPriority w:val="0"/>
    <w:rPr>
      <w:rFonts w:ascii="宋体"/>
      <w:sz w:val="24"/>
    </w:rPr>
  </w:style>
  <w:style w:type="paragraph" w:customStyle="1" w:styleId="76">
    <w:name w:val="正文1"/>
    <w:basedOn w:val="1"/>
    <w:link w:val="75"/>
    <w:qFormat/>
    <w:uiPriority w:val="0"/>
    <w:pPr>
      <w:spacing w:line="360" w:lineRule="atLeast"/>
      <w:jc w:val="left"/>
    </w:pPr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C92F9-3FDD-47E7-8071-E83EAF56F1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7</Pages>
  <Words>2882</Words>
  <Characters>3042</Characters>
  <Lines>16</Lines>
  <Paragraphs>4</Paragraphs>
  <TotalTime>2</TotalTime>
  <ScaleCrop>false</ScaleCrop>
  <LinksUpToDate>false</LinksUpToDate>
  <CharactersWithSpaces>3147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2020-05-09T11:57:00Z</dcterms:created>
  <dc:creator>xb21cn</dc:creator>
  <cp:lastModifiedBy>黄强</cp:lastModifiedBy>
  <dcterms:modified xsi:type="dcterms:W3CDTF">2023-11-06T06:37:46Z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FA9EDB850C4C49C882798D68C798322A_13</vt:lpwstr>
  </property>
  <property fmtid="{D5CDD505-2E9C-101B-9397-08002B2CF9AE}" pid="4" name="commondata">
    <vt:lpwstr>eyJoZGlkIjoiYzNhMDlhZDY4ZDg4NTNmMzAxMDI2OTBhZTQ2Y2QzMGQifQ==</vt:lpwstr>
  </property>
</Properties>
</file>