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询价函及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报价函格式</w:t>
      </w:r>
    </w:p>
    <w:p>
      <w:pPr>
        <w:pStyle w:val="10"/>
        <w:jc w:val="center"/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  <w:t>1-1：</w:t>
      </w:r>
      <w:r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eastAsia="zh-CN"/>
        </w:rPr>
        <w:t>百色双田矿业有限公司2024年州景煤矿风机房旁地板硬化工程</w:t>
      </w:r>
    </w:p>
    <w:p>
      <w:pPr>
        <w:pStyle w:val="10"/>
        <w:jc w:val="center"/>
        <w:rPr>
          <w:rFonts w:hint="eastAsia" w:ascii="微软雅黑" w:hAnsi="微软雅黑" w:eastAsia="微软雅黑" w:cs="微软雅黑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eastAsia="zh-CN"/>
        </w:rPr>
        <w:t>询价函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经研究，我公司决定邀请贵公司参与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百色双田矿业有限公司2024年州景煤矿风机房旁地板硬化工程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报价。此次报价须知如下：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一、招标内容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 w:eastAsia="zh-CN"/>
        </w:rPr>
        <w:t>工作范围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 w:eastAsia="zh-CN"/>
        </w:rPr>
        <w:t>包括但不限于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平整场地约1634㎡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砖砌水沟约40米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eastAsia="宋体"/>
          <w:b w:val="0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/>
          <w:b w:val="0"/>
          <w:color w:val="auto"/>
          <w:sz w:val="24"/>
          <w:szCs w:val="24"/>
          <w:highlight w:val="none"/>
        </w:rPr>
        <w:t>具体以施工</w:t>
      </w:r>
      <w:r>
        <w:rPr>
          <w:rFonts w:hint="eastAsia" w:ascii="宋体" w:hAnsi="宋体" w:eastAsia="宋体"/>
          <w:b w:val="0"/>
          <w:color w:val="auto"/>
          <w:sz w:val="24"/>
          <w:szCs w:val="24"/>
          <w:highlight w:val="none"/>
          <w:lang w:val="en-US" w:eastAsia="zh-CN"/>
        </w:rPr>
        <w:t>现场、施工</w:t>
      </w:r>
      <w:r>
        <w:rPr>
          <w:rFonts w:hint="eastAsia" w:ascii="宋体" w:hAnsi="宋体" w:eastAsia="宋体"/>
          <w:b w:val="0"/>
          <w:color w:val="auto"/>
          <w:sz w:val="24"/>
          <w:szCs w:val="24"/>
          <w:highlight w:val="none"/>
        </w:rPr>
        <w:t>图及</w:t>
      </w:r>
      <w:r>
        <w:rPr>
          <w:rFonts w:hint="eastAsia" w:ascii="宋体" w:hAnsi="宋体" w:eastAsia="宋体"/>
          <w:b w:val="0"/>
          <w:color w:val="auto"/>
          <w:sz w:val="24"/>
          <w:szCs w:val="24"/>
          <w:highlight w:val="none"/>
          <w:lang w:val="en-US" w:eastAsia="zh-CN"/>
        </w:rPr>
        <w:t>工程量</w:t>
      </w:r>
      <w:r>
        <w:rPr>
          <w:rFonts w:hint="eastAsia" w:ascii="宋体" w:hAnsi="宋体" w:eastAsia="宋体"/>
          <w:b w:val="0"/>
          <w:color w:val="auto"/>
          <w:sz w:val="24"/>
          <w:szCs w:val="24"/>
          <w:highlight w:val="none"/>
        </w:rPr>
        <w:t>清单为准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1.2承包方式：投标报价采用固定总价，总价与单价均报。投标人所填写的投标单价在合同实施期间不因市场因素变化而变动，工程细项单价一次包死。投标单位在计算单价时可考虑一定的风险系数，在充分考虑保证工程质量、工期等所发生的各种费用后，慎重确定有竞争的投标报价。工程量清单细项单价中应包括直接费、间接费、企业利润和税金以及合同包含的所有风险、责任等全部费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1.3项目施工地点：广西壮族自治区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百色市田东县百色双田矿业有限公司州景煤矿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内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4工期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：收到中标通知后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天内完工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二、报价人资格要求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2.1在中国境内注册，有独立法人资格和承担民事责任的能力。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2.2遵守中华人民共和国有关法律、法规和条例。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2.3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具备建筑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施工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三级及以上企业资质证书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、安全生产许可证。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2.4</w:t>
      </w:r>
      <w:r>
        <w:rPr>
          <w:rFonts w:hint="eastAsia" w:ascii="宋体" w:cs="宋体"/>
          <w:sz w:val="24"/>
        </w:rPr>
        <w:t>近3年内不少于</w:t>
      </w:r>
      <w:r>
        <w:rPr>
          <w:rFonts w:hint="eastAsia" w:ascii="宋体" w:cs="宋体"/>
          <w:sz w:val="24"/>
          <w:lang w:val="en-US" w:eastAsia="zh-CN"/>
        </w:rPr>
        <w:t>1</w:t>
      </w:r>
      <w:r>
        <w:rPr>
          <w:rFonts w:hint="eastAsia" w:ascii="宋体" w:cs="宋体"/>
          <w:sz w:val="24"/>
        </w:rPr>
        <w:t>个的类似业绩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且无不良商业行为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2.5具有良好的商业信誉和健全的财务会计制度。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2.6本次招标不接受联合体投标。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2.7本次招标不接受分包。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三、报价文件：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  报价文件包含以下内容：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  目录；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  报价函；报价已包括所有税费、利润、成本、保险、风险等全部费用；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3报价函附件内容必须包括营业执照复印件、相关资质证书复印件、法定代表人证复印件、授权委托书原件、投入本标的人员机构、以往业绩表及投标人认为有必要提供的其它资料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 其他：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  报价单及其附件均须由法定代表人签字并加盖单位公章，如为委托代理人签字的，应附有法人授权委托书原件和委托代理人居民身份证复印件；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  报价有效期为90天，在有效期内任何时候对报价人均具有约束力。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四、 报价文件递交：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1  请将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</w:rPr>
        <w:t>报价及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</w:rPr>
        <w:t>附件等电子扫描件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加密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后，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发送至我司公共邮箱：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instrText xml:space="preserve"> HYPERLINK "mailto:bkdcgxb@163.com并注明为田东电厂#1电除尘I-I、II-I电场更换锯齿线工程项目报价函。"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fldChar w:fldCharType="begin"/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instrText xml:space="preserve"> HYPERLINK "mailto:Yuanning.Huang@geely.com" </w:instrTex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Yuanning.Huang@geely.com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fldChar w:fldCharType="end"/>
      </w:r>
      <w:r>
        <w:rPr>
          <w:rStyle w:val="9"/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并注明为</w:t>
      </w:r>
      <w:r>
        <w:rPr>
          <w:rStyle w:val="9"/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>州景风机房旁地板硬化</w: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报价函（xxxx公司+联系人+联系电话）</w:t>
      </w:r>
      <w:r>
        <w:rPr>
          <w:rStyle w:val="9"/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fldChar w:fldCharType="end"/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2  截标时间为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  <w:u w:val="none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  <w:lang w:eastAsia="zh-CN"/>
        </w:rPr>
        <w:t>午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  <w:u w:val="single"/>
        </w:rPr>
        <w:t>：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。我司有权拒绝超时递交或寄达的报价文件。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 xml:space="preserve">   以上工作，请贵司先行给予报价，以便我司开展下一步工作。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顺祝商祺！</w:t>
      </w:r>
    </w:p>
    <w:p>
      <w:pPr>
        <w:pStyle w:val="1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附件：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《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询价函及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报价函（格式）》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2、《差异表（格式）》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3、《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合同书（格式）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color w:val="0000FF"/>
          <w:sz w:val="24"/>
          <w:highlight w:val="none"/>
          <w:lang w:val="en-US" w:eastAsia="zh-CN"/>
        </w:rPr>
        <w:t>《工程量清单》及要求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5、《竞价形式说明》</w:t>
      </w:r>
    </w:p>
    <w:p>
      <w:pPr>
        <w:spacing w:line="440" w:lineRule="exact"/>
        <w:ind w:firstLine="4560" w:firstLineChars="19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left="0" w:leftChars="0" w:firstLine="4838" w:firstLineChars="2016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日期：202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highlight w:val="none"/>
        </w:rPr>
        <w:t>年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bCs/>
          <w:sz w:val="24"/>
          <w:highlight w:val="none"/>
        </w:rPr>
        <w:t>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4"/>
          <w:highlight w:val="none"/>
        </w:rPr>
        <w:t>日</w:t>
      </w:r>
    </w:p>
    <w:p>
      <w:pPr>
        <w:tabs>
          <w:tab w:val="left" w:pos="5197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ab/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tabs>
          <w:tab w:val="left" w:pos="306"/>
        </w:tabs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1-2：报价函（格式）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  <w:t>百色双田矿业有限公司2024年州景煤矿风机房旁地板硬化工程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eastAsia="zh-CN"/>
        </w:rPr>
        <w:t>致</w:t>
      </w:r>
      <w:r>
        <w:rPr>
          <w:rFonts w:hint="default" w:asciiTheme="minorEastAsia" w:hAnsiTheme="minorEastAsia" w:eastAsiaTheme="minorEastAsia" w:cstheme="minorEastAsia"/>
          <w:bCs w:val="0"/>
          <w:sz w:val="24"/>
          <w:szCs w:val="24"/>
          <w:highlight w:val="none"/>
          <w:u w:val="single"/>
          <w:lang w:val="en-US" w:eastAsia="zh-CN"/>
        </w:rPr>
        <w:t>吉利百矿集团有限公司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我公司接受贵公司的邀请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百色双田矿业有限公司2024年州景煤矿风机房旁地板硬化工程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的报价，完全响应贵公司的邀请函和合同格式的内容，并已在报价前了解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百色双田矿业有限公司2024年州景煤矿风机房旁地板硬化工程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报价明细</w:t>
      </w:r>
    </w:p>
    <w:tbl>
      <w:tblPr>
        <w:tblStyle w:val="7"/>
        <w:tblW w:w="9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950"/>
        <w:gridCol w:w="733"/>
        <w:gridCol w:w="983"/>
        <w:gridCol w:w="1629"/>
        <w:gridCol w:w="183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服务地点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highlight w:val="none"/>
                <w:lang w:eastAsia="zh-CN"/>
              </w:rPr>
              <w:t>项目内容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数量①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单价(元)②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③=①×②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百色双田矿业有限公司州景煤矿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百色双田矿业有限公司2024年州景煤矿风机房旁地板硬化工程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highlight w:val="none"/>
                <w:lang w:val="en-US" w:eastAsia="zh-CN"/>
              </w:rPr>
              <w:t>技术联系人：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黎绪璋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highlight w:val="none"/>
                <w:lang w:val="en-US" w:eastAsia="zh-CN"/>
              </w:rPr>
              <w:t>（电话：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13481669088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</w:rPr>
              <w:t xml:space="preserve">总报价（人民币大写）：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</w:rPr>
              <w:t xml:space="preserve">          （￥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</w:rPr>
              <w:t xml:space="preserve">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收到中标通知书后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20日历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天内完工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（同公告及询价函要求）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电汇支付。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</w:rPr>
              <w:t>工程整体完工验收合格支付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</w:rPr>
              <w:t>%的工程款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</w:rPr>
              <w:t>本工程整体竣工验收合格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并经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</w:rPr>
              <w:t>结算审计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完毕后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</w:rPr>
              <w:t>支付至审定价的95%的工程款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</w:rPr>
              <w:t>留合同价的5%作为工程质量保证金，项目竣工验收合格之日起满[1]年无质量问题的，30日内无息退还质量保证金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</w:rPr>
              <w:t>如[1]年内出现质量问题的，则待质量问题返修验收合格之日起满[1]年后无息退还质量保证金，以此类推。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highlight w:val="none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highlight w:val="none"/>
                <w:u w:val="singl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highlight w:val="none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3、附件：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（1）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  <w:t xml:space="preserve"> 差异表及工程量清单。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报价人认为不包含在本报价内的工作内容或工作范围及参考报价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（2）报价人认为不包含在本报价内的工作内容或工作范围。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（3）常驻管理人员简介、专业工人数量、使用设备机具及材料清单。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授权委托书、公司资质证书、营业执照、法定代表人证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以往业绩表及投标人认为有必要提供的其它资料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等，证件可为原件扫描或加盖公章的复印件扫描。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法定代表人（或委托代理人）：</w:t>
      </w:r>
    </w:p>
    <w:p>
      <w:pPr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 xml:space="preserve">        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</w:rPr>
        <w:t>日</w:t>
      </w:r>
    </w:p>
    <w:p>
      <w:pPr>
        <w:pStyle w:val="6"/>
        <w:ind w:left="0" w:leftChars="0" w:firstLine="0" w:firstLineChars="0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highlight w:val="none"/>
          <w:lang w:val="en-US" w:eastAsia="zh-CN"/>
        </w:rPr>
        <w:t>报价附件中（2）、（3）、（4）与商务报价分开装订成册，无需加密，装订册封皮涵盖下表内容。</w:t>
      </w:r>
    </w:p>
    <w:tbl>
      <w:tblPr>
        <w:tblStyle w:val="7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发件单位：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发件人：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必填</w:t>
            </w:r>
          </w:p>
        </w:tc>
      </w:tr>
    </w:tbl>
    <w:p>
      <w:pPr>
        <w:pStyle w:val="6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ZTYwZmY5YzJkNmJhYjkwMjQ3Y2I5OTIwYjNiZDEifQ=="/>
  </w:docVars>
  <w:rsids>
    <w:rsidRoot w:val="00000000"/>
    <w:rsid w:val="0289746C"/>
    <w:rsid w:val="04034CA5"/>
    <w:rsid w:val="0596483F"/>
    <w:rsid w:val="0A011C21"/>
    <w:rsid w:val="105D5E19"/>
    <w:rsid w:val="11E133B6"/>
    <w:rsid w:val="12DC2B0A"/>
    <w:rsid w:val="1526172E"/>
    <w:rsid w:val="19A32B32"/>
    <w:rsid w:val="19E1783E"/>
    <w:rsid w:val="1E214A6A"/>
    <w:rsid w:val="29E23D1D"/>
    <w:rsid w:val="3040728C"/>
    <w:rsid w:val="30B04157"/>
    <w:rsid w:val="31E71DFA"/>
    <w:rsid w:val="31FA7852"/>
    <w:rsid w:val="39CD7BBA"/>
    <w:rsid w:val="3B516A3C"/>
    <w:rsid w:val="3E1F1FE5"/>
    <w:rsid w:val="3EB45698"/>
    <w:rsid w:val="43E22422"/>
    <w:rsid w:val="55B155CD"/>
    <w:rsid w:val="57102A12"/>
    <w:rsid w:val="5A7D5B3F"/>
    <w:rsid w:val="5B383783"/>
    <w:rsid w:val="61C81F25"/>
    <w:rsid w:val="624A76B8"/>
    <w:rsid w:val="6AEB29C3"/>
    <w:rsid w:val="6DE36C13"/>
    <w:rsid w:val="760D0CD1"/>
    <w:rsid w:val="762F1509"/>
    <w:rsid w:val="77F22846"/>
    <w:rsid w:val="782A7918"/>
    <w:rsid w:val="7850496D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1014</Characters>
  <Lines>0</Lines>
  <Paragraphs>0</Paragraphs>
  <TotalTime>0</TotalTime>
  <ScaleCrop>false</ScaleCrop>
  <LinksUpToDate>false</LinksUpToDate>
  <CharactersWithSpaces>1149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倾听</cp:lastModifiedBy>
  <dcterms:modified xsi:type="dcterms:W3CDTF">2024-01-22T10:09:13Z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995E61B1528A407AA46A2129512F540E_12</vt:lpwstr>
  </property>
</Properties>
</file>