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附件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：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>询价函及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报价函格式</w:t>
      </w:r>
    </w:p>
    <w:p>
      <w:pPr>
        <w:pStyle w:val="11"/>
        <w:jc w:val="center"/>
        <w:rPr>
          <w:rFonts w:hint="eastAsia" w:ascii="微软雅黑" w:hAnsi="微软雅黑" w:eastAsia="微软雅黑" w:cs="微软雅黑"/>
          <w:b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1-1：</w:t>
      </w:r>
      <w:r>
        <w:rPr>
          <w:rFonts w:hint="eastAsia" w:ascii="微软雅黑" w:hAnsi="微软雅黑" w:eastAsia="微软雅黑" w:cs="微软雅黑"/>
          <w:b/>
          <w:sz w:val="30"/>
          <w:szCs w:val="30"/>
          <w:lang w:eastAsia="zh-CN"/>
        </w:rPr>
        <w:t>2024年百色百矿发电有限公司#1机组真空查漏及处理</w:t>
      </w:r>
    </w:p>
    <w:p>
      <w:pPr>
        <w:pStyle w:val="11"/>
        <w:jc w:val="center"/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eastAsia="zh-CN"/>
        </w:rPr>
        <w:t>项目询价函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经研究，我公司决定邀请贵公司参与2024年百色百矿发电有限公司#1机组真空查漏及处理项目报价。此次报价须知如下：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 xml:space="preserve">一、招标内容 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/>
          <w:b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 xml:space="preserve">1.1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zh-CN" w:eastAsia="zh-CN"/>
        </w:rPr>
        <w:t>工作范围（包括但不限于）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对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#1机组真空查漏及处理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等</w:t>
      </w:r>
      <w:r>
        <w:rPr>
          <w:rFonts w:hint="eastAsia" w:ascii="宋体" w:hAnsi="宋体" w:eastAsia="宋体"/>
          <w:b w:val="0"/>
          <w:color w:val="auto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/>
          <w:b w:val="0"/>
          <w:color w:val="auto"/>
          <w:sz w:val="24"/>
          <w:szCs w:val="24"/>
        </w:rPr>
        <w:t>具体以施工</w:t>
      </w:r>
      <w:r>
        <w:rPr>
          <w:rFonts w:hint="eastAsia" w:ascii="宋体" w:hAnsi="宋体" w:eastAsia="宋体"/>
          <w:b w:val="0"/>
          <w:color w:val="auto"/>
          <w:sz w:val="24"/>
          <w:szCs w:val="24"/>
          <w:lang w:val="en-US" w:eastAsia="zh-CN"/>
        </w:rPr>
        <w:t>现场、施工</w:t>
      </w:r>
      <w:r>
        <w:rPr>
          <w:rFonts w:hint="eastAsia" w:ascii="宋体" w:hAnsi="宋体" w:eastAsia="宋体"/>
          <w:b w:val="0"/>
          <w:color w:val="auto"/>
          <w:sz w:val="24"/>
          <w:szCs w:val="24"/>
        </w:rPr>
        <w:t>图及</w:t>
      </w:r>
      <w:r>
        <w:rPr>
          <w:rFonts w:hint="eastAsia" w:ascii="宋体" w:hAnsi="宋体" w:eastAsia="宋体"/>
          <w:b w:val="0"/>
          <w:color w:val="auto"/>
          <w:sz w:val="24"/>
          <w:szCs w:val="24"/>
          <w:lang w:val="en-US" w:eastAsia="zh-CN"/>
        </w:rPr>
        <w:t>工程量</w:t>
      </w:r>
      <w:r>
        <w:rPr>
          <w:rFonts w:hint="eastAsia" w:ascii="宋体" w:hAnsi="宋体" w:eastAsia="宋体"/>
          <w:b w:val="0"/>
          <w:color w:val="auto"/>
          <w:sz w:val="24"/>
          <w:szCs w:val="24"/>
        </w:rPr>
        <w:t>清单为准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1.2承包方式：投标报价采用固定总价，总价与单价均报。投标人所填写的投标单价在合同实施期间不因市场因素变化而变动，工程细项单价一次包死。投标单位在计算单价时可考虑一定的风险系数，在充分考虑保证工程质量、工期等所发生的各种费用后，慎重确定有竞争的投标报价。工程量清单细项单价中应包括直接费、间接费、企业利润和税金以及合同包含的所有风险、责任等全部费用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1.3项目施工地点：广西百色市</w:t>
      </w:r>
      <w:r>
        <w:rPr>
          <w:rFonts w:hint="default" w:ascii="宋体" w:hAnsi="宋体" w:eastAsia="宋体" w:cs="宋体"/>
          <w:bCs/>
          <w:color w:val="auto"/>
          <w:sz w:val="24"/>
          <w:szCs w:val="24"/>
          <w:lang w:val="en-US" w:eastAsia="zh-CN"/>
        </w:rPr>
        <w:t>田阳区新山铝示范园百色百矿发电有限公司内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4工期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：计划开工日期：2024年3月</w:t>
      </w:r>
    </w:p>
    <w:p>
      <w:pPr>
        <w:adjustRightInd w:val="0"/>
        <w:snapToGrid w:val="0"/>
        <w:spacing w:line="360" w:lineRule="auto"/>
        <w:ind w:firstLine="1680" w:firstLineChars="700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计划竣工日期：2024年3月</w:t>
      </w:r>
    </w:p>
    <w:p>
      <w:pPr>
        <w:adjustRightInd w:val="0"/>
        <w:snapToGrid w:val="0"/>
        <w:spacing w:line="360" w:lineRule="auto"/>
        <w:ind w:firstLine="1680" w:firstLineChars="700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 xml:space="preserve">合同工期：日历天数10天 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具体日期，甲方提前3个工作日通知单位进场。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二、报价人资格要求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2.1在中国境内注册，有独立法人资格和承担民事责任的能力。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2.2遵守中华人民共和国有关法律、法规和条例。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2.3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具备</w:t>
      </w:r>
      <w:r>
        <w:rPr>
          <w:rFonts w:ascii="宋体" w:hAnsi="宋体" w:eastAsia="宋体" w:cs="宋体"/>
          <w:sz w:val="24"/>
          <w:szCs w:val="24"/>
        </w:rPr>
        <w:t>承装（修、试）电力设施许可证、安全生产许可证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2.4近年来有较好业绩且无不良商业行为。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2.5具有良好的商业信誉和健全的财务会计制度。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2.6本次招标不接受联合体投标。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2.7本次招标不接受分包。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三、报价文件：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3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1  乙方须出具书面形式的施工方案及人员组织机构供甲方审核；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3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1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.1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施工方案及人员组织机构附件内容必须包括营业执照复印件、相关资质证书复印件、法定代表人证复印件、授权委托书原件、投入本标的人员机构、以往业绩表及投标人认为有必要提供的其它资料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br w:type="textWrapping"/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 xml:space="preserve">3.2  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报价函；报价已包括所有税费、利润、成本、保险、风险等全部费用；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3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.3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 xml:space="preserve">  其他：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3</w:t>
      </w:r>
      <w:r>
        <w:rPr>
          <w:rFonts w:hint="eastAsia" w:ascii="宋体" w:hAnsi="宋体" w:cs="宋体"/>
          <w:bCs/>
          <w:color w:val="auto"/>
          <w:sz w:val="24"/>
          <w:szCs w:val="24"/>
          <w:lang w:eastAsia="zh-CN"/>
        </w:rPr>
        <w:t>.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1  报价单及其附件均须由法定代表人签字并加盖单位公章，如为委托代理人签字的，应附有法人授权委托书原件和委托代理人居民身份证复印件；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3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.3.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2  报价有效期为90天，在有效期内任何时候对报价人均具有约束力。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四、 报价文件递交：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4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1  请将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eastAsia="zh-CN"/>
        </w:rPr>
        <w:t>投标</w:t>
      </w:r>
      <w:r>
        <w:rPr>
          <w:rFonts w:hint="eastAsia" w:ascii="宋体" w:hAnsi="宋体" w:cs="宋体"/>
          <w:b/>
          <w:bCs w:val="0"/>
          <w:color w:val="000000"/>
          <w:sz w:val="24"/>
          <w:szCs w:val="24"/>
          <w:lang w:val="en-US" w:eastAsia="zh-CN"/>
        </w:rPr>
        <w:t>文件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</w:rPr>
        <w:t>及</w:t>
      </w:r>
      <w:r>
        <w:rPr>
          <w:rFonts w:hint="eastAsia" w:ascii="宋体" w:hAnsi="宋体" w:cs="宋体"/>
          <w:b/>
          <w:bCs w:val="0"/>
          <w:color w:val="000000"/>
          <w:sz w:val="24"/>
          <w:szCs w:val="24"/>
          <w:lang w:val="en-US" w:eastAsia="zh-CN"/>
        </w:rPr>
        <w:t>商务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</w:rPr>
        <w:t>附件等电子扫描件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eastAsia="zh-CN"/>
        </w:rPr>
        <w:t>加密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后，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发送至邮箱：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instrText xml:space="preserve"> HYPERLINK "mailto:bkdcgxb@163.com并注明为田东电厂#1电除尘I-I、II-I电场更换锯齿线工程项目报价函。" </w:instrTex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Cs/>
          <w:color w:val="000000"/>
          <w:sz w:val="24"/>
          <w:szCs w:val="24"/>
          <w:u w:val="single"/>
          <w:lang w:val="en-US" w:eastAsia="zh-CN"/>
        </w:rPr>
        <w:t>Wanyi.Ye@geely.com</w:t>
      </w:r>
      <w:r>
        <w:rPr>
          <w:rStyle w:val="10"/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eastAsia="zh-CN"/>
        </w:rPr>
        <w:t>并注明为</w:t>
      </w:r>
      <w:r>
        <w:rPr>
          <w:rStyle w:val="10"/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2024年百色百矿发电有限公司#1机组真空查漏及处理项目</w:t>
      </w:r>
      <w:r>
        <w:rPr>
          <w:rStyle w:val="10"/>
          <w:rFonts w:hint="eastAsia" w:ascii="宋体" w:hAnsi="宋体" w:cs="宋体"/>
          <w:b/>
          <w:bCs w:val="0"/>
          <w:sz w:val="24"/>
          <w:szCs w:val="24"/>
          <w:lang w:val="en-US" w:eastAsia="zh-CN"/>
        </w:rPr>
        <w:t>报价文件</w:t>
      </w:r>
      <w:r>
        <w:rPr>
          <w:rStyle w:val="10"/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（xxxx公司+联系人+联系电话）</w:t>
      </w:r>
      <w:r>
        <w:rPr>
          <w:rStyle w:val="10"/>
          <w:rFonts w:hint="eastAsia" w:ascii="宋体" w:hAnsi="宋体" w:cs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注意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施工方案及人员组织机构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与报价函分开！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4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2  截标时间为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u w:val="none"/>
          <w:lang w:val="en-US" w:eastAsia="zh-CN"/>
        </w:rPr>
        <w:t>202</w:t>
      </w:r>
      <w:r>
        <w:rPr>
          <w:rFonts w:hint="eastAsia" w:ascii="宋体" w:hAnsi="宋体" w:cs="宋体"/>
          <w:b/>
          <w:bCs w:val="0"/>
          <w:color w:val="FF0000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u w:val="none"/>
        </w:rPr>
        <w:t>年</w:t>
      </w:r>
      <w:r>
        <w:rPr>
          <w:rFonts w:hint="eastAsia" w:ascii="宋体" w:hAnsi="宋体" w:cs="宋体"/>
          <w:b/>
          <w:bCs w:val="0"/>
          <w:color w:val="FF0000"/>
          <w:sz w:val="24"/>
          <w:szCs w:val="24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</w:rPr>
        <w:t>月</w:t>
      </w:r>
      <w:r>
        <w:rPr>
          <w:rFonts w:hint="eastAsia" w:ascii="宋体" w:hAnsi="宋体" w:cs="宋体"/>
          <w:b/>
          <w:bCs w:val="0"/>
          <w:color w:val="FF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</w:rPr>
        <w:t>日</w:t>
      </w:r>
      <w:r>
        <w:rPr>
          <w:rFonts w:hint="eastAsia" w:ascii="宋体" w:hAnsi="宋体" w:cs="宋体"/>
          <w:b/>
          <w:bCs w:val="0"/>
          <w:color w:val="FF0000"/>
          <w:sz w:val="24"/>
          <w:szCs w:val="24"/>
          <w:lang w:val="en-US" w:eastAsia="zh-CN"/>
        </w:rPr>
        <w:t>上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lang w:eastAsia="zh-CN"/>
        </w:rPr>
        <w:t>午</w:t>
      </w:r>
      <w:r>
        <w:rPr>
          <w:rFonts w:hint="eastAsia" w:ascii="宋体" w:hAnsi="宋体" w:cs="宋体"/>
          <w:b/>
          <w:bCs w:val="0"/>
          <w:color w:val="FF0000"/>
          <w:sz w:val="24"/>
          <w:szCs w:val="24"/>
          <w:u w:val="single"/>
          <w:lang w:val="en-US" w:eastAsia="zh-CN"/>
        </w:rPr>
        <w:t xml:space="preserve"> 10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u w:val="single"/>
        </w:rPr>
        <w:t>：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u w:val="single"/>
          <w:lang w:val="en-US" w:eastAsia="zh-CN"/>
        </w:rPr>
        <w:t>00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</w:rPr>
        <w:t>时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。我司有权拒绝超时递交或寄达的报价文件。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 xml:space="preserve">   以上工作，请贵司先行给予报价，以便我司开展下一步工作。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顺祝商祺！</w:t>
      </w:r>
    </w:p>
    <w:p>
      <w:pPr>
        <w:pStyle w:val="11"/>
        <w:rPr>
          <w:rFonts w:hint="eastAsia" w:ascii="宋体" w:hAnsi="宋体" w:eastAsia="宋体" w:cs="宋体"/>
          <w:bCs/>
          <w:color w:val="auto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附件：</w:t>
      </w:r>
    </w:p>
    <w:p>
      <w:pPr>
        <w:numPr>
          <w:ilvl w:val="0"/>
          <w:numId w:val="0"/>
        </w:numPr>
        <w:spacing w:line="440" w:lineRule="exact"/>
        <w:ind w:left="0" w:leftChars="0" w:firstLine="420" w:firstLineChars="175"/>
        <w:rPr>
          <w:rFonts w:hint="eastAsia" w:ascii="宋体" w:hAnsi="宋体" w:eastAsia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《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询价函及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报价函（格式）》</w:t>
      </w:r>
    </w:p>
    <w:p>
      <w:pPr>
        <w:numPr>
          <w:ilvl w:val="0"/>
          <w:numId w:val="0"/>
        </w:numPr>
        <w:spacing w:line="440" w:lineRule="exact"/>
        <w:ind w:left="0" w:leftChars="0" w:firstLine="420" w:firstLineChars="175"/>
        <w:rPr>
          <w:rFonts w:hint="eastAsia" w:ascii="宋体" w:hAnsi="宋体" w:eastAsia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2、《差异表（格式）》</w:t>
      </w:r>
    </w:p>
    <w:p>
      <w:pPr>
        <w:numPr>
          <w:ilvl w:val="0"/>
          <w:numId w:val="0"/>
        </w:numPr>
        <w:spacing w:line="440" w:lineRule="exact"/>
        <w:ind w:left="0" w:leftChars="0" w:firstLine="420" w:firstLineChars="175"/>
        <w:rPr>
          <w:rFonts w:hint="eastAsia" w:ascii="宋体" w:hAnsi="宋体" w:eastAsia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3、《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合同书（格</w:t>
      </w:r>
      <w:bookmarkStart w:id="0" w:name="_GoBack"/>
      <w:bookmarkEnd w:id="0"/>
      <w:r>
        <w:rPr>
          <w:rFonts w:hint="eastAsia" w:ascii="宋体" w:hAnsi="宋体" w:cs="宋体"/>
          <w:b w:val="0"/>
          <w:bCs/>
          <w:sz w:val="24"/>
          <w:lang w:val="en-US" w:eastAsia="zh-CN"/>
        </w:rPr>
        <w:t>式）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》</w:t>
      </w:r>
    </w:p>
    <w:p>
      <w:pPr>
        <w:numPr>
          <w:ilvl w:val="0"/>
          <w:numId w:val="0"/>
        </w:numPr>
        <w:spacing w:line="440" w:lineRule="exact"/>
        <w:ind w:left="0" w:leftChars="0" w:firstLine="420" w:firstLineChars="175"/>
        <w:rPr>
          <w:rFonts w:hint="default" w:ascii="宋体" w:hAnsi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、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《报价清单》及《技术协议》</w:t>
      </w:r>
    </w:p>
    <w:p>
      <w:pPr>
        <w:numPr>
          <w:ilvl w:val="0"/>
          <w:numId w:val="0"/>
        </w:numPr>
        <w:spacing w:line="440" w:lineRule="exact"/>
        <w:ind w:left="0" w:leftChars="0" w:firstLine="420" w:firstLineChars="175"/>
        <w:rPr>
          <w:rFonts w:hint="default" w:ascii="宋体" w:hAnsi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lang w:val="en-US" w:eastAsia="zh-CN"/>
        </w:rPr>
        <w:t>5、《竞价形式说明》</w:t>
      </w:r>
    </w:p>
    <w:p>
      <w:pPr>
        <w:spacing w:line="440" w:lineRule="exact"/>
        <w:ind w:firstLine="4560" w:firstLineChars="190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招标人</w:t>
      </w:r>
      <w:r>
        <w:rPr>
          <w:rFonts w:hint="eastAsia" w:ascii="宋体" w:hAnsi="宋体" w:eastAsia="宋体" w:cs="宋体"/>
          <w:bCs/>
          <w:sz w:val="24"/>
          <w:highlight w:val="none"/>
        </w:rPr>
        <w:t>：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吉利百矿集团有限公司</w:t>
      </w:r>
    </w:p>
    <w:p>
      <w:pPr>
        <w:spacing w:line="440" w:lineRule="exact"/>
        <w:ind w:left="0" w:leftChars="0" w:firstLine="4838" w:firstLineChars="2016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</w:rPr>
        <w:t>日期：202</w:t>
      </w: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highlight w:val="none"/>
        </w:rPr>
        <w:t>年</w:t>
      </w: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24"/>
          <w:highlight w:val="none"/>
        </w:rPr>
        <w:t>月</w:t>
      </w: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29</w:t>
      </w:r>
      <w:r>
        <w:rPr>
          <w:rFonts w:hint="eastAsia" w:ascii="宋体" w:hAnsi="宋体" w:eastAsia="宋体" w:cs="宋体"/>
          <w:bCs/>
          <w:sz w:val="24"/>
          <w:highlight w:val="none"/>
        </w:rPr>
        <w:t>日</w:t>
      </w:r>
    </w:p>
    <w:p>
      <w:pPr>
        <w:tabs>
          <w:tab w:val="left" w:pos="5197"/>
        </w:tabs>
        <w:bidi w:val="0"/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</w:p>
    <w:p>
      <w:pPr>
        <w:adjustRightInd w:val="0"/>
        <w:snapToGrid w:val="0"/>
        <w:spacing w:line="240" w:lineRule="auto"/>
        <w:jc w:val="center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</w:p>
    <w:p>
      <w:pPr>
        <w:pStyle w:val="2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tabs>
          <w:tab w:val="left" w:pos="306"/>
        </w:tabs>
        <w:adjustRightInd w:val="0"/>
        <w:snapToGrid w:val="0"/>
        <w:spacing w:line="240" w:lineRule="auto"/>
        <w:jc w:val="left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ab/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>1-2：报价函（格式）</w:t>
      </w:r>
    </w:p>
    <w:p>
      <w:pPr>
        <w:adjustRightInd w:val="0"/>
        <w:snapToGrid w:val="0"/>
        <w:spacing w:line="240" w:lineRule="auto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val="zh-CN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2024年百色百矿发电有限公司#1机组真空查漏及处理项目一次报价函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  <w:t>致</w:t>
      </w:r>
      <w:r>
        <w:rPr>
          <w:rFonts w:hint="default" w:asciiTheme="minorEastAsia" w:hAnsiTheme="minorEastAsia" w:eastAsiaTheme="minorEastAsia" w:cstheme="minorEastAsia"/>
          <w:bCs w:val="0"/>
          <w:sz w:val="24"/>
          <w:szCs w:val="24"/>
          <w:u w:val="single"/>
          <w:lang w:val="en-US" w:eastAsia="zh-CN"/>
        </w:rPr>
        <w:t>吉利百矿集团有限公司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  <w:t>：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我公司接受贵公司的邀请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2024年百色百矿发电有限公司#1机组真空查漏及处理项目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的报价，完全响应贵公司的邀请函和合同格式的内容，并已在报价前了解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2024年百色百矿发电有限公司#1机组真空查漏及处理项目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相关情况：</w:t>
      </w:r>
    </w:p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1、</w:t>
      </w:r>
      <w:r>
        <w:rPr>
          <w:rFonts w:hint="eastAsia" w:asciiTheme="minorEastAsia" w:hAnsiTheme="minorEastAsia" w:eastAsiaTheme="minorEastAsia" w:cstheme="minorEastAsia"/>
          <w:sz w:val="24"/>
        </w:rPr>
        <w:t>报价明细</w:t>
      </w:r>
    </w:p>
    <w:tbl>
      <w:tblPr>
        <w:tblStyle w:val="7"/>
        <w:tblW w:w="94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950"/>
        <w:gridCol w:w="733"/>
        <w:gridCol w:w="983"/>
        <w:gridCol w:w="1629"/>
        <w:gridCol w:w="1700"/>
        <w:gridCol w:w="1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服务地点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lang w:eastAsia="zh-CN"/>
              </w:rPr>
              <w:t>项目内容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单位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数量①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单价(元)②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单项合价（元）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③=①×②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lang w:val="en-US" w:eastAsia="zh-CN"/>
              </w:rPr>
              <w:t>百矿电厂内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#1机组真空查漏及处理项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必填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必填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  <w:t>技术联系人：黄海权15977612185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94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</w:rPr>
              <w:t xml:space="preserve">总报价（人民币大写）：   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必填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</w:rPr>
              <w:t xml:space="preserve">          （￥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必填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</w:rPr>
              <w:t xml:space="preserve">        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4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FF0000"/>
                <w:sz w:val="24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highlight w:val="none"/>
                <w:lang w:eastAsia="zh-CN"/>
              </w:rPr>
              <w:t>计划工期：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highlight w:val="none"/>
                <w:lang w:val="en-US" w:eastAsia="zh-CN"/>
              </w:rPr>
              <w:t>中标后，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甲方提前3个工作日通知单位进场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日历天数10天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内完成。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94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highlight w:val="none"/>
              </w:rPr>
              <w:t>付款条件：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电汇支付。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lang w:eastAsia="zh-CN"/>
              </w:rPr>
              <w:t>本项目完工验收合格支付至合同总价的9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lang w:eastAsia="zh-CN"/>
              </w:rPr>
              <w:t>%；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</w:rPr>
              <w:t>留合同价的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</w:rPr>
              <w:t>%作为工程质量保证金，项目竣工验收合格之日起满[1]年无质量问题的，30日内无息退还质量保证金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</w:rPr>
              <w:t>如[1]年内出现质量问题的，则待质量问题返修验收合格之日起满[1]年后无息退还质量保证金，以此类推。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94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备注：以上报价包含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lang w:val="en-US" w:eastAsia="zh-CN"/>
              </w:rPr>
              <w:t>_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u w:val="single"/>
                <w:lang w:val="en-US" w:eastAsia="zh-CN"/>
              </w:rPr>
              <w:t>必填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lang w:val="en-US" w:eastAsia="zh-CN"/>
              </w:rPr>
              <w:t>___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</w:rPr>
              <w:t>%增值税专用发票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、利润、成本、保险等全部费用和除不可抗力外的一切风险（包括政策变化及市场价格变动等所有风险因素）</w:t>
            </w:r>
          </w:p>
        </w:tc>
      </w:tr>
    </w:tbl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2、报价有效期为90天。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3、附件：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（1）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 xml:space="preserve"> 差异表及工程量清单。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报价人认为不包含在本报价内的工作内容或工作范围及参考报价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  <w:t>。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（2）报价人认为不包含在本报价内的工作内容或工作范围。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（3）常驻管理人员简介、专业工人数量、使用设备机具及材料清单。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授权委托书、公司资质证书、营业执照、法定代表人证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>明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以往业绩表及投标人认为有必要提供的其它资料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等，证件可为原件扫描或加盖公章的复印件扫描。</w:t>
      </w:r>
    </w:p>
    <w:p>
      <w:pPr>
        <w:adjustRightInd w:val="0"/>
        <w:snapToGrid w:val="0"/>
        <w:spacing w:line="48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报价人（盖公章）：</w:t>
      </w:r>
    </w:p>
    <w:p>
      <w:pPr>
        <w:adjustRightInd w:val="0"/>
        <w:snapToGrid w:val="0"/>
        <w:spacing w:line="48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法定代表人（或委托代理人）：</w:t>
      </w:r>
    </w:p>
    <w:p>
      <w:pPr>
        <w:snapToGrid w:val="0"/>
        <w:spacing w:line="48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 xml:space="preserve">                            报价日期：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 xml:space="preserve">2023年 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日</w:t>
      </w:r>
    </w:p>
    <w:p>
      <w:pPr>
        <w:pStyle w:val="6"/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说明：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>报价附件中（2）、（3）、（4）与商务报价分开装订成册，无需加密，装订册封皮涵盖下表内容。</w:t>
      </w:r>
    </w:p>
    <w:tbl>
      <w:tblPr>
        <w:tblStyle w:val="7"/>
        <w:tblW w:w="83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发件单位：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发件人：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邮箱：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电话：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地址：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必填</w:t>
            </w:r>
          </w:p>
        </w:tc>
      </w:tr>
    </w:tbl>
    <w:p>
      <w:pPr>
        <w:pStyle w:val="6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NDZlMDVhMTBiYTU5MTQwNzhjYWQzZGY0NGY5NjEifQ=="/>
  </w:docVars>
  <w:rsids>
    <w:rsidRoot w:val="00000000"/>
    <w:rsid w:val="01982AEC"/>
    <w:rsid w:val="0289746C"/>
    <w:rsid w:val="04034CA5"/>
    <w:rsid w:val="053D42F2"/>
    <w:rsid w:val="0596483F"/>
    <w:rsid w:val="079119F2"/>
    <w:rsid w:val="088C017B"/>
    <w:rsid w:val="0ECD197C"/>
    <w:rsid w:val="105D5E19"/>
    <w:rsid w:val="12DC2B0A"/>
    <w:rsid w:val="137D5B3B"/>
    <w:rsid w:val="1760139E"/>
    <w:rsid w:val="19A32B32"/>
    <w:rsid w:val="1AA06843"/>
    <w:rsid w:val="1E214A6A"/>
    <w:rsid w:val="220667CA"/>
    <w:rsid w:val="24CC652A"/>
    <w:rsid w:val="29E23D1D"/>
    <w:rsid w:val="2B606BD1"/>
    <w:rsid w:val="2EAB562F"/>
    <w:rsid w:val="3040728C"/>
    <w:rsid w:val="30B04157"/>
    <w:rsid w:val="31E71DFA"/>
    <w:rsid w:val="31FA7852"/>
    <w:rsid w:val="39CD7BBA"/>
    <w:rsid w:val="3E1F1FE5"/>
    <w:rsid w:val="43E22422"/>
    <w:rsid w:val="55B155CD"/>
    <w:rsid w:val="57102A12"/>
    <w:rsid w:val="5A7D5B3F"/>
    <w:rsid w:val="5AC93EE4"/>
    <w:rsid w:val="5D5061F6"/>
    <w:rsid w:val="61C81F25"/>
    <w:rsid w:val="624A76B8"/>
    <w:rsid w:val="6AEB29C3"/>
    <w:rsid w:val="6DE36C13"/>
    <w:rsid w:val="72E6472B"/>
    <w:rsid w:val="762F1509"/>
    <w:rsid w:val="782A7918"/>
    <w:rsid w:val="7850496D"/>
    <w:rsid w:val="79DB08DE"/>
    <w:rsid w:val="7B5A659A"/>
    <w:rsid w:val="7E3D6A28"/>
    <w:rsid w:val="7E9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Body Text Indent"/>
    <w:basedOn w:val="1"/>
    <w:qFormat/>
    <w:uiPriority w:val="0"/>
    <w:pPr>
      <w:autoSpaceDE w:val="0"/>
      <w:autoSpaceDN w:val="0"/>
      <w:adjustRightInd w:val="0"/>
      <w:spacing w:line="440" w:lineRule="exact"/>
      <w:ind w:firstLine="660"/>
      <w:jc w:val="left"/>
    </w:pPr>
    <w:rPr>
      <w:spacing w:val="5"/>
      <w:kern w:val="0"/>
      <w:sz w:val="2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0"/>
    <w:pPr>
      <w:spacing w:after="0" w:line="500" w:lineRule="exact"/>
      <w:ind w:left="0" w:leftChars="0" w:firstLine="420" w:firstLineChars="200"/>
    </w:pPr>
    <w:rPr>
      <w:rFonts w:ascii="宋体" w:hAnsi="宋体" w:eastAsia="宋体" w:cs="Times New Roman"/>
      <w:sz w:val="24"/>
      <w:szCs w:val="24"/>
    </w:r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950</Words>
  <Characters>1014</Characters>
  <Lines>0</Lines>
  <Paragraphs>0</Paragraphs>
  <TotalTime>7</TotalTime>
  <ScaleCrop>false</ScaleCrop>
  <LinksUpToDate>false</LinksUpToDate>
  <CharactersWithSpaces>1149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2023-02-21T10:06:00Z</dcterms:created>
  <dc:creator>CGZX</dc:creator>
  <cp:lastModifiedBy>resurrect</cp:lastModifiedBy>
  <dcterms:modified xsi:type="dcterms:W3CDTF">2024-02-29T07:52:11Z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1DBF61BC31FB4899AC41FA3738C95475_13</vt:lpwstr>
  </property>
</Properties>
</file>