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仿宋" w:hAnsi="仿宋" w:eastAsia="仿宋" w:cs="仿宋"/>
          <w:b/>
          <w:bCs/>
          <w:i w:val="0"/>
          <w:iCs w:val="0"/>
          <w:caps w:val="0"/>
          <w:color w:val="333333"/>
          <w:spacing w:val="0"/>
          <w:kern w:val="0"/>
          <w:sz w:val="44"/>
          <w:szCs w:val="44"/>
          <w:shd w:val="clear" w:fill="FFFFFF"/>
          <w:lang w:val="en-US" w:eastAsia="zh-CN" w:bidi="ar"/>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靖锰公司3-4月份碳酸锰矿石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仿宋" w:hAnsi="仿宋" w:eastAsia="仿宋" w:cs="仿宋"/>
          <w:b/>
          <w:bCs/>
          <w:i w:val="0"/>
          <w:iCs w:val="0"/>
          <w:caps w:val="0"/>
          <w:color w:val="333333"/>
          <w:spacing w:val="0"/>
          <w:kern w:val="0"/>
          <w:sz w:val="44"/>
          <w:szCs w:val="44"/>
          <w:shd w:val="clear" w:fill="FFFFFF"/>
          <w:lang w:val="en-US" w:eastAsia="zh-CN" w:bidi="ar"/>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挂牌认购邀请函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靖锰公司3-4月份预计有4.6万吨碳酸锰矿石销售，现诚挚邀请贵公司进行认购，认购注意事项如下：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1.我公司计划销售巡屯采区碳酸锰矿石3.6万吨，内伏采区碳酸锰矿石1万吨，交货地点为巡屯采区矿场及内伏采区矿场，数量、品位、提货日期详见报价表，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所认购价格均为自提含税价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。如需对我公司所销售碳酸锰矿石进行认定，可到现场了解确定无误后报名认购。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2.认购表请盖公章后扫描并pdf加密发至指定邮箱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，文件命名为XX公司巡屯/内伏采区碳酸锰矿石采购认购表</w:t>
      </w:r>
      <w:r>
        <w:rPr>
          <w:rStyle w:val="6"/>
          <w:rFonts w:hint="eastAsia" w:ascii="仿宋" w:hAnsi="仿宋" w:eastAsia="仿宋" w:cs="仿宋"/>
          <w:sz w:val="28"/>
          <w:szCs w:val="2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3.报价时间截止至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2024年3月13日下午17:00</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各经销商应</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自行做好运输计划，认购单位必须保证提货进度，交货数量以我方过磅单数量为准，贵司应在约定的提货期限内完成提货量，超过合同提货期限将进行扣罚。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付款方式为先款后货，每批矿石调运之前应提前一天支付相应货款，并在2天内提完相应数量矿石（不可抗拒因素除外）。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2024年3月11日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404"/>
        <w:gridCol w:w="1218"/>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36"/>
                <w:szCs w:val="36"/>
                <w:u w:val="none"/>
                <w:lang w:val="en-US" w:eastAsia="zh-CN" w:bidi="ar"/>
              </w:rPr>
              <w:t>挂牌认购表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挂牌价</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w:t>
            </w:r>
            <w:r>
              <w:rPr>
                <w:rFonts w:hint="default" w:ascii="宋体" w:hAnsi="宋体" w:eastAsia="宋体" w:cs="宋体"/>
                <w:b w:val="0"/>
                <w:bCs w:val="0"/>
                <w:i w:val="0"/>
                <w:iCs w:val="0"/>
                <w:color w:val="FF0000"/>
                <w:kern w:val="0"/>
                <w:sz w:val="22"/>
                <w:szCs w:val="22"/>
                <w:u w:val="none"/>
                <w:lang w:val="en-US" w:eastAsia="zh-CN" w:bidi="ar"/>
              </w:rPr>
              <w:t>12</w:t>
            </w:r>
            <w:r>
              <w:rPr>
                <w:rFonts w:hint="eastAsia" w:ascii="宋体" w:hAnsi="宋体" w:eastAsia="宋体" w:cs="宋体"/>
                <w:b w:val="0"/>
                <w:bCs w:val="0"/>
                <w:i w:val="0"/>
                <w:iCs w:val="0"/>
                <w:color w:val="FF0000"/>
                <w:kern w:val="0"/>
                <w:sz w:val="22"/>
                <w:szCs w:val="22"/>
                <w:u w:val="none"/>
                <w:lang w:val="en-US" w:eastAsia="zh-CN" w:bidi="ar"/>
              </w:rPr>
              <w:t>%基准）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巡屯采区</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碳酸锰矿石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36000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60日内</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291</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FF0000"/>
                <w:sz w:val="24"/>
                <w:szCs w:val="24"/>
                <w:u w:val="none"/>
                <w:lang w:val="en-US" w:eastAsia="zh-CN"/>
              </w:rPr>
              <w:t>10476000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12%基准，每增减0.1吨度增减3元，报价为自提价，含13%   </w:t>
            </w:r>
          </w:p>
          <w:p>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w:t>
            </w:r>
            <w:bookmarkStart w:id="0" w:name="_GoBack"/>
            <w:bookmarkEnd w:id="0"/>
            <w:r>
              <w:rPr>
                <w:rFonts w:hint="eastAsia" w:ascii="宋体" w:hAnsi="宋体" w:eastAsia="宋体" w:cs="宋体"/>
                <w:i w:val="0"/>
                <w:iCs w:val="0"/>
                <w:color w:val="000000"/>
                <w:sz w:val="24"/>
                <w:szCs w:val="24"/>
                <w:u w:val="none"/>
              </w:rPr>
              <w:t>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提货期限：2024年4月25日前提完合同数量。</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sz w:val="24"/>
                <w:szCs w:val="24"/>
                <w:u w:val="none"/>
                <w:lang w:val="en-US" w:eastAsia="zh-CN"/>
              </w:rPr>
              <w:t>采购数量可根据自身需求修改。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报价单位名称：（盖章）</w:t>
            </w:r>
            <w:r>
              <w:rPr>
                <w:rFonts w:hint="eastAsia" w:ascii="宋体" w:hAnsi="宋体" w:eastAsia="宋体" w:cs="宋体"/>
                <w:i w:val="0"/>
                <w:iCs w:val="0"/>
                <w:color w:val="000000"/>
                <w:sz w:val="24"/>
                <w:szCs w:val="24"/>
                <w:u w:val="singl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rPr>
          <w:rStyle w:val="4"/>
          <w:rFonts w:hint="eastAsia" w:ascii="宋体" w:hAnsi="宋体" w:eastAsia="宋体" w:cs="宋体"/>
          <w:i w:val="0"/>
          <w:iCs w:val="0"/>
          <w:caps w:val="0"/>
          <w:color w:val="333333"/>
          <w:spacing w:val="0"/>
          <w:kern w:val="0"/>
          <w:sz w:val="21"/>
          <w:szCs w:val="21"/>
          <w:shd w:val="clear" w:fill="FFFFFF"/>
          <w:lang w:val="en-US" w:eastAsia="zh-CN" w:bidi="ar"/>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rPr>
          <w:rStyle w:val="4"/>
          <w:rFonts w:hint="eastAsia" w:ascii="宋体" w:hAnsi="宋体" w:eastAsia="宋体" w:cs="宋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附件1：</w:t>
      </w:r>
    </w:p>
    <w:p>
      <w:pPr>
        <w:rPr>
          <w:rStyle w:val="4"/>
          <w:rFonts w:hint="eastAsia" w:ascii="宋体" w:hAnsi="宋体" w:eastAsia="宋体" w:cs="宋体"/>
          <w:i w:val="0"/>
          <w:iCs w:val="0"/>
          <w:caps w:val="0"/>
          <w:color w:val="333333"/>
          <w:spacing w:val="0"/>
          <w:kern w:val="0"/>
          <w:sz w:val="21"/>
          <w:szCs w:val="21"/>
          <w:shd w:val="clear" w:fill="FFFFFF"/>
          <w:lang w:val="en-US" w:eastAsia="zh-CN" w:bidi="ar"/>
        </w:rPr>
      </w:pPr>
    </w:p>
    <w:p>
      <w:pPr>
        <w:rPr>
          <w:rStyle w:val="4"/>
          <w:rFonts w:hint="eastAsia" w:ascii="宋体" w:hAnsi="宋体" w:eastAsia="宋体" w:cs="宋体"/>
          <w:i w:val="0"/>
          <w:iCs w:val="0"/>
          <w:caps w:val="0"/>
          <w:color w:val="333333"/>
          <w:spacing w:val="0"/>
          <w:kern w:val="0"/>
          <w:sz w:val="21"/>
          <w:szCs w:val="21"/>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404"/>
        <w:gridCol w:w="1218"/>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36"/>
                <w:szCs w:val="36"/>
                <w:u w:val="none"/>
                <w:lang w:val="en-US" w:eastAsia="zh-CN" w:bidi="ar"/>
              </w:rPr>
              <w:t>挂牌认购表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挂牌价</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w:t>
            </w:r>
            <w:r>
              <w:rPr>
                <w:rFonts w:hint="default" w:ascii="宋体" w:hAnsi="宋体" w:eastAsia="宋体" w:cs="宋体"/>
                <w:b w:val="0"/>
                <w:bCs w:val="0"/>
                <w:i w:val="0"/>
                <w:iCs w:val="0"/>
                <w:color w:val="FF0000"/>
                <w:kern w:val="0"/>
                <w:sz w:val="22"/>
                <w:szCs w:val="22"/>
                <w:u w:val="none"/>
                <w:lang w:val="en-US" w:eastAsia="zh-CN" w:bidi="ar"/>
              </w:rPr>
              <w:t>1</w:t>
            </w:r>
            <w:r>
              <w:rPr>
                <w:rFonts w:hint="eastAsia" w:ascii="宋体" w:hAnsi="宋体" w:eastAsia="宋体" w:cs="宋体"/>
                <w:b w:val="0"/>
                <w:bCs w:val="0"/>
                <w:i w:val="0"/>
                <w:iCs w:val="0"/>
                <w:color w:val="FF0000"/>
                <w:kern w:val="0"/>
                <w:sz w:val="22"/>
                <w:szCs w:val="22"/>
                <w:u w:val="none"/>
                <w:lang w:val="en-US" w:eastAsia="zh-CN" w:bidi="ar"/>
              </w:rPr>
              <w:t>1%基准）</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内伏采区</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碳酸锰矿石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10000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60日内</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FF0000"/>
                <w:sz w:val="24"/>
                <w:szCs w:val="24"/>
                <w:u w:val="none"/>
                <w:lang w:val="en-US" w:eastAsia="zh-CN"/>
              </w:rPr>
              <w:t>2460000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pPr>
              <w:keepNext w:val="0"/>
              <w:keepLines w:val="0"/>
              <w:widowControl/>
              <w:numPr>
                <w:ilvl w:val="0"/>
                <w:numId w:val="2"/>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11%基准，每增减0.1吨度增减3元，报价为自提价，含13%   </w:t>
            </w:r>
          </w:p>
          <w:p>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pPr>
              <w:keepNext w:val="0"/>
              <w:keepLines w:val="0"/>
              <w:widowControl/>
              <w:numPr>
                <w:ilvl w:val="0"/>
                <w:numId w:val="2"/>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pPr>
              <w:keepNext w:val="0"/>
              <w:keepLines w:val="0"/>
              <w:widowControl/>
              <w:numPr>
                <w:ilvl w:val="0"/>
                <w:numId w:val="2"/>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pPr>
              <w:keepNext w:val="0"/>
              <w:keepLines w:val="0"/>
              <w:widowControl/>
              <w:numPr>
                <w:ilvl w:val="0"/>
                <w:numId w:val="2"/>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p>
            <w:pPr>
              <w:keepNext w:val="0"/>
              <w:keepLines w:val="0"/>
              <w:widowControl/>
              <w:numPr>
                <w:ilvl w:val="0"/>
                <w:numId w:val="2"/>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提货期限：2024年4月25日前提完合同数量。</w:t>
            </w:r>
          </w:p>
          <w:p>
            <w:pPr>
              <w:keepNext w:val="0"/>
              <w:keepLines w:val="0"/>
              <w:widowControl/>
              <w:numPr>
                <w:ilvl w:val="0"/>
                <w:numId w:val="2"/>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sz w:val="24"/>
                <w:szCs w:val="24"/>
                <w:u w:val="none"/>
                <w:lang w:val="en-US" w:eastAsia="zh-CN"/>
              </w:rPr>
              <w:t>采购数量可根据自身需求修改。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报价单位名称：（盖章）</w:t>
            </w:r>
            <w:r>
              <w:rPr>
                <w:rFonts w:hint="eastAsia" w:ascii="宋体" w:hAnsi="宋体" w:eastAsia="宋体" w:cs="宋体"/>
                <w:i w:val="0"/>
                <w:iCs w:val="0"/>
                <w:color w:val="000000"/>
                <w:sz w:val="24"/>
                <w:szCs w:val="24"/>
                <w:u w:val="singl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pPr>
        <w:rPr>
          <w:rStyle w:val="4"/>
          <w:rFonts w:hint="eastAsia" w:ascii="宋体" w:hAnsi="宋体" w:eastAsia="宋体" w:cs="宋体"/>
          <w:i w:val="0"/>
          <w:iCs w:val="0"/>
          <w:caps w:val="0"/>
          <w:color w:val="333333"/>
          <w:spacing w:val="0"/>
          <w:kern w:val="0"/>
          <w:sz w:val="21"/>
          <w:szCs w:val="21"/>
          <w:shd w:val="clear" w:fill="FFFFFF"/>
          <w:lang w:val="en-US" w:eastAsia="zh-CN" w:bidi="ar"/>
        </w:rPr>
      </w:pP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B1C7D"/>
    <w:multiLevelType w:val="singleLevel"/>
    <w:tmpl w:val="B43B1C7D"/>
    <w:lvl w:ilvl="0" w:tentative="0">
      <w:start w:val="2"/>
      <w:numFmt w:val="decimal"/>
      <w:suff w:val="nothing"/>
      <w:lvlText w:val="%1、"/>
      <w:lvlJc w:val="left"/>
    </w:lvl>
  </w:abstractNum>
  <w:abstractNum w:abstractNumId="1">
    <w:nsid w:val="2C0178B9"/>
    <w:multiLevelType w:val="singleLevel"/>
    <w:tmpl w:val="2C0178B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DVkMmRhM2NhZTZkOTMzYmQzZTQwNzVjNmRlYjgifQ=="/>
  </w:docVars>
  <w:rsids>
    <w:rsidRoot w:val="00000000"/>
    <w:rsid w:val="00374D2B"/>
    <w:rsid w:val="00612345"/>
    <w:rsid w:val="00C67DAD"/>
    <w:rsid w:val="01DB1C83"/>
    <w:rsid w:val="029B7AB8"/>
    <w:rsid w:val="02D7279A"/>
    <w:rsid w:val="03BA4F5B"/>
    <w:rsid w:val="04694FAB"/>
    <w:rsid w:val="046A0822"/>
    <w:rsid w:val="052171C9"/>
    <w:rsid w:val="06F061D0"/>
    <w:rsid w:val="0775691E"/>
    <w:rsid w:val="093F6115"/>
    <w:rsid w:val="0ABD286D"/>
    <w:rsid w:val="0B82565C"/>
    <w:rsid w:val="0C3B7EEE"/>
    <w:rsid w:val="0E4C59BA"/>
    <w:rsid w:val="0E630BA8"/>
    <w:rsid w:val="0F1B746C"/>
    <w:rsid w:val="101765BF"/>
    <w:rsid w:val="10FD0505"/>
    <w:rsid w:val="114B7330"/>
    <w:rsid w:val="12CC6734"/>
    <w:rsid w:val="12E005DF"/>
    <w:rsid w:val="15681E40"/>
    <w:rsid w:val="17667206"/>
    <w:rsid w:val="19A5085E"/>
    <w:rsid w:val="1A180BC5"/>
    <w:rsid w:val="1B792848"/>
    <w:rsid w:val="1D6D3FB1"/>
    <w:rsid w:val="1E7A622D"/>
    <w:rsid w:val="204D01CF"/>
    <w:rsid w:val="215177D2"/>
    <w:rsid w:val="2235785F"/>
    <w:rsid w:val="241F76D8"/>
    <w:rsid w:val="24E3358F"/>
    <w:rsid w:val="25633D96"/>
    <w:rsid w:val="256C6DA7"/>
    <w:rsid w:val="25965599"/>
    <w:rsid w:val="25B53E66"/>
    <w:rsid w:val="2B8E1816"/>
    <w:rsid w:val="2D2F4CCC"/>
    <w:rsid w:val="2D7E6234"/>
    <w:rsid w:val="2E4D2391"/>
    <w:rsid w:val="2E552C39"/>
    <w:rsid w:val="2E6764C9"/>
    <w:rsid w:val="2F1E54B0"/>
    <w:rsid w:val="303348B4"/>
    <w:rsid w:val="303E1D70"/>
    <w:rsid w:val="30A83A93"/>
    <w:rsid w:val="30B04095"/>
    <w:rsid w:val="30B40786"/>
    <w:rsid w:val="30CB0F91"/>
    <w:rsid w:val="31876ED9"/>
    <w:rsid w:val="33D66DBD"/>
    <w:rsid w:val="36301896"/>
    <w:rsid w:val="368A544A"/>
    <w:rsid w:val="37B07749"/>
    <w:rsid w:val="38663C49"/>
    <w:rsid w:val="3BE86E9B"/>
    <w:rsid w:val="3F1B01E6"/>
    <w:rsid w:val="405A420D"/>
    <w:rsid w:val="40EE2DF0"/>
    <w:rsid w:val="414830DE"/>
    <w:rsid w:val="423B2181"/>
    <w:rsid w:val="42FB7792"/>
    <w:rsid w:val="44594ABF"/>
    <w:rsid w:val="45921E89"/>
    <w:rsid w:val="459F2450"/>
    <w:rsid w:val="4731466F"/>
    <w:rsid w:val="480132AA"/>
    <w:rsid w:val="48380F11"/>
    <w:rsid w:val="491B4D4A"/>
    <w:rsid w:val="493D028F"/>
    <w:rsid w:val="494D2A33"/>
    <w:rsid w:val="4EBB43A5"/>
    <w:rsid w:val="4ECC7614"/>
    <w:rsid w:val="50242014"/>
    <w:rsid w:val="521C62D4"/>
    <w:rsid w:val="525503AE"/>
    <w:rsid w:val="58C919AA"/>
    <w:rsid w:val="5A8E6A07"/>
    <w:rsid w:val="5AAB0034"/>
    <w:rsid w:val="5C083CBB"/>
    <w:rsid w:val="5D616B83"/>
    <w:rsid w:val="5EE65FCA"/>
    <w:rsid w:val="5FB01455"/>
    <w:rsid w:val="63512CC8"/>
    <w:rsid w:val="67151188"/>
    <w:rsid w:val="6937322A"/>
    <w:rsid w:val="697A2F79"/>
    <w:rsid w:val="6A624B72"/>
    <w:rsid w:val="6D6A50B2"/>
    <w:rsid w:val="6DE42570"/>
    <w:rsid w:val="6FFB0243"/>
    <w:rsid w:val="714A678D"/>
    <w:rsid w:val="720E70C8"/>
    <w:rsid w:val="72337FF7"/>
    <w:rsid w:val="7265261F"/>
    <w:rsid w:val="737D3522"/>
    <w:rsid w:val="794C38BE"/>
    <w:rsid w:val="79AC1FDF"/>
    <w:rsid w:val="79B70A4B"/>
    <w:rsid w:val="79F420FE"/>
    <w:rsid w:val="7ADA2B6C"/>
    <w:rsid w:val="7B0271A1"/>
    <w:rsid w:val="7BF3700F"/>
    <w:rsid w:val="7C192DA2"/>
    <w:rsid w:val="7C212EAE"/>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Emphasis"/>
    <w:basedOn w:val="3"/>
    <w:autoRedefine/>
    <w:qFormat/>
    <w:uiPriority w:val="0"/>
    <w:rPr>
      <w:i/>
    </w:rPr>
  </w:style>
  <w:style w:type="character" w:customStyle="1" w:styleId="6">
    <w:name w:val="font11"/>
    <w:basedOn w:val="3"/>
    <w:autoRedefine/>
    <w:qFormat/>
    <w:uiPriority w:val="0"/>
    <w:rPr>
      <w:rFonts w:hint="eastAsia" w:ascii="宋体" w:hAnsi="宋体" w:eastAsia="宋体" w:cs="宋体"/>
      <w:color w:val="000000"/>
      <w:sz w:val="22"/>
      <w:szCs w:val="22"/>
      <w:u w:val="none"/>
    </w:rPr>
  </w:style>
  <w:style w:type="character" w:customStyle="1" w:styleId="7">
    <w:name w:val="font31"/>
    <w:basedOn w:val="3"/>
    <w:autoRedefine/>
    <w:qFormat/>
    <w:uiPriority w:val="0"/>
    <w:rPr>
      <w:rFonts w:hint="eastAsia" w:ascii="宋体" w:hAnsi="宋体" w:eastAsia="宋体" w:cs="宋体"/>
      <w:b/>
      <w:bCs/>
      <w:color w:val="FF0000"/>
      <w:sz w:val="22"/>
      <w:szCs w:val="22"/>
      <w:u w:val="none"/>
    </w:rPr>
  </w:style>
  <w:style w:type="character" w:customStyle="1" w:styleId="8">
    <w:name w:val="font151"/>
    <w:basedOn w:val="3"/>
    <w:autoRedefine/>
    <w:qFormat/>
    <w:uiPriority w:val="0"/>
    <w:rPr>
      <w:rFonts w:hint="eastAsia" w:ascii="宋体" w:hAnsi="宋体" w:eastAsia="宋体" w:cs="宋体"/>
      <w:b/>
      <w:bCs/>
      <w:color w:val="000000"/>
      <w:sz w:val="22"/>
      <w:szCs w:val="22"/>
      <w:u w:val="single"/>
    </w:rPr>
  </w:style>
  <w:style w:type="character" w:customStyle="1" w:styleId="9">
    <w:name w:val="font161"/>
    <w:basedOn w:val="3"/>
    <w:autoRedefine/>
    <w:qFormat/>
    <w:uiPriority w:val="0"/>
    <w:rPr>
      <w:rFonts w:hint="eastAsia" w:ascii="宋体" w:hAnsi="宋体" w:eastAsia="宋体" w:cs="宋体"/>
      <w:b/>
      <w:bCs/>
      <w:color w:val="00B0F0"/>
      <w:sz w:val="22"/>
      <w:szCs w:val="22"/>
      <w:u w:val="none"/>
    </w:rPr>
  </w:style>
  <w:style w:type="character" w:customStyle="1" w:styleId="10">
    <w:name w:val="font41"/>
    <w:basedOn w:val="3"/>
    <w:autoRedefine/>
    <w:qFormat/>
    <w:uiPriority w:val="0"/>
    <w:rPr>
      <w:rFonts w:hint="eastAsia" w:ascii="宋体" w:hAnsi="宋体" w:eastAsia="宋体" w:cs="宋体"/>
      <w:b/>
      <w:bCs/>
      <w:color w:val="000000"/>
      <w:sz w:val="22"/>
      <w:szCs w:val="22"/>
      <w:u w:val="none"/>
    </w:rPr>
  </w:style>
  <w:style w:type="character" w:customStyle="1" w:styleId="11">
    <w:name w:val="font141"/>
    <w:basedOn w:val="3"/>
    <w:autoRedefine/>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1083</Characters>
  <Lines>0</Lines>
  <Paragraphs>0</Paragraphs>
  <TotalTime>1</TotalTime>
  <ScaleCrop>false</ScaleCrop>
  <LinksUpToDate>false</LinksUpToDate>
  <CharactersWithSpaces>1429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2024-03-11T01:15:38Z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F819285EBCC54D0982F8405BB1DBC9A9_13</vt:lpwstr>
  </property>
</Properties>
</file>