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：报价函格式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田林百矿田田碳素有限公司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400kt/a预焙阳极碳素项目全厂电缆防火封堵服务项目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田林百矿田田碳素有限公司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我公司接受贵公司的邀请参加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2024年400kt/a预焙阳极碳素项目全厂电缆防火封堵服务项目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的报价，完全响应贵公司的邀请函和合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同格式的内容，并已在报价前了解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2024年400kt/a预焙阳极碳素项目全厂电缆防火封堵服务项目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7"/>
        <w:tblW w:w="9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567"/>
        <w:gridCol w:w="859"/>
        <w:gridCol w:w="1184"/>
        <w:gridCol w:w="551"/>
        <w:gridCol w:w="983"/>
        <w:gridCol w:w="1556"/>
        <w:gridCol w:w="1755"/>
        <w:gridCol w:w="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lang w:eastAsia="zh-CN"/>
              </w:rPr>
              <w:t>项号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子项目内容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服务地点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数量①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单价(元)②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③=①×②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田林百矿田田碳素有限公司2024年400kt/a预焙阳极碳素项目全厂电缆防火封堵服务项目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2024年400kt/a预焙阳极碳素项目全厂电缆防火封堵服务项目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有机堵料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kg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8602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阻火包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m³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16.755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耐火隔板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㎡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133.21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防火涂料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kg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4635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耐火槽盒2000*500*500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</w:rPr>
              <w:t>总报价（人民币大写）：                                 （￥     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lang w:val="en-US" w:eastAsia="zh-CN"/>
              </w:rPr>
              <w:t>计划3月开始供货并进行服务，收到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中标通知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日历天内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交货到现场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w w:val="1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派人安装。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报价含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____%增值税专用发票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；乙方按照甲方要求完成供货及服务后付至结算价款的95%；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留合同总价的5%，即人民币大写： 元整（¥  .00）作为质量保证金，项目竣工验收合格之日起满 1年无质量问题的，30日内无息退还质量保证金；如1年内出现质量问题的，则待质量问题返修验收合格之日起满1年后无息退还质量保证金，以此类推。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eastAsia="宋体" w:asciiTheme="minorEastAsia" w:hAnsiTheme="minorEastAsia" w:cstheme="min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甲方电汇支付合同款项，提供合同结算金额全额增值税专用发票，甲方在收到乙方开具的增值税专用发票且发票入账30个工作日后付合同款项。结算金额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最终按实际检测数量进行结算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____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（1）报价人认为不包含在本报价内的工作内容或工作范围及参考报价。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（2）常驻管理人员简介、专业工人数量、使用设备机具及材料清单。</w:t>
      </w:r>
      <w:r>
        <w:rPr>
          <w:rFonts w:hint="eastAsia" w:asciiTheme="minorEastAsia" w:hAnsiTheme="minorEastAsia" w:eastAsiaTheme="minorEastAsia" w:cstheme="minorEastAsia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另册）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（3）授权委托书、公司资质证书、营业执照、法定代表人证等，证件可为原件扫描或加盖公章的复印件扫描。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lang w:val="en-US" w:eastAsia="zh-CN"/>
        </w:rPr>
        <w:t>另册）</w:t>
      </w:r>
    </w:p>
    <w:p>
      <w:pPr>
        <w:adjustRightInd w:val="0"/>
        <w:snapToGrid w:val="0"/>
        <w:spacing w:line="480" w:lineRule="auto"/>
        <w:ind w:left="0" w:leftChars="0" w:firstLine="2318" w:firstLineChars="966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left="0" w:leftChars="0" w:firstLine="2318" w:firstLineChars="966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left="0" w:leftChars="0" w:firstLine="2318" w:firstLineChars="966"/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2024年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TY1OTg5NTQwOTYzNWU5MDBkMzAyM2I0ZDhiODkifQ=="/>
  </w:docVars>
  <w:rsids>
    <w:rsidRoot w:val="00000000"/>
    <w:rsid w:val="00D348C5"/>
    <w:rsid w:val="0289746C"/>
    <w:rsid w:val="10505FAA"/>
    <w:rsid w:val="10B63FE7"/>
    <w:rsid w:val="12DC2B0A"/>
    <w:rsid w:val="17160EEE"/>
    <w:rsid w:val="228F0F30"/>
    <w:rsid w:val="26D042CD"/>
    <w:rsid w:val="29E23D1D"/>
    <w:rsid w:val="2B211B25"/>
    <w:rsid w:val="2E33743A"/>
    <w:rsid w:val="3114312E"/>
    <w:rsid w:val="36655284"/>
    <w:rsid w:val="394C39E9"/>
    <w:rsid w:val="39CD7BBA"/>
    <w:rsid w:val="3A7123DC"/>
    <w:rsid w:val="3E824BC6"/>
    <w:rsid w:val="41A00D3B"/>
    <w:rsid w:val="42315E99"/>
    <w:rsid w:val="45A01851"/>
    <w:rsid w:val="47EF6487"/>
    <w:rsid w:val="4E386EC2"/>
    <w:rsid w:val="532E0669"/>
    <w:rsid w:val="55527D58"/>
    <w:rsid w:val="55B155CD"/>
    <w:rsid w:val="56591C08"/>
    <w:rsid w:val="62043B4E"/>
    <w:rsid w:val="66874F5B"/>
    <w:rsid w:val="66934CF4"/>
    <w:rsid w:val="69B02BEC"/>
    <w:rsid w:val="6E3E044D"/>
    <w:rsid w:val="72190A18"/>
    <w:rsid w:val="76760625"/>
    <w:rsid w:val="77071BC4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autoRedefine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1303</Words>
  <Characters>1694</Characters>
  <Lines>0</Lines>
  <Paragraphs>0</Paragraphs>
  <TotalTime>0</TotalTime>
  <ScaleCrop>false</ScaleCrop>
  <LinksUpToDate>false</LinksUpToDate>
  <CharactersWithSpaces>1840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倾听</cp:lastModifiedBy>
  <dcterms:modified xsi:type="dcterms:W3CDTF">2024-03-18T12:17:41Z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1F1890C3BEC84399A294D90F6D776245</vt:lpwstr>
  </property>
</Properties>
</file>