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百色百矿发电有限公司2024年460MVA变压器维修服务项目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  <w:lang w:val="en-US" w:eastAsia="zh-CN"/>
        </w:rPr>
        <w:t>服务类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百色百矿发电有限公司2024年460MVA变压器维修服务项目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为</w:t>
      </w:r>
      <w:r>
        <w:rPr>
          <w:rFonts w:hint="eastAsia" w:ascii="微软雅黑" w:hAnsi="微软雅黑" w:eastAsia="微软雅黑" w:cs="微软雅黑"/>
          <w:sz w:val="24"/>
          <w:lang w:eastAsia="zh-CN"/>
        </w:rPr>
        <w:t>提高局域网的供电可靠性，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计划对460MVA进行维修并留作备用。现就百色百矿发电有限公司2024年460MVA变压器维修服务项目进行招标，欢迎有实力的公司参与此次招标活动。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2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987"/>
        <w:gridCol w:w="860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  <w:t>序号</w:t>
            </w:r>
          </w:p>
        </w:tc>
        <w:tc>
          <w:tcPr>
            <w:tcW w:w="21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子</w:t>
            </w:r>
            <w: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  <w:t>项目名称</w:t>
            </w:r>
          </w:p>
        </w:tc>
        <w:tc>
          <w:tcPr>
            <w:tcW w:w="47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  <w:t>数量</w:t>
            </w:r>
          </w:p>
        </w:tc>
        <w:tc>
          <w:tcPr>
            <w:tcW w:w="1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</w:t>
            </w:r>
          </w:p>
        </w:tc>
        <w:tc>
          <w:tcPr>
            <w:tcW w:w="2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变压器附件拆卸、装车、卸车、运输、回装（含往返）。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1套</w:t>
            </w:r>
          </w:p>
        </w:tc>
        <w:tc>
          <w:tcPr>
            <w:tcW w:w="1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包含装车、卸车所用的工器具、封板、吊车；专用运输车辆及其手续办理等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2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460MVA变压器修理（包括更换绕组和全套密封垫片、变压器本体和冷却器内部清理等）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1套</w:t>
            </w:r>
          </w:p>
        </w:tc>
        <w:tc>
          <w:tcPr>
            <w:tcW w:w="18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更换绕组线圈数量以解体检测后确定最终修理方案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3</w:t>
            </w:r>
          </w:p>
        </w:tc>
        <w:tc>
          <w:tcPr>
            <w:tcW w:w="2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变压器出厂试验（包括变压器瓦斯、油速动、压力释放继电器等检验）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1项</w:t>
            </w:r>
          </w:p>
        </w:tc>
        <w:tc>
          <w:tcPr>
            <w:tcW w:w="18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按国标、电力行标的要求试验合格，并提供报告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4</w:t>
            </w:r>
          </w:p>
        </w:tc>
        <w:tc>
          <w:tcPr>
            <w:tcW w:w="2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变压器到厂交接试验</w:t>
            </w:r>
          </w:p>
        </w:tc>
        <w:tc>
          <w:tcPr>
            <w:tcW w:w="4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1项</w:t>
            </w:r>
          </w:p>
        </w:tc>
        <w:tc>
          <w:tcPr>
            <w:tcW w:w="183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按国标、电力行标的要求试验合格，并提供报告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备注：型号：SFP-460000/220；变压器生产厂家：特变电工衡阳变压器有限公司，额定电流：1097.4/13279.1A，额定电压：242/20kV，具体要求详见技术任务书。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.3乙方应具备修理/生产220kV 400MVA及以上变压器的经营范围或具有承修类二级电力设施许可证。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具有竞标规格及以上相应或相似条件下，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近五年内具有修理5台或者生产10台400MVA及以上容量变压器的业绩。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pStyle w:val="2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修理/生产220kV 400MVA及以上变压器的经营范围或具有承修类二级电力设施许可证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技术：吴乃科  手机号：13737676022   E-mail：Naike.Wu@geely.com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55E4E2A"/>
    <w:rsid w:val="05ED06D7"/>
    <w:rsid w:val="065B3392"/>
    <w:rsid w:val="08066011"/>
    <w:rsid w:val="08294F11"/>
    <w:rsid w:val="08E6448C"/>
    <w:rsid w:val="09010578"/>
    <w:rsid w:val="092B7632"/>
    <w:rsid w:val="09D53AAE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6C65170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1918DF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2F4638"/>
    <w:rsid w:val="41764A2B"/>
    <w:rsid w:val="41B67580"/>
    <w:rsid w:val="43B31BBC"/>
    <w:rsid w:val="449D459A"/>
    <w:rsid w:val="44FE459A"/>
    <w:rsid w:val="46004114"/>
    <w:rsid w:val="469D2CCA"/>
    <w:rsid w:val="46AB3796"/>
    <w:rsid w:val="46D737FF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E2132D7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2EF7D45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98937AA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0516D"/>
    <w:rsid w:val="5E09758C"/>
    <w:rsid w:val="5E1A1B35"/>
    <w:rsid w:val="5ED163CC"/>
    <w:rsid w:val="5EF15762"/>
    <w:rsid w:val="5F8271CF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6B20FD1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6F3D21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D313F"/>
    <w:rsid w:val="7A446B2D"/>
    <w:rsid w:val="7A742A22"/>
    <w:rsid w:val="7B0C0F79"/>
    <w:rsid w:val="7B332D7F"/>
    <w:rsid w:val="7C3F5654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1605</Words>
  <Characters>1803</Characters>
  <Lines>0</Lines>
  <Paragraphs>0</Paragraphs>
  <TotalTime>22</TotalTime>
  <ScaleCrop>false</ScaleCrop>
  <LinksUpToDate>false</LinksUpToDate>
  <CharactersWithSpaces>1825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2024-04-11T17:55:12Z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