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函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靖西市锰矿有限责任公司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：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我方已于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日收到你方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日发出的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二氧化硒采购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的投标邀请书，并确认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（参加/不参加）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竞价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)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靖西市锰矿有限责任公司2024年四季度二氧化晒采购项目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</w:rPr>
        <w:t>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)投标方已详细审查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single"/>
          <w:lang w:val="en-US" w:eastAsia="zh-CN"/>
        </w:rPr>
        <w:t>二氧化硒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项目邀请书并响应（2.6技术要求）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以及全部参考资料和有关附件。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single"/>
          <w:lang w:val="en-US" w:eastAsia="zh-CN"/>
        </w:rPr>
        <w:t>二氧化硒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singl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邮箱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地址：</w:t>
      </w:r>
      <w:r>
        <w:rPr>
          <w:rFonts w:hint="eastAsia" w:ascii="宋体" w:hAnsi="宋体" w:eastAsia="宋体"/>
          <w:color w:val="auto"/>
          <w:sz w:val="24"/>
          <w:szCs w:val="24"/>
          <w:u w:val="single"/>
          <w:lang w:val="en-US" w:eastAsia="zh-CN"/>
        </w:rPr>
        <w:t>Rongxing</w:t>
      </w: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.</w:t>
      </w:r>
      <w:r>
        <w:rPr>
          <w:rFonts w:hint="eastAsia" w:ascii="宋体" w:hAnsi="宋体" w:eastAsia="宋体"/>
          <w:color w:val="auto"/>
          <w:sz w:val="24"/>
          <w:szCs w:val="24"/>
          <w:u w:val="single"/>
          <w:lang w:val="en-US" w:eastAsia="zh-CN"/>
        </w:rPr>
        <w:t>zhai</w:t>
      </w:r>
      <w:r>
        <w:rPr>
          <w:rFonts w:hint="eastAsia" w:ascii="宋体" w:hAnsi="宋体" w:eastAsia="宋体"/>
          <w:color w:val="auto"/>
          <w:sz w:val="24"/>
          <w:szCs w:val="24"/>
          <w:u w:val="single"/>
        </w:rPr>
        <w:t>@geely.com</w:t>
      </w:r>
    </w:p>
    <w:p>
      <w:pPr>
        <w:pStyle w:val="2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2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before="100" w:beforeAutospacing="1" w:after="100" w:afterAutospacing="1"/>
        <w:jc w:val="left"/>
        <w:outlineLvl w:val="0"/>
        <w:rPr>
          <w:rFonts w:ascii="微软雅黑" w:hAnsi="微软雅黑" w:eastAsia="微软雅黑" w:cs="微软雅黑"/>
          <w:b/>
          <w:sz w:val="24"/>
          <w:szCs w:val="24"/>
        </w:rPr>
      </w:pPr>
      <w:bookmarkStart w:id="0" w:name="_Toc8570"/>
      <w:bookmarkStart w:id="1" w:name="_Toc20143"/>
      <w:r>
        <w:rPr>
          <w:rFonts w:hint="eastAsia" w:ascii="微软雅黑" w:hAnsi="微软雅黑" w:eastAsia="微软雅黑" w:cs="微软雅黑"/>
          <w:b/>
          <w:sz w:val="24"/>
          <w:szCs w:val="24"/>
        </w:rPr>
        <w:t>附件二、</w:t>
      </w:r>
      <w:bookmarkStart w:id="2" w:name="_Toc11858"/>
      <w:bookmarkStart w:id="3" w:name="_Toc9357"/>
      <w:r>
        <w:rPr>
          <w:rFonts w:hint="eastAsia" w:ascii="微软雅黑" w:hAnsi="微软雅黑" w:eastAsia="微软雅黑" w:cs="微软雅黑"/>
          <w:b/>
          <w:sz w:val="24"/>
          <w:szCs w:val="24"/>
        </w:rPr>
        <w:t>技术偏离表</w:t>
      </w:r>
      <w:bookmarkEnd w:id="0"/>
      <w:bookmarkEnd w:id="1"/>
      <w:bookmarkEnd w:id="2"/>
      <w:bookmarkEnd w:id="3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2268"/>
        <w:gridCol w:w="3118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招标文件条款编号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招标文件要求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投标文件对应</w:t>
            </w: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偏离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内容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5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5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  <w:bookmarkStart w:id="7" w:name="_GoBack"/>
            <w:bookmarkEnd w:id="7"/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5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5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5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5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5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5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5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5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5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5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</w:tbl>
    <w:p>
      <w:pPr>
        <w:rPr>
          <w:rFonts w:ascii="微软雅黑" w:hAnsi="微软雅黑" w:eastAsia="微软雅黑" w:cs="微软雅黑"/>
          <w:sz w:val="24"/>
        </w:rPr>
      </w:pPr>
    </w:p>
    <w:p>
      <w:pPr>
        <w:rPr>
          <w:rFonts w:hint="eastAsia" w:ascii="微软雅黑" w:hAnsi="微软雅黑" w:eastAsia="微软雅黑" w:cs="微软雅黑"/>
          <w:sz w:val="2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ind w:firstLine="364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投标单位（盖章）：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                        </w:t>
      </w:r>
    </w:p>
    <w:p>
      <w:pPr>
        <w:ind w:firstLine="3640"/>
        <w:rPr>
          <w:rFonts w:ascii="微软雅黑" w:hAnsi="微软雅黑" w:eastAsia="微软雅黑" w:cs="微软雅黑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法定代表人(或被授权代表)签字：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            </w:t>
      </w:r>
    </w:p>
    <w:p>
      <w:pPr>
        <w:ind w:firstLine="3640"/>
        <w:rPr>
          <w:rFonts w:ascii="微软雅黑" w:hAnsi="微软雅黑" w:eastAsia="微软雅黑" w:cs="微软雅黑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日        期：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                           </w:t>
      </w:r>
    </w:p>
    <w:p>
      <w:pPr>
        <w:rPr>
          <w:rFonts w:ascii="微软雅黑" w:hAnsi="微软雅黑" w:eastAsia="微软雅黑" w:cs="微软雅黑"/>
          <w:sz w:val="24"/>
        </w:rPr>
      </w:pPr>
    </w:p>
    <w:p/>
    <w:p>
      <w:pPr>
        <w:adjustRightInd w:val="0"/>
        <w:snapToGrid w:val="0"/>
        <w:spacing w:before="100" w:beforeAutospacing="1" w:after="100" w:afterAutospacing="1"/>
        <w:jc w:val="left"/>
        <w:outlineLvl w:val="0"/>
        <w:rPr>
          <w:rFonts w:ascii="微软雅黑" w:hAnsi="微软雅黑" w:eastAsia="微软雅黑" w:cs="微软雅黑"/>
          <w:b/>
          <w:bCs/>
          <w:sz w:val="24"/>
          <w:szCs w:val="24"/>
        </w:rPr>
      </w:pPr>
      <w:bookmarkStart w:id="4" w:name="_Toc12665"/>
      <w:bookmarkStart w:id="5" w:name="_Toc15950"/>
      <w:r>
        <w:rPr>
          <w:rFonts w:hint="eastAsia" w:ascii="微软雅黑" w:hAnsi="微软雅黑" w:eastAsia="微软雅黑" w:cs="微软雅黑"/>
          <w:b/>
          <w:sz w:val="24"/>
          <w:szCs w:val="24"/>
        </w:rPr>
        <w:t>附件三、</w:t>
      </w:r>
      <w:bookmarkStart w:id="6" w:name="_Toc25275"/>
      <w:r>
        <w:rPr>
          <w:rFonts w:hint="eastAsia" w:ascii="微软雅黑" w:hAnsi="微软雅黑" w:eastAsia="微软雅黑" w:cs="微软雅黑"/>
          <w:b/>
          <w:sz w:val="24"/>
          <w:szCs w:val="24"/>
        </w:rPr>
        <w:t>商务偏离表</w:t>
      </w:r>
      <w:bookmarkEnd w:id="4"/>
      <w:bookmarkEnd w:id="5"/>
      <w:bookmarkEnd w:id="6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551"/>
        <w:gridCol w:w="2410"/>
        <w:gridCol w:w="2693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招标文件条款编号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招标文件要求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投标文件对应</w:t>
            </w: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偏离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内容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5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5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5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5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5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5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5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5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5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5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5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895" w:type="dxa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</w:tbl>
    <w:p>
      <w:pPr>
        <w:rPr>
          <w:rFonts w:ascii="微软雅黑" w:hAnsi="微软雅黑" w:eastAsia="微软雅黑" w:cs="微软雅黑"/>
          <w:sz w:val="24"/>
        </w:rPr>
      </w:pPr>
    </w:p>
    <w:p>
      <w:pPr>
        <w:rPr>
          <w:rFonts w:hint="eastAsia" w:ascii="微软雅黑" w:hAnsi="微软雅黑" w:eastAsia="微软雅黑" w:cs="微软雅黑"/>
          <w:sz w:val="2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ind w:firstLine="364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投标单位（盖章）：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                        </w:t>
      </w:r>
    </w:p>
    <w:p>
      <w:pPr>
        <w:ind w:firstLine="3640"/>
        <w:rPr>
          <w:rFonts w:ascii="微软雅黑" w:hAnsi="微软雅黑" w:eastAsia="微软雅黑" w:cs="微软雅黑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法定代表人(或被授权代表)签字：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            </w:t>
      </w:r>
    </w:p>
    <w:p>
      <w:pPr>
        <w:ind w:firstLine="3640"/>
        <w:rPr>
          <w:rFonts w:ascii="微软雅黑" w:hAnsi="微软雅黑" w:eastAsia="微软雅黑" w:cs="微软雅黑"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日        期：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                              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ZmM2MWQ5YjAwMTY3NTUzMWYyMTRkMTljNjViYzkifQ=="/>
  </w:docVars>
  <w:rsids>
    <w:rsidRoot w:val="00000000"/>
    <w:rsid w:val="08AE22CC"/>
    <w:rsid w:val="1A093F16"/>
    <w:rsid w:val="27905AA2"/>
    <w:rsid w:val="46B6248B"/>
    <w:rsid w:val="7357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autoRedefine/>
    <w:qFormat/>
    <w:uiPriority w:val="0"/>
    <w:rPr>
      <w:b/>
      <w:color w:val="538135"/>
      <w:sz w:val="28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2024-04-18T02:23:00Z</dcterms:created>
  <dc:creator>XXB</dc:creator>
  <cp:lastModifiedBy>咻咻咻</cp:lastModifiedBy>
  <dcterms:modified xsi:type="dcterms:W3CDTF">2024-09-14T02:23:43Z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807330DEF8F0400DA7A78CA86B87E348_12</vt:lpwstr>
  </property>
  <property fmtid="{D5CDD505-2E9C-101B-9397-08002B2CF9AE}" pid="4" name="EagleCloud">
    <vt:lpwstr>{"watermark_type":"track","current_time":"2024-08-22 12:48","employee_id":"emp_12e4261c-5a39-4456-b7d2-88c1b794baff","agent_id":"7458228a88105b73ac814daf3bedf7bf013dcc8766acd009c32724c80bd2b17a","process":"","custom_content":"科技租户","total_content":"2024-08-22 12:48-emp_12e4261c-5a39-4456-b7d2-88c1b794baff-7458228a88105b73ac814daf3bedf7bf013dcc8766acd009c32724c80bd2b17a-{{process}}-科技租户"}</vt:lpwstr>
  </property>
</Properties>
</file>