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百色百矿发电有限公司田东电厂2024年循环水加酸处理系统改造项目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补充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公告</w:t>
      </w:r>
    </w:p>
    <w:p>
      <w:pPr>
        <w:spacing w:line="440" w:lineRule="exact"/>
        <w:jc w:val="center"/>
        <w:rPr>
          <w:rFonts w:hint="default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百色百矿发电有限公司田东电厂2024年循环水加酸处理系统改造项目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  <w:bookmarkStart w:id="0" w:name="_GoBack"/>
      <w:bookmarkEnd w:id="0"/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4"/>
          <w:highlight w:val="none"/>
          <w:lang w:eastAsia="zh-CN"/>
        </w:rPr>
        <w:t>百色百矿发电有限公司田东电厂（以下简称“田东电厂”）位于广西田东县祥周镇新洲村，其距南宁市约200km，厂址东距田东县城约10km。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本次计划对循环水加酸处理系统进行改造。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现就百色百矿发电有限公司田东电厂2024年循环水加酸处理系统改造项目进行招标，欢迎有实力的公司参与此次招标活动</w:t>
      </w:r>
      <w:r>
        <w:rPr>
          <w:rFonts w:hint="eastAsia" w:ascii="微软雅黑" w:hAnsi="微软雅黑" w:eastAsia="微软雅黑" w:cs="微软雅黑"/>
          <w:sz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p>
      <w:pPr>
        <w:pStyle w:val="2"/>
        <w:rPr>
          <w:rFonts w:hint="eastAsia"/>
        </w:rPr>
      </w:pPr>
    </w:p>
    <w:tbl>
      <w:tblPr>
        <w:tblStyle w:val="33"/>
        <w:tblW w:w="99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740"/>
        <w:gridCol w:w="4188"/>
        <w:gridCol w:w="648"/>
        <w:gridCol w:w="888"/>
        <w:gridCol w:w="1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规格/型号等产品参数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品牌/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硫酸储存罐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、材质：满足硫酸介质接触防腐要求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、容积：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5m3,壁厚≥10mm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、制作安装、压力、火花试验等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、其他：配套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管道、阀门等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卸酸泵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型号：15m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vertAlign w:val="superscript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/h,0.20MPa,磁力泵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贝德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卧龙泵业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江南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泵业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磁翻板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液位计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、规格：配套使用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、材质：满足硫酸介质接触防腐要求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个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ph计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检测仪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规格：满足需求，国产优质品牌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电导率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检测仪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1、名称：碱度检测仪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2、规格：满足需求，国产优质品牌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氯离子检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测仪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规格：满足需求，国产优质品牌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信号电缆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1、名称：信号电缆(满足需求，放至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PLC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柜)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2、规格：满足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eastAsia="zh-CN"/>
              </w:rPr>
              <w:t>技术规范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需求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线缆槽盒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控制箱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就地仪表箱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PLC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画面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PLC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画面编辑调试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现场仪表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调试服务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费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安全淋浴器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：316L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、其他：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配件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系统内管道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规格：Q235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集水坑液下泵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型号：WQD6-5.5,配套浮球液位开关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雨棚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规格：采用方管加彩钢板，满足使用需求，高度≥4米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水泥混凝土地面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 采用C30混凝土，厚度10cm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地面贴砖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满铺耐腐蚀砖，包括雨棚四周围堰及设备基础平台。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排水沟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规格：砖混、含防腐等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集水坑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V=2m³，砖混，含防腐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围栏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高度1.2米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雨棚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采用方管加彩钢板，满足使用需求，高度≥4米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备注：包含设计、供货、安装和调试一套完整、功能齐全的仪表与控制设备，具体详见技术协议。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.3具有竞标规格及以上相应或相似条件下，近3年在国内不少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2个循环水加酸处理系统改造或供货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2021-2023年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百色百矿发电有限公司田东电厂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: 卢学健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机号：13977630408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E-mail:Xuejian.Lu@geely.com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标书费缴纳账户：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开户行：中国建设银行股份有限公司百色分行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开户账号：45001676101059000168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工程与招标管理部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E76B"/>
    <w:multiLevelType w:val="singleLevel"/>
    <w:tmpl w:val="9182E76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1D7D8F"/>
    <w:rsid w:val="0176292B"/>
    <w:rsid w:val="024D2111"/>
    <w:rsid w:val="02B046A6"/>
    <w:rsid w:val="02B510FA"/>
    <w:rsid w:val="02FB4A5D"/>
    <w:rsid w:val="03CF73B2"/>
    <w:rsid w:val="047B2B1B"/>
    <w:rsid w:val="04B97278"/>
    <w:rsid w:val="05CF788F"/>
    <w:rsid w:val="06997254"/>
    <w:rsid w:val="07116E86"/>
    <w:rsid w:val="08066011"/>
    <w:rsid w:val="08DB3677"/>
    <w:rsid w:val="0A4800D1"/>
    <w:rsid w:val="0B1D3D7C"/>
    <w:rsid w:val="0B230C53"/>
    <w:rsid w:val="0E767028"/>
    <w:rsid w:val="0F4464BA"/>
    <w:rsid w:val="10C233A9"/>
    <w:rsid w:val="10EC5B3E"/>
    <w:rsid w:val="11DA1F24"/>
    <w:rsid w:val="11E44815"/>
    <w:rsid w:val="11F8062F"/>
    <w:rsid w:val="12165383"/>
    <w:rsid w:val="125F03EB"/>
    <w:rsid w:val="13574F3A"/>
    <w:rsid w:val="138E06B8"/>
    <w:rsid w:val="143A44EA"/>
    <w:rsid w:val="146C382B"/>
    <w:rsid w:val="14EA231D"/>
    <w:rsid w:val="15866F89"/>
    <w:rsid w:val="15FA0478"/>
    <w:rsid w:val="165A52E4"/>
    <w:rsid w:val="1689600C"/>
    <w:rsid w:val="169336AF"/>
    <w:rsid w:val="169F1079"/>
    <w:rsid w:val="175148A8"/>
    <w:rsid w:val="183B2BE1"/>
    <w:rsid w:val="18B47BD7"/>
    <w:rsid w:val="199649B5"/>
    <w:rsid w:val="19B317F0"/>
    <w:rsid w:val="19EC0189"/>
    <w:rsid w:val="1AAF3709"/>
    <w:rsid w:val="1BD23F86"/>
    <w:rsid w:val="1DF833A9"/>
    <w:rsid w:val="1E625304"/>
    <w:rsid w:val="1EF94E9C"/>
    <w:rsid w:val="1F5E6095"/>
    <w:rsid w:val="1FCF20EA"/>
    <w:rsid w:val="21DE79D4"/>
    <w:rsid w:val="22095287"/>
    <w:rsid w:val="221C055F"/>
    <w:rsid w:val="225A73C1"/>
    <w:rsid w:val="22A13896"/>
    <w:rsid w:val="22D0336F"/>
    <w:rsid w:val="235B2DA4"/>
    <w:rsid w:val="247F5B01"/>
    <w:rsid w:val="25A0388E"/>
    <w:rsid w:val="25B32729"/>
    <w:rsid w:val="25E90563"/>
    <w:rsid w:val="26202C93"/>
    <w:rsid w:val="26213859"/>
    <w:rsid w:val="266A026F"/>
    <w:rsid w:val="26F50A4F"/>
    <w:rsid w:val="27486A51"/>
    <w:rsid w:val="28001741"/>
    <w:rsid w:val="28E676DC"/>
    <w:rsid w:val="290D1F44"/>
    <w:rsid w:val="2A487B51"/>
    <w:rsid w:val="2A562521"/>
    <w:rsid w:val="2AC31A97"/>
    <w:rsid w:val="2AFA6CE1"/>
    <w:rsid w:val="2BAE1354"/>
    <w:rsid w:val="2C9973F8"/>
    <w:rsid w:val="2DD37B2E"/>
    <w:rsid w:val="2E44718D"/>
    <w:rsid w:val="309B7A48"/>
    <w:rsid w:val="30F6566A"/>
    <w:rsid w:val="311371EE"/>
    <w:rsid w:val="31A82723"/>
    <w:rsid w:val="32DD7D9A"/>
    <w:rsid w:val="32E21E22"/>
    <w:rsid w:val="33484942"/>
    <w:rsid w:val="35582A71"/>
    <w:rsid w:val="35872826"/>
    <w:rsid w:val="36FA581D"/>
    <w:rsid w:val="372D5FD0"/>
    <w:rsid w:val="37632178"/>
    <w:rsid w:val="37EE43D5"/>
    <w:rsid w:val="383E03FD"/>
    <w:rsid w:val="38CC58A6"/>
    <w:rsid w:val="38E06631"/>
    <w:rsid w:val="3A335C4A"/>
    <w:rsid w:val="3A4E5CD0"/>
    <w:rsid w:val="3A6A02F2"/>
    <w:rsid w:val="3A932306"/>
    <w:rsid w:val="3BC5272B"/>
    <w:rsid w:val="3BF23CE7"/>
    <w:rsid w:val="3C3F148C"/>
    <w:rsid w:val="3C844C04"/>
    <w:rsid w:val="3CB704EE"/>
    <w:rsid w:val="3CF7166D"/>
    <w:rsid w:val="3D37175C"/>
    <w:rsid w:val="3D4249FF"/>
    <w:rsid w:val="3D527AF5"/>
    <w:rsid w:val="3D635F72"/>
    <w:rsid w:val="3E304603"/>
    <w:rsid w:val="3F4661DD"/>
    <w:rsid w:val="3FCC2FD1"/>
    <w:rsid w:val="41764A2B"/>
    <w:rsid w:val="448E7AD1"/>
    <w:rsid w:val="44BE6D77"/>
    <w:rsid w:val="44FE459A"/>
    <w:rsid w:val="46004114"/>
    <w:rsid w:val="469D2CCA"/>
    <w:rsid w:val="47285F3F"/>
    <w:rsid w:val="48102E25"/>
    <w:rsid w:val="48DB4BFB"/>
    <w:rsid w:val="4A7531D6"/>
    <w:rsid w:val="4B165404"/>
    <w:rsid w:val="4B3F6DC9"/>
    <w:rsid w:val="4BA23901"/>
    <w:rsid w:val="4BB226CF"/>
    <w:rsid w:val="4CAF749A"/>
    <w:rsid w:val="4CDF6259"/>
    <w:rsid w:val="4CFA64DF"/>
    <w:rsid w:val="4D29462F"/>
    <w:rsid w:val="4F505DEA"/>
    <w:rsid w:val="4F732300"/>
    <w:rsid w:val="4FAC4FDD"/>
    <w:rsid w:val="4FDA433C"/>
    <w:rsid w:val="4FEB1C3C"/>
    <w:rsid w:val="4FEC52DF"/>
    <w:rsid w:val="4FF30377"/>
    <w:rsid w:val="506F3094"/>
    <w:rsid w:val="50E1774A"/>
    <w:rsid w:val="50EB4750"/>
    <w:rsid w:val="5272689E"/>
    <w:rsid w:val="52E361B6"/>
    <w:rsid w:val="52F31746"/>
    <w:rsid w:val="532D2977"/>
    <w:rsid w:val="541067D7"/>
    <w:rsid w:val="550448B0"/>
    <w:rsid w:val="55496A0F"/>
    <w:rsid w:val="55F41EB4"/>
    <w:rsid w:val="57ED1672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6A47"/>
    <w:rsid w:val="5C8A4190"/>
    <w:rsid w:val="5CB87248"/>
    <w:rsid w:val="5D484A92"/>
    <w:rsid w:val="5D795085"/>
    <w:rsid w:val="5D963C63"/>
    <w:rsid w:val="5EF15762"/>
    <w:rsid w:val="60681DE6"/>
    <w:rsid w:val="60AE3C5C"/>
    <w:rsid w:val="61646714"/>
    <w:rsid w:val="628E67D5"/>
    <w:rsid w:val="62E00120"/>
    <w:rsid w:val="6331362E"/>
    <w:rsid w:val="64300D30"/>
    <w:rsid w:val="64315044"/>
    <w:rsid w:val="64E64BB9"/>
    <w:rsid w:val="65CC5CFA"/>
    <w:rsid w:val="676C0174"/>
    <w:rsid w:val="67A12167"/>
    <w:rsid w:val="681A4EC1"/>
    <w:rsid w:val="684B7EAD"/>
    <w:rsid w:val="686308FA"/>
    <w:rsid w:val="6915222B"/>
    <w:rsid w:val="69366FB6"/>
    <w:rsid w:val="69913E1E"/>
    <w:rsid w:val="69E40C98"/>
    <w:rsid w:val="6A1B1283"/>
    <w:rsid w:val="6A357B03"/>
    <w:rsid w:val="6AE02E8A"/>
    <w:rsid w:val="6C58731C"/>
    <w:rsid w:val="6D070820"/>
    <w:rsid w:val="6D3D10EF"/>
    <w:rsid w:val="6F7C517B"/>
    <w:rsid w:val="6F932AE9"/>
    <w:rsid w:val="6FAE7283"/>
    <w:rsid w:val="70500F6C"/>
    <w:rsid w:val="70FA6B7B"/>
    <w:rsid w:val="71B022EE"/>
    <w:rsid w:val="72184E0E"/>
    <w:rsid w:val="72184E79"/>
    <w:rsid w:val="72D509D3"/>
    <w:rsid w:val="72DC7494"/>
    <w:rsid w:val="742529DB"/>
    <w:rsid w:val="75E20A21"/>
    <w:rsid w:val="75EC2C69"/>
    <w:rsid w:val="76515A45"/>
    <w:rsid w:val="76D07E61"/>
    <w:rsid w:val="76E13C50"/>
    <w:rsid w:val="76E83563"/>
    <w:rsid w:val="76F94EB0"/>
    <w:rsid w:val="7A8078E7"/>
    <w:rsid w:val="7B0C0F79"/>
    <w:rsid w:val="7C63164A"/>
    <w:rsid w:val="7D0B0517"/>
    <w:rsid w:val="7D390712"/>
    <w:rsid w:val="7D4D43F3"/>
    <w:rsid w:val="7D5E3B78"/>
    <w:rsid w:val="7E1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（首行缩进两字）"/>
    <w:basedOn w:val="1"/>
    <w:qFormat/>
    <w:uiPriority w:val="0"/>
    <w:rPr>
      <w:szCs w:val="21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11"/>
    <w:basedOn w:val="1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2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2031</Characters>
  <Lines>0</Lines>
  <Paragraphs>0</Paragraphs>
  <TotalTime>36</TotalTime>
  <ScaleCrop>false</ScaleCrop>
  <LinksUpToDate>false</LinksUpToDate>
  <CharactersWithSpaces>2047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2024-11-28T00:40:01Z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8F174C172F3D4E179351CED9E42D6DA7</vt:lpwstr>
  </property>
</Properties>
</file>