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4C2B6">
      <w:pPr>
        <w:widowControl/>
        <w:shd w:val="clear" w:color="auto" w:fill="FFFFFF"/>
        <w:jc w:val="center"/>
        <w:rPr>
          <w:rFonts w:hint="eastAsia" w:ascii="微软雅黑" w:hAnsi="微软雅黑" w:eastAsia="微软雅黑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州景煤矿2024年主通风机高压变频器、开关柜采购项目</w:t>
      </w:r>
      <w:r>
        <w:rPr>
          <w:rFonts w:hint="eastAsia" w:ascii="微软雅黑" w:hAnsi="微软雅黑" w:eastAsia="微软雅黑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招标公告</w:t>
      </w:r>
    </w:p>
    <w:p w14:paraId="45FD3FEA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1F8CCF1">
      <w:pPr>
        <w:widowControl/>
        <w:shd w:val="clear" w:color="auto" w:fill="FFFFFF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采购类别: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设备类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  注：新用户注册请选择此类别,否则无法报名</w:t>
      </w:r>
    </w:p>
    <w:p w14:paraId="1CE34B1A">
      <w:pPr>
        <w:spacing w:line="440" w:lineRule="exact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6CC0C16">
      <w:pPr>
        <w:spacing w:line="440" w:lineRule="exact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州景煤矿2024年主通风机高压变频器、开关柜采购项目</w:t>
      </w:r>
    </w:p>
    <w:p w14:paraId="55C941BC">
      <w:pPr>
        <w:spacing w:line="440" w:lineRule="exact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2.项目概况与招标范围</w:t>
      </w:r>
    </w:p>
    <w:p w14:paraId="1458AB89">
      <w:pPr>
        <w:spacing w:line="44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2.1项目概况：</w:t>
      </w:r>
    </w:p>
    <w:p w14:paraId="5839B2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300"/>
        <w:jc w:val="left"/>
        <w:textAlignment w:val="auto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广西百矿煤业有限公司下属州景煤矿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位于百色市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田东县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，项目紧邻广昆高速。为满足矿上使用需要，现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煤业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公司拟对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州景煤矿主</w:t>
      </w:r>
      <w:bookmarkStart w:id="0" w:name="_GoBack"/>
      <w:bookmarkEnd w:id="0"/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通风机高压变频器、开关柜等设备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进行招标，欢迎有实力的公司参与此次招标活动。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主要设备清单</w:t>
      </w:r>
    </w:p>
    <w:tbl>
      <w:tblPr>
        <w:tblStyle w:val="13"/>
        <w:tblpPr w:leftFromText="180" w:rightFromText="180" w:vertAnchor="text" w:horzAnchor="page" w:tblpX="930" w:tblpY="450"/>
        <w:tblOverlap w:val="never"/>
        <w:tblW w:w="104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44"/>
        <w:gridCol w:w="3510"/>
        <w:gridCol w:w="735"/>
        <w:gridCol w:w="750"/>
        <w:gridCol w:w="2580"/>
      </w:tblGrid>
      <w:tr w14:paraId="3A1B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D4646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9A369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21F3E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型号规格、技术参数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9C88E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64733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15020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73D1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16E56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标段一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6D248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0EDA3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D334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4656F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C704F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145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653A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F3D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高压变频器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5F3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500kW,6kV,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两象限，非防爆结构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C62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583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D8D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控制主通风机：U=6000V,P=280KW</w:t>
            </w:r>
          </w:p>
        </w:tc>
      </w:tr>
      <w:tr w14:paraId="35AA6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33E9">
            <w:pPr>
              <w:pStyle w:val="24"/>
              <w:numPr>
                <w:ilvl w:val="0"/>
                <w:numId w:val="0"/>
              </w:numPr>
              <w:snapToGrid w:val="0"/>
              <w:spacing w:line="360" w:lineRule="exact"/>
              <w:ind w:lef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标段二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BB0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配电设备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08B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10D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B98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805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FA7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E6A3">
            <w:pPr>
              <w:pStyle w:val="24"/>
              <w:numPr>
                <w:ilvl w:val="0"/>
                <w:numId w:val="0"/>
              </w:numPr>
              <w:snapToGrid w:val="0"/>
              <w:spacing w:line="360" w:lineRule="exact"/>
              <w:ind w:lef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4B2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高压开关柜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D26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KYN28A-12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Ue=6000V，Ie=1250A，CT：400/5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082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6A7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58B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进线柜</w:t>
            </w:r>
          </w:p>
        </w:tc>
      </w:tr>
      <w:tr w14:paraId="5E97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DBC4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9BD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高压开关柜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294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KYN28A-12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Ue=6000V，Ie=1250A，CT：400/5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53A5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F8E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410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联络柜</w:t>
            </w:r>
          </w:p>
        </w:tc>
      </w:tr>
      <w:tr w14:paraId="16F30ADC"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A7C5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D56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高压开关柜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7AC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KYN28A-12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Ue=6000V，Ie=1250A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CF56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DAF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23D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隔离柜</w:t>
            </w:r>
          </w:p>
        </w:tc>
      </w:tr>
      <w:tr w14:paraId="7D50E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528B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E2B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高压开关柜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E89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KYN28A-12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Ue=6000V，PT:6000/100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784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48C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802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PT柜</w:t>
            </w:r>
          </w:p>
        </w:tc>
      </w:tr>
      <w:tr w14:paraId="11768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90DA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693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高压开关柜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79F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KYN28A-12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Ue=6000V，Ie=1250A，CT：200/5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E31E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AFD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985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馈出柜</w:t>
            </w:r>
          </w:p>
        </w:tc>
      </w:tr>
      <w:tr w14:paraId="6843F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5E1B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A20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高压开关柜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2FB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KYN28A-12,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SCB13-6±2×2.5%/0.4VDyn11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kVA环氧密封干式全铜变压器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1D72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9AB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B15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所变柜</w:t>
            </w:r>
          </w:p>
        </w:tc>
      </w:tr>
      <w:tr w14:paraId="0D54A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AC72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459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低压配电屏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DC8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380/220V，250A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1CE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4E2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2D2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双电源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进线，具有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切换功能</w:t>
            </w:r>
          </w:p>
        </w:tc>
      </w:tr>
      <w:tr w14:paraId="3CE9F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3F68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37E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低压配电屏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23D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380/220V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63A/6路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412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73B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498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出线柜，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详见技术要求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74D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AE2F">
            <w:pPr>
              <w:pStyle w:val="24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625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安装辅材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CE4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全套母排、连接线缆、螺栓等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53F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C02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6008"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424F3A76">
      <w:pPr>
        <w:spacing w:line="460" w:lineRule="exact"/>
        <w:rPr>
          <w:rFonts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2.3项目地点</w:t>
      </w:r>
    </w:p>
    <w:p w14:paraId="7297B339">
      <w:pPr>
        <w:spacing w:line="460" w:lineRule="exact"/>
        <w:rPr>
          <w:rFonts w:hint="default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广西百色市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右江区田东县</w:t>
      </w:r>
    </w:p>
    <w:p w14:paraId="2A036D97">
      <w:pPr>
        <w:pStyle w:val="12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3.投标人资格要求</w:t>
      </w:r>
    </w:p>
    <w:p w14:paraId="5F737189">
      <w:pPr>
        <w:pStyle w:val="12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本次招标要求投标人具备以下资质。</w:t>
      </w:r>
    </w:p>
    <w:p w14:paraId="32860883">
      <w:pPr>
        <w:pStyle w:val="12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3.1在中国境内注册，有独立法人资格和承担民事责任的能力。</w:t>
      </w:r>
    </w:p>
    <w:p w14:paraId="6B9D849D">
      <w:pPr>
        <w:pStyle w:val="12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3.2遵守中华人民共和国有关法律、法规和条例。</w:t>
      </w:r>
    </w:p>
    <w:p w14:paraId="57BC6E42">
      <w:pPr>
        <w:pStyle w:val="12"/>
        <w:shd w:val="clear" w:color="auto" w:fill="FFFFFF"/>
        <w:spacing w:before="0" w:beforeAutospacing="0" w:after="0" w:afterAutospacing="0" w:line="440" w:lineRule="exact"/>
        <w:rPr>
          <w:rFonts w:hint="default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3.3资质要求</w:t>
      </w:r>
    </w:p>
    <w:p w14:paraId="3BAEB24D">
      <w:pPr>
        <w:pStyle w:val="12"/>
        <w:shd w:val="clear" w:color="auto" w:fill="FFFFFF"/>
        <w:spacing w:before="0" w:beforeAutospacing="0" w:after="0" w:afterAutospacing="0" w:line="440" w:lineRule="exact"/>
        <w:rPr>
          <w:rFonts w:hint="default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3.1标段一：具有高压变频器生产制造能力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内具备不少于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10个本厂的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高压变频器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成套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业绩。（业绩须附列表及对应列表的合同原件扫描件。合同原件扫描件含首尾页、供货设备规格型号的供货清单、签字盖章页，否则按无效业绩处理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A016937">
      <w:pPr>
        <w:pStyle w:val="12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3.2标段二：具有高、低压开关柜生产制造能力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内具备不少于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10个本厂的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高压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开关柜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成套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业绩。（业绩须附列表及对应列表的合同原件扫描件。合同原件扫描件含首尾页、供货设备规格型号的供货清单、签字盖章页，否则按无效业绩处理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3FBA3EA">
      <w:pPr>
        <w:pStyle w:val="12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招标方会对投标企业资质进行评估。</w:t>
      </w:r>
    </w:p>
    <w:p w14:paraId="3E36DA2F">
      <w:pPr>
        <w:pStyle w:val="12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近年来有较好业绩且无不良商业行为。</w:t>
      </w:r>
    </w:p>
    <w:p w14:paraId="32446B0B">
      <w:pPr>
        <w:pStyle w:val="12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具有良好的商业信誉和健全的财务会计制度。</w:t>
      </w:r>
    </w:p>
    <w:p w14:paraId="5D5C2E3C">
      <w:pPr>
        <w:pStyle w:val="12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本次招标不接受联合体投标。</w:t>
      </w:r>
    </w:p>
    <w:p w14:paraId="7CA8FAEE">
      <w:pPr>
        <w:numPr>
          <w:ilvl w:val="0"/>
          <w:numId w:val="3"/>
        </w:numPr>
        <w:spacing w:line="46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投标报名</w:t>
      </w:r>
    </w:p>
    <w:p w14:paraId="07B67A71">
      <w:pPr>
        <w:spacing w:line="440" w:lineRule="exact"/>
        <w:rPr>
          <w:rFonts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4.1报名方式</w:t>
      </w:r>
    </w:p>
    <w:p w14:paraId="559BDD8F">
      <w:pPr>
        <w:spacing w:line="440" w:lineRule="exact"/>
        <w:rPr>
          <w:rFonts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4.1.1 *凡有意参加报名的投标人，请至吉利控股集团招标采购平台</w:t>
      </w:r>
      <w:r>
        <w:rPr>
          <w:rStyle w:val="16"/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glzb.geely.com</w:t>
      </w:r>
      <w:r>
        <w:rPr>
          <w:rStyle w:val="16"/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 w14:paraId="72370CD6"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4.1.2 *报名截止时间：202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日（未在招标采购平台上注册过的供应商，因注册后需要审核，请至少提前一天进行注册）。</w:t>
      </w:r>
    </w:p>
    <w:p w14:paraId="5C658B00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微软雅黑" w:hAnsi="微软雅黑" w:eastAsia="微软雅黑" w:cs="华文仿宋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华文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报名资料</w:t>
      </w:r>
    </w:p>
    <w:p w14:paraId="013BF9AC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以下报名资料需在报名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时上传至吉利招标电子平台（https://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gl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zb.geely.com）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，包含以下但不限于：</w:t>
      </w:r>
    </w:p>
    <w:p w14:paraId="6915FD53"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a、三证合一的营业执照副本；</w:t>
      </w:r>
    </w:p>
    <w:p w14:paraId="2339DCDE">
      <w:pPr>
        <w:snapToGrid w:val="0"/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b、资质证书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国家规定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生产许可证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8AD2904"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c、类似项目业绩证明及证明材料（提供合同扫描件，涉及机密部分可隐去）；</w:t>
      </w:r>
    </w:p>
    <w:p w14:paraId="53D37FE7"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、企业概况及履约能力说明；</w:t>
      </w:r>
    </w:p>
    <w:p w14:paraId="0B35108C">
      <w:pPr>
        <w:snapToGrid w:val="0"/>
        <w:spacing w:line="440" w:lineRule="exact"/>
        <w:ind w:left="239" w:leftChars="114" w:firstLine="240" w:firstLineChars="100"/>
        <w:rPr>
          <w:rFonts w:ascii="微软雅黑" w:hAnsi="微软雅黑" w:eastAsia="微软雅黑" w:cs="微软雅黑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e、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近三年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第三方审计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财务报告或税务系统下载的财务申报资料（含资产负债表、现金流量表、利润表）。</w:t>
      </w:r>
    </w:p>
    <w:p w14:paraId="76A3777F">
      <w:pPr>
        <w:shd w:val="clear" w:color="auto" w:fill="FFFFFF"/>
        <w:spacing w:line="460" w:lineRule="exact"/>
        <w:rPr>
          <w:rFonts w:ascii="微软雅黑" w:hAnsi="微软雅黑" w:eastAsia="微软雅黑" w:cs="微软雅黑"/>
          <w:color w:val="000000" w:themeColor="text1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4.3提交材料要求</w:t>
      </w:r>
    </w:p>
    <w:p w14:paraId="6129BC35">
      <w:pPr>
        <w:pStyle w:val="12"/>
        <w:widowControl/>
        <w:numPr>
          <w:ilvl w:val="0"/>
          <w:numId w:val="4"/>
        </w:numPr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合同请扫描成一份PDF文件，严禁将合同分成一张张图片上传。</w:t>
      </w:r>
    </w:p>
    <w:p w14:paraId="31FEE48E">
      <w:pPr>
        <w:pStyle w:val="12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b、请提供合同原件扫描件、合同扫描件需体现合作对象、合作时间、服务内容等信息（价格部分可隐藏）。</w:t>
      </w:r>
    </w:p>
    <w:p w14:paraId="4A1A2A73">
      <w:pPr>
        <w:pStyle w:val="12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c、合同扫描件请命名：XXXX公司合同。</w:t>
      </w:r>
    </w:p>
    <w:p w14:paraId="131C514D">
      <w:pPr>
        <w:pStyle w:val="12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d、请勿上传与本项目无关的任何材料。</w:t>
      </w:r>
    </w:p>
    <w:p w14:paraId="4641183D">
      <w:pPr>
        <w:pStyle w:val="12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请投标方务必按照要求提交业绩材料，如因投标方提交的材料不符合要求而造成供应商被淘汰，招标方不承担任何责任。以上资料扫描命名打包，报名资料需在报名截止时间前上传，逾期报名无效。</w:t>
      </w:r>
    </w:p>
    <w:p w14:paraId="17BBDAF7">
      <w:pPr>
        <w:pStyle w:val="12"/>
        <w:widowControl/>
        <w:spacing w:before="0" w:beforeAutospacing="0" w:after="0" w:afterAutospacing="0" w:line="460" w:lineRule="exact"/>
        <w:ind w:firstLine="720" w:firstLineChars="300"/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投标人若主动放弃投标（含未提交资料、未缴保证金、主动放弃等），需在投标截止前向招标人提供书面声明放弃文件，表明意愿及原因，并加盖公章。</w:t>
      </w:r>
    </w:p>
    <w:p w14:paraId="6F67BC10">
      <w:pPr>
        <w:spacing w:line="460" w:lineRule="exact"/>
        <w:jc w:val="left"/>
        <w:rPr>
          <w:rFonts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5.招标文件的获取</w:t>
      </w:r>
    </w:p>
    <w:p w14:paraId="6243FDCF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5.1报名截止后，对所有报名单位进行资格审查，资格审查合格后购买招标文件；</w:t>
      </w:r>
    </w:p>
    <w:p w14:paraId="1BDC573E">
      <w:pPr>
        <w:spacing w:line="460" w:lineRule="exact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5.2 项目招标文件售价人民币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售后不退，资格审核通过后汇款，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款项汇入招标指定账户并注明“XXX项目名称+标书款,同时将汇款凭证、公司开票信息、发票收件地址、收件人名字、联系电话，并备注清楚发票类型(普票或专票)发送至 jibk.fd@geely.com“（注：必须公对公转账，不能以个人名义汇款，缴纳标书费15日内必须把材料发送指定邮箱，逾期，将不开具增值税专用发票）。</w:t>
      </w:r>
    </w:p>
    <w:p w14:paraId="3B9E570B">
      <w:pPr>
        <w:widowControl/>
        <w:shd w:val="clear" w:color="auto" w:fill="FFFFFF"/>
        <w:spacing w:line="460" w:lineRule="exact"/>
        <w:ind w:right="3500"/>
        <w:rPr>
          <w:rFonts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汇款账号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</w:t>
      </w:r>
    </w:p>
    <w:p w14:paraId="65598C7A">
      <w:pPr>
        <w:spacing w:line="460" w:lineRule="exact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开户名称：吉利百矿集团有限公司</w:t>
      </w:r>
    </w:p>
    <w:p w14:paraId="24990F5B">
      <w:pPr>
        <w:spacing w:line="460" w:lineRule="exact"/>
        <w:rPr>
          <w:rFonts w:hint="default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开户账号：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"javascript:getBalance('acc_45001676101059000168@156')" \t "https://mailservice.geely.com/_blank" </w:instrTex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45001676101059000168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00D79D8A">
      <w:pPr>
        <w:spacing w:line="460" w:lineRule="exact"/>
        <w:rPr>
          <w:rFonts w:hint="default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开户行：中国建设银行股份有限公司百色分行</w:t>
      </w:r>
    </w:p>
    <w:p w14:paraId="0DFF30FC">
      <w:pPr>
        <w:spacing w:line="46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开户行号：105626100011</w:t>
      </w:r>
    </w:p>
    <w:p w14:paraId="4F35D23A">
      <w:pPr>
        <w:spacing w:line="460" w:lineRule="exact"/>
        <w:rPr>
          <w:rFonts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6.发布公告的媒介</w:t>
      </w:r>
    </w:p>
    <w:p w14:paraId="6B7B7533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本次招标公告只在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吉利招标电子平台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glzb.geely.com上发布，其他媒体转载无效。</w:t>
      </w:r>
    </w:p>
    <w:p w14:paraId="781CF89C">
      <w:pPr>
        <w:spacing w:line="460" w:lineRule="exact"/>
        <w:rPr>
          <w:rFonts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7.联系方式</w:t>
      </w:r>
    </w:p>
    <w:p w14:paraId="51641EE9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组织单位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吉利百矿集团有限公司</w:t>
      </w:r>
    </w:p>
    <w:p w14:paraId="3211CDC5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广西百色市右江区东增路188号吉利百矿集团有限公司（采购中心）</w:t>
      </w:r>
    </w:p>
    <w:p w14:paraId="3A135EEF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商务联系人：</w:t>
      </w:r>
    </w:p>
    <w:p w14:paraId="067905C8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黄  凤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手机号 </w:t>
      </w:r>
      <w:r>
        <w:rPr>
          <w:rStyle w:val="18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15177068869</w:t>
      </w:r>
      <w:r>
        <w:rPr>
          <w:rStyle w:val="18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E-mail : </w:t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"mailto:Huansen.Huang@geely.com" </w:instrText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8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Feng.</w:t>
      </w:r>
      <w:r>
        <w:rPr>
          <w:rStyle w:val="18"/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Huang</w:t>
      </w:r>
      <w:r>
        <w:rPr>
          <w:rStyle w:val="18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02@geely.com</w:t>
      </w:r>
      <w:r>
        <w:rPr>
          <w:rStyle w:val="18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06681476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技术联系人：</w:t>
      </w:r>
    </w:p>
    <w:p w14:paraId="18AA4F39">
      <w:pPr>
        <w:spacing w:line="460" w:lineRule="exac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莫继勇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手机号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13977687273 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E-mail</w:t>
      </w:r>
      <w:r>
        <w:rPr>
          <w:rStyle w:val="18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"mailto:Jiyong.Mo@geely.com" </w:instrTex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Jiyong.Mo@geely.com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23E2DA90">
      <w:pPr>
        <w:spacing w:line="460" w:lineRule="exact"/>
        <w:rPr>
          <w:rFonts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注：无论投标结果如何，投标人自行承担所有与参加投标活动有关的全部费用。</w:t>
      </w:r>
    </w:p>
    <w:p w14:paraId="57AEC981">
      <w:pPr>
        <w:pStyle w:val="12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华文仿宋"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投诉、举报电话：0571-28098168（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工程与招标管理部</w:t>
      </w:r>
      <w:r>
        <w:rPr>
          <w:rFonts w:hint="eastAsia" w:ascii="微软雅黑" w:hAnsi="微软雅黑" w:eastAsia="微软雅黑" w:cs="华文仿宋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4214DA1B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举报邮箱：geelytech.bid@geely.com        </w:t>
      </w:r>
    </w:p>
    <w:p w14:paraId="07D10874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5B184CE">
      <w:pPr>
        <w:pStyle w:val="2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4A86D45">
      <w:pPr>
        <w:spacing w:line="460" w:lineRule="exact"/>
        <w:ind w:firstLine="4560" w:firstLineChars="190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招标组织单位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吉利百矿集团有限公司</w:t>
      </w:r>
    </w:p>
    <w:p w14:paraId="7D7B6C3E">
      <w:pPr>
        <w:widowControl/>
        <w:wordWrap w:val="0"/>
        <w:spacing w:line="460" w:lineRule="exact"/>
        <w:ind w:left="6550" w:leftChars="1445" w:hanging="3516" w:hangingChars="1465"/>
        <w:rPr>
          <w:rFonts w:asciiTheme="minorEastAsia" w:hAnsi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时间: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361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 w14:paraId="7DECDB99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32C16FA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160B7"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2E0C3">
    <w:pPr>
      <w:pStyle w:val="11"/>
      <w:jc w:val="both"/>
    </w:pPr>
    <w:r>
      <w:drawing>
        <wp:inline distT="0" distB="0" distL="114300" distR="114300">
          <wp:extent cx="1309370" cy="313055"/>
          <wp:effectExtent l="0" t="0" r="11430" b="17780"/>
          <wp:docPr id="4" name="图片 4" descr="吉利科技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吉利科技集团logo"/>
                  <pic:cNvPicPr>
                    <a:picLocks noChangeAspect="1"/>
                  </pic:cNvPicPr>
                </pic:nvPicPr>
                <pic:blipFill>
                  <a:blip r:embed="rId1"/>
                  <a:srcRect l="10886" t="33305" r="10717" b="33390"/>
                  <a:stretch>
                    <a:fillRect/>
                  </a:stretch>
                </pic:blipFill>
                <pic:spPr>
                  <a:xfrm>
                    <a:off x="0" y="0"/>
                    <a:ext cx="1309370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A961E"/>
    <w:multiLevelType w:val="singleLevel"/>
    <w:tmpl w:val="B2AA961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651207"/>
    <w:multiLevelType w:val="singleLevel"/>
    <w:tmpl w:val="EF651207"/>
    <w:lvl w:ilvl="0" w:tentative="0">
      <w:start w:val="1"/>
      <w:numFmt w:val="lowerLetter"/>
      <w:suff w:val="nothing"/>
      <w:lvlText w:val="%1、"/>
      <w:lvlJc w:val="left"/>
    </w:lvl>
  </w:abstractNum>
  <w:abstractNum w:abstractNumId="2">
    <w:nsid w:val="30E91BD4"/>
    <w:multiLevelType w:val="multilevel"/>
    <w:tmpl w:val="30E91BD4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CFC35DD"/>
    <w:multiLevelType w:val="multilevel"/>
    <w:tmpl w:val="7CFC35DD"/>
    <w:lvl w:ilvl="0" w:tentative="0">
      <w:start w:val="1"/>
      <w:numFmt w:val="decimal"/>
      <w:pStyle w:val="2"/>
      <w:lvlText w:val="%1"/>
      <w:lvlJc w:val="left"/>
      <w:pPr>
        <w:tabs>
          <w:tab w:val="left" w:pos="1134"/>
        </w:tabs>
        <w:ind w:left="1134" w:hanging="1134"/>
      </w:pPr>
    </w:lvl>
    <w:lvl w:ilvl="1" w:tentative="0">
      <w:start w:val="1"/>
      <w:numFmt w:val="decimal"/>
      <w:lvlText w:val="%1.%2"/>
      <w:lvlJc w:val="left"/>
      <w:pPr>
        <w:tabs>
          <w:tab w:val="left" w:pos="1134"/>
        </w:tabs>
        <w:ind w:left="1134" w:hanging="1134"/>
      </w:p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YTIxNDFiMzFjM2ZhMDg5NTk0NmEzYjUyYmMyOGMifQ=="/>
  </w:docVars>
  <w:rsids>
    <w:rsidRoot w:val="00530892"/>
    <w:rsid w:val="000047E1"/>
    <w:rsid w:val="00017FC1"/>
    <w:rsid w:val="0002075A"/>
    <w:rsid w:val="000462F3"/>
    <w:rsid w:val="00076405"/>
    <w:rsid w:val="000837DB"/>
    <w:rsid w:val="000A45D6"/>
    <w:rsid w:val="000A6D89"/>
    <w:rsid w:val="000B15BD"/>
    <w:rsid w:val="000C6171"/>
    <w:rsid w:val="00116D71"/>
    <w:rsid w:val="001353D8"/>
    <w:rsid w:val="00162FD9"/>
    <w:rsid w:val="00163002"/>
    <w:rsid w:val="00170A23"/>
    <w:rsid w:val="001973FE"/>
    <w:rsid w:val="001C07BD"/>
    <w:rsid w:val="001D1655"/>
    <w:rsid w:val="001D4BBB"/>
    <w:rsid w:val="001E4788"/>
    <w:rsid w:val="001F2C76"/>
    <w:rsid w:val="00216FE0"/>
    <w:rsid w:val="00223312"/>
    <w:rsid w:val="002241B6"/>
    <w:rsid w:val="0024444C"/>
    <w:rsid w:val="00271FF0"/>
    <w:rsid w:val="00276A5F"/>
    <w:rsid w:val="002963B3"/>
    <w:rsid w:val="002A5D16"/>
    <w:rsid w:val="002C452D"/>
    <w:rsid w:val="002D0DB0"/>
    <w:rsid w:val="002E24F4"/>
    <w:rsid w:val="002F6721"/>
    <w:rsid w:val="00306622"/>
    <w:rsid w:val="00324999"/>
    <w:rsid w:val="00363E35"/>
    <w:rsid w:val="00374CED"/>
    <w:rsid w:val="0038512F"/>
    <w:rsid w:val="0039119B"/>
    <w:rsid w:val="003D64CD"/>
    <w:rsid w:val="003F72DF"/>
    <w:rsid w:val="0042504B"/>
    <w:rsid w:val="004265C9"/>
    <w:rsid w:val="00454FE2"/>
    <w:rsid w:val="00467F06"/>
    <w:rsid w:val="004807A8"/>
    <w:rsid w:val="00481121"/>
    <w:rsid w:val="004A7B4C"/>
    <w:rsid w:val="004B6F9F"/>
    <w:rsid w:val="004C11C0"/>
    <w:rsid w:val="004E2A89"/>
    <w:rsid w:val="0050358B"/>
    <w:rsid w:val="0050480F"/>
    <w:rsid w:val="005101C7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5F7BCF"/>
    <w:rsid w:val="00611EE5"/>
    <w:rsid w:val="00617B9E"/>
    <w:rsid w:val="00643DE8"/>
    <w:rsid w:val="00675F88"/>
    <w:rsid w:val="00682232"/>
    <w:rsid w:val="00691B53"/>
    <w:rsid w:val="006C299F"/>
    <w:rsid w:val="006C6652"/>
    <w:rsid w:val="006E24FF"/>
    <w:rsid w:val="00702FA0"/>
    <w:rsid w:val="00707F4A"/>
    <w:rsid w:val="00735A6A"/>
    <w:rsid w:val="00737E53"/>
    <w:rsid w:val="0076152F"/>
    <w:rsid w:val="0076707B"/>
    <w:rsid w:val="00767BD6"/>
    <w:rsid w:val="00775159"/>
    <w:rsid w:val="007A4391"/>
    <w:rsid w:val="007D7B5A"/>
    <w:rsid w:val="007E1E9E"/>
    <w:rsid w:val="007F0ED2"/>
    <w:rsid w:val="00824330"/>
    <w:rsid w:val="00830362"/>
    <w:rsid w:val="008329C6"/>
    <w:rsid w:val="00847691"/>
    <w:rsid w:val="008564CE"/>
    <w:rsid w:val="008615F2"/>
    <w:rsid w:val="0089523C"/>
    <w:rsid w:val="008C4DB4"/>
    <w:rsid w:val="008E68D9"/>
    <w:rsid w:val="008E7D3B"/>
    <w:rsid w:val="00917AE4"/>
    <w:rsid w:val="00943881"/>
    <w:rsid w:val="00943CCE"/>
    <w:rsid w:val="00967DC6"/>
    <w:rsid w:val="00975BCF"/>
    <w:rsid w:val="009930D0"/>
    <w:rsid w:val="009B436E"/>
    <w:rsid w:val="009C0DB7"/>
    <w:rsid w:val="009C2365"/>
    <w:rsid w:val="009C3D22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80E42"/>
    <w:rsid w:val="00A97115"/>
    <w:rsid w:val="00AA5A77"/>
    <w:rsid w:val="00AB03E0"/>
    <w:rsid w:val="00AB51FD"/>
    <w:rsid w:val="00AE042E"/>
    <w:rsid w:val="00B0190D"/>
    <w:rsid w:val="00B108CA"/>
    <w:rsid w:val="00B20F57"/>
    <w:rsid w:val="00B26BD9"/>
    <w:rsid w:val="00B317C2"/>
    <w:rsid w:val="00B31C7B"/>
    <w:rsid w:val="00B34051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BD7620"/>
    <w:rsid w:val="00C144B5"/>
    <w:rsid w:val="00C53205"/>
    <w:rsid w:val="00C54B02"/>
    <w:rsid w:val="00C56A2A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3D1"/>
    <w:rsid w:val="00E20D3B"/>
    <w:rsid w:val="00E265CB"/>
    <w:rsid w:val="00E26B28"/>
    <w:rsid w:val="00E36C66"/>
    <w:rsid w:val="00E85FBB"/>
    <w:rsid w:val="00E86DF8"/>
    <w:rsid w:val="00E97291"/>
    <w:rsid w:val="00EA4F90"/>
    <w:rsid w:val="00EA64A7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3BD9"/>
    <w:rsid w:val="00FC5924"/>
    <w:rsid w:val="00FC7652"/>
    <w:rsid w:val="00FD176A"/>
    <w:rsid w:val="00FD1AD4"/>
    <w:rsid w:val="00FE05E3"/>
    <w:rsid w:val="00FE12BA"/>
    <w:rsid w:val="00FE3500"/>
    <w:rsid w:val="00FF0CEC"/>
    <w:rsid w:val="00FF621F"/>
    <w:rsid w:val="013A6887"/>
    <w:rsid w:val="031C69F7"/>
    <w:rsid w:val="03886E97"/>
    <w:rsid w:val="03954FC0"/>
    <w:rsid w:val="039C6D53"/>
    <w:rsid w:val="04682281"/>
    <w:rsid w:val="04B77C3F"/>
    <w:rsid w:val="051E1EC4"/>
    <w:rsid w:val="05AA6F12"/>
    <w:rsid w:val="06BB7336"/>
    <w:rsid w:val="089737BC"/>
    <w:rsid w:val="089C68CB"/>
    <w:rsid w:val="099F2065"/>
    <w:rsid w:val="0A456DE0"/>
    <w:rsid w:val="0A625094"/>
    <w:rsid w:val="0A904F57"/>
    <w:rsid w:val="0B6307A5"/>
    <w:rsid w:val="0BF027CF"/>
    <w:rsid w:val="0EA93515"/>
    <w:rsid w:val="0EDC2018"/>
    <w:rsid w:val="0F193E21"/>
    <w:rsid w:val="0F5E2A0F"/>
    <w:rsid w:val="1173012A"/>
    <w:rsid w:val="12D04046"/>
    <w:rsid w:val="16D45648"/>
    <w:rsid w:val="17D84D59"/>
    <w:rsid w:val="18595BEE"/>
    <w:rsid w:val="18C55ED4"/>
    <w:rsid w:val="18F5321C"/>
    <w:rsid w:val="191619FE"/>
    <w:rsid w:val="19720CC7"/>
    <w:rsid w:val="199D6D41"/>
    <w:rsid w:val="1A7A2A13"/>
    <w:rsid w:val="1C961584"/>
    <w:rsid w:val="1EFF29A5"/>
    <w:rsid w:val="1F5C1DBE"/>
    <w:rsid w:val="20791054"/>
    <w:rsid w:val="207B0706"/>
    <w:rsid w:val="220D449F"/>
    <w:rsid w:val="223D43C1"/>
    <w:rsid w:val="22A55C69"/>
    <w:rsid w:val="22AD316E"/>
    <w:rsid w:val="230B0A27"/>
    <w:rsid w:val="234B16DE"/>
    <w:rsid w:val="249B482F"/>
    <w:rsid w:val="25292B82"/>
    <w:rsid w:val="259D64BD"/>
    <w:rsid w:val="25A43FB9"/>
    <w:rsid w:val="26E27B9C"/>
    <w:rsid w:val="273B4F62"/>
    <w:rsid w:val="27647896"/>
    <w:rsid w:val="29434B52"/>
    <w:rsid w:val="29DF245C"/>
    <w:rsid w:val="29E654E5"/>
    <w:rsid w:val="2A27466C"/>
    <w:rsid w:val="2A3055EA"/>
    <w:rsid w:val="2AC82B21"/>
    <w:rsid w:val="2B6A3EF4"/>
    <w:rsid w:val="2D431708"/>
    <w:rsid w:val="2D61648D"/>
    <w:rsid w:val="2D767FB1"/>
    <w:rsid w:val="2DCF44E2"/>
    <w:rsid w:val="2FB611C3"/>
    <w:rsid w:val="2FBF44A9"/>
    <w:rsid w:val="303341A4"/>
    <w:rsid w:val="319909AE"/>
    <w:rsid w:val="32D45457"/>
    <w:rsid w:val="346A0342"/>
    <w:rsid w:val="34F419C8"/>
    <w:rsid w:val="35020388"/>
    <w:rsid w:val="35231BAF"/>
    <w:rsid w:val="36233C58"/>
    <w:rsid w:val="36785717"/>
    <w:rsid w:val="36A829A3"/>
    <w:rsid w:val="372F43A5"/>
    <w:rsid w:val="396B0308"/>
    <w:rsid w:val="396B7E2C"/>
    <w:rsid w:val="3A31418E"/>
    <w:rsid w:val="3A5F2C11"/>
    <w:rsid w:val="3A842B34"/>
    <w:rsid w:val="3AB56BE0"/>
    <w:rsid w:val="3ABD5DEE"/>
    <w:rsid w:val="3C0B3645"/>
    <w:rsid w:val="3C231D80"/>
    <w:rsid w:val="3D9E111C"/>
    <w:rsid w:val="3DF65A38"/>
    <w:rsid w:val="3EA93509"/>
    <w:rsid w:val="3F23643C"/>
    <w:rsid w:val="3FFD5AF1"/>
    <w:rsid w:val="41E731C6"/>
    <w:rsid w:val="42940014"/>
    <w:rsid w:val="43286A2C"/>
    <w:rsid w:val="43723BD1"/>
    <w:rsid w:val="444B27F7"/>
    <w:rsid w:val="448626CB"/>
    <w:rsid w:val="44A40867"/>
    <w:rsid w:val="44FD4928"/>
    <w:rsid w:val="459D0AC3"/>
    <w:rsid w:val="45D22ABE"/>
    <w:rsid w:val="4601057F"/>
    <w:rsid w:val="461A5C74"/>
    <w:rsid w:val="46B502C1"/>
    <w:rsid w:val="47245E05"/>
    <w:rsid w:val="476A0DDA"/>
    <w:rsid w:val="47F759F0"/>
    <w:rsid w:val="48243DCF"/>
    <w:rsid w:val="488962E7"/>
    <w:rsid w:val="48A26AD1"/>
    <w:rsid w:val="49260006"/>
    <w:rsid w:val="495B19B5"/>
    <w:rsid w:val="4B5728CF"/>
    <w:rsid w:val="4D1A2010"/>
    <w:rsid w:val="4D7A4A58"/>
    <w:rsid w:val="4D8B2EAD"/>
    <w:rsid w:val="4E6139E7"/>
    <w:rsid w:val="4F2823FD"/>
    <w:rsid w:val="52751860"/>
    <w:rsid w:val="529F15B7"/>
    <w:rsid w:val="53343A49"/>
    <w:rsid w:val="533D00EB"/>
    <w:rsid w:val="53714E3A"/>
    <w:rsid w:val="5498226F"/>
    <w:rsid w:val="54DA7145"/>
    <w:rsid w:val="54EC1FDF"/>
    <w:rsid w:val="56D71DD4"/>
    <w:rsid w:val="57745F72"/>
    <w:rsid w:val="58294405"/>
    <w:rsid w:val="5A4F738B"/>
    <w:rsid w:val="5C742B75"/>
    <w:rsid w:val="5E286A4D"/>
    <w:rsid w:val="5ECB45AB"/>
    <w:rsid w:val="5FE7666D"/>
    <w:rsid w:val="60CE6D57"/>
    <w:rsid w:val="62857162"/>
    <w:rsid w:val="636A602B"/>
    <w:rsid w:val="637D61C4"/>
    <w:rsid w:val="63946E0C"/>
    <w:rsid w:val="645E4E80"/>
    <w:rsid w:val="65557F6A"/>
    <w:rsid w:val="65A2378E"/>
    <w:rsid w:val="65D451A9"/>
    <w:rsid w:val="66614277"/>
    <w:rsid w:val="66797D86"/>
    <w:rsid w:val="67462C0E"/>
    <w:rsid w:val="6A382AE1"/>
    <w:rsid w:val="6A7725DC"/>
    <w:rsid w:val="6B6171C0"/>
    <w:rsid w:val="6BDD4C2B"/>
    <w:rsid w:val="6C75507C"/>
    <w:rsid w:val="6CB231F7"/>
    <w:rsid w:val="6DC141F3"/>
    <w:rsid w:val="6E6726CD"/>
    <w:rsid w:val="6F7044D6"/>
    <w:rsid w:val="6FD2492C"/>
    <w:rsid w:val="701C3D50"/>
    <w:rsid w:val="705905DC"/>
    <w:rsid w:val="71781AA4"/>
    <w:rsid w:val="717A2476"/>
    <w:rsid w:val="7195719E"/>
    <w:rsid w:val="730E7A3F"/>
    <w:rsid w:val="733A5F13"/>
    <w:rsid w:val="739342CA"/>
    <w:rsid w:val="74850E1F"/>
    <w:rsid w:val="74DD36A7"/>
    <w:rsid w:val="77EA247B"/>
    <w:rsid w:val="792C6DD8"/>
    <w:rsid w:val="794413E7"/>
    <w:rsid w:val="7ABA2403"/>
    <w:rsid w:val="7C9A0B4C"/>
    <w:rsid w:val="7E180C38"/>
    <w:rsid w:val="7FF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numPr>
        <w:ilvl w:val="0"/>
        <w:numId w:val="1"/>
      </w:numPr>
      <w:tabs>
        <w:tab w:val="left" w:pos="780"/>
      </w:tabs>
      <w:spacing w:line="400" w:lineRule="exact"/>
      <w:outlineLvl w:val="1"/>
    </w:pPr>
    <w:rPr>
      <w:rFonts w:ascii="Arial" w:hAnsi="Arial"/>
      <w:sz w:val="24"/>
      <w:szCs w:val="1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/>
      <w:i/>
    </w:rPr>
  </w:style>
  <w:style w:type="paragraph" w:styleId="7">
    <w:name w:val="Plain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autoRedefine/>
    <w:unhideWhenUsed/>
    <w:qFormat/>
    <w:uiPriority w:val="99"/>
    <w:rPr>
      <w:color w:val="0000FF"/>
      <w:u w:val="none"/>
    </w:rPr>
  </w:style>
  <w:style w:type="character" w:styleId="19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3">
    <w:name w:val="日期 字符"/>
    <w:basedOn w:val="15"/>
    <w:link w:val="8"/>
    <w:autoRedefine/>
    <w:semiHidden/>
    <w:qFormat/>
    <w:uiPriority w:val="99"/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批注文字 字符"/>
    <w:basedOn w:val="15"/>
    <w:link w:val="4"/>
    <w:autoRedefine/>
    <w:semiHidden/>
    <w:qFormat/>
    <w:uiPriority w:val="99"/>
  </w:style>
  <w:style w:type="character" w:customStyle="1" w:styleId="26">
    <w:name w:val="批注框文本 字符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7">
    <w:name w:val="font81"/>
    <w:basedOn w:val="1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1957</Words>
  <Characters>2445</Characters>
  <Lines>9</Lines>
  <Paragraphs>5</Paragraphs>
  <TotalTime>54</TotalTime>
  <ScaleCrop>false</ScaleCrop>
  <LinksUpToDate>false</LinksUpToDate>
  <CharactersWithSpaces>2494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Lan</cp:lastModifiedBy>
  <cp:lastPrinted>2024-07-11T09:52:00Z</cp:lastPrinted>
  <dcterms:modified xsi:type="dcterms:W3CDTF">2024-11-28T03:01:21Z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10B7010142364DAF85F06CA5A651BA6A_13</vt:lpwstr>
  </property>
  <property fmtid="{D5CDD505-2E9C-101B-9397-08002B2CF9AE}" pid="4" name="EagleCloud">
    <vt:lpwstr>{"watermark_type":"track","current_time":"2024-09-05 18:18","employee_id":"emp_883d9cfd-929c-46cc-85cf-cd364092e184","agent_id":"b0e6c587ecdff4a345130b5fa856a308f4b0852242e7db11282fa1ad30d28b28","process":"","custom_content":"科技租户","total_content":"2024-09-05 18:18-emp_883d9cfd-929c-46cc-85cf-cd364092e184-b0e6c587ecdff4a345130b5fa856a308f4b0852242e7db11282fa1ad30d28b28-{{process}}-科技租户"}</vt:lpwstr>
  </property>
</Properties>
</file>