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百色百矿发电有限公司2025年A路脱水皮带机技改备件采购项目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百色百矿发电有限公司2025年A路脱水皮带机技改备件采购项目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装机容量为2×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50MW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现就百色百矿发电有限公司2025年A路脱水皮带机技改备件采购项目进行招标，欢迎有实力的公司参与此次招标活动。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tbl>
      <w:tblPr>
        <w:tblStyle w:val="10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3848"/>
        <w:gridCol w:w="1372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物料规格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采购单位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带座轴承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UCP210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滤布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49*3.3m，设备配套（DU54-3000）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脱水机皮带喷嘴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CC1/4-SS-9505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重力张紧辊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滤布托辊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RT-LBTG1600/碳钢包胶， 适用于烟台桑尼产的DU-85m2/4000型真空脱水皮带机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集液软管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真空组件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设备配套（DU54-3000）L=18.5（含滑台、压条、半圆块、气管及气管接头等）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真空升降装置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滤布纠偏装置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更新为电动装置：JPZZ-2500（DU54-3000）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滤布压辊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改向辊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集液总管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DN200，16.5m（DU54-3000）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疏水器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2BE3420160kW（DU54-3000）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卸料装置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更新为弹簧刮刀：XLZZ-1000（DU54-3000）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旋流器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裙边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滤布张紧装置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ZJZZ-2500（DU54-3000）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磨擦带组件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料浆分布器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BLZZ-2500（DU54-3000）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下料段气罩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布料器前端下料管道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沉头自攻钉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M3*25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橡胶过滤带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胶带纠偏装置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胶带上托辊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设备配套（DU54-3000，橡塑合金）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胶带防跑偏装置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新增设备配套（DU54-3000）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含技改，具体详见技术任务书。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.3具有自行生产制造或销售代理资质；具有竞标规格及以上相应或相似条件下，近3年在国内不少于2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台脱水出力大于54㎡的真空脱水皮带机整机备件供货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  <w:lang w:eastAsia="zh-CN"/>
        </w:rPr>
        <w:t>经销商需提供代理的生产制造厂家的授权委托书。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3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highlight w:val="none"/>
        </w:rPr>
        <w:t>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2021-2023年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e.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经销商需提供代理的生产制造厂家的授权委托书。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手机号 ：13978027196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: 罗施柳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手机号：13367669690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Shiliu.Luo@geely.com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开户账号：45001676101059000168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24D2111"/>
    <w:rsid w:val="02B046A6"/>
    <w:rsid w:val="02B510FA"/>
    <w:rsid w:val="02FB4A5D"/>
    <w:rsid w:val="03CF73B2"/>
    <w:rsid w:val="047B2B1B"/>
    <w:rsid w:val="04B84229"/>
    <w:rsid w:val="04B97278"/>
    <w:rsid w:val="06997254"/>
    <w:rsid w:val="07116E86"/>
    <w:rsid w:val="08066011"/>
    <w:rsid w:val="0A047690"/>
    <w:rsid w:val="0A4800D1"/>
    <w:rsid w:val="0B1D3D7C"/>
    <w:rsid w:val="0B230C53"/>
    <w:rsid w:val="0E767028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A48C4"/>
    <w:rsid w:val="146C382B"/>
    <w:rsid w:val="14EA231D"/>
    <w:rsid w:val="15866F89"/>
    <w:rsid w:val="15FA0478"/>
    <w:rsid w:val="165A52E4"/>
    <w:rsid w:val="1689600C"/>
    <w:rsid w:val="169336AF"/>
    <w:rsid w:val="169F1079"/>
    <w:rsid w:val="175148A8"/>
    <w:rsid w:val="183B2BE1"/>
    <w:rsid w:val="18B47BD7"/>
    <w:rsid w:val="18D467EB"/>
    <w:rsid w:val="199649B5"/>
    <w:rsid w:val="19B317F0"/>
    <w:rsid w:val="19EC0189"/>
    <w:rsid w:val="1AAF3709"/>
    <w:rsid w:val="1BD23F86"/>
    <w:rsid w:val="1DF833A9"/>
    <w:rsid w:val="1E625304"/>
    <w:rsid w:val="1EF94E9C"/>
    <w:rsid w:val="1F5E6095"/>
    <w:rsid w:val="1FCF20EA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F50A4F"/>
    <w:rsid w:val="27486A51"/>
    <w:rsid w:val="28001741"/>
    <w:rsid w:val="28E676DC"/>
    <w:rsid w:val="290D1F44"/>
    <w:rsid w:val="29BE01FE"/>
    <w:rsid w:val="2A487B51"/>
    <w:rsid w:val="2A562521"/>
    <w:rsid w:val="2AC31A97"/>
    <w:rsid w:val="2AFA6CE1"/>
    <w:rsid w:val="2BAE1354"/>
    <w:rsid w:val="2C9973F8"/>
    <w:rsid w:val="2DD37B2E"/>
    <w:rsid w:val="2E44718D"/>
    <w:rsid w:val="2FFC49D3"/>
    <w:rsid w:val="309B7A48"/>
    <w:rsid w:val="30F6566A"/>
    <w:rsid w:val="311371EE"/>
    <w:rsid w:val="319F7DC5"/>
    <w:rsid w:val="31A82723"/>
    <w:rsid w:val="32DD7D9A"/>
    <w:rsid w:val="32E21E22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A335C4A"/>
    <w:rsid w:val="3A4E5CD0"/>
    <w:rsid w:val="3A6A02F2"/>
    <w:rsid w:val="3A932306"/>
    <w:rsid w:val="3BC5272B"/>
    <w:rsid w:val="3BF23CE7"/>
    <w:rsid w:val="3C3F148C"/>
    <w:rsid w:val="3C844C04"/>
    <w:rsid w:val="3CB704EE"/>
    <w:rsid w:val="3CF7166D"/>
    <w:rsid w:val="3D37175C"/>
    <w:rsid w:val="3D4249FF"/>
    <w:rsid w:val="3D527AF5"/>
    <w:rsid w:val="3D635F72"/>
    <w:rsid w:val="3E304603"/>
    <w:rsid w:val="3F234410"/>
    <w:rsid w:val="3F4661DD"/>
    <w:rsid w:val="3FCC2FD1"/>
    <w:rsid w:val="41764A2B"/>
    <w:rsid w:val="448E7AD1"/>
    <w:rsid w:val="44BE6D77"/>
    <w:rsid w:val="44FE459A"/>
    <w:rsid w:val="46004114"/>
    <w:rsid w:val="469D2CCA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684EDC"/>
    <w:rsid w:val="57ED1672"/>
    <w:rsid w:val="58FB441B"/>
    <w:rsid w:val="595461AF"/>
    <w:rsid w:val="59631FEE"/>
    <w:rsid w:val="596439B2"/>
    <w:rsid w:val="597355FF"/>
    <w:rsid w:val="5A63421E"/>
    <w:rsid w:val="5ACA62B5"/>
    <w:rsid w:val="5AD45511"/>
    <w:rsid w:val="5AF04D43"/>
    <w:rsid w:val="5BB12BF2"/>
    <w:rsid w:val="5BBA7383"/>
    <w:rsid w:val="5C006A47"/>
    <w:rsid w:val="5C8A4190"/>
    <w:rsid w:val="5CB87248"/>
    <w:rsid w:val="5CC46711"/>
    <w:rsid w:val="5D484A92"/>
    <w:rsid w:val="5D795085"/>
    <w:rsid w:val="5D963C63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357B03"/>
    <w:rsid w:val="6AE02E8A"/>
    <w:rsid w:val="6C58731C"/>
    <w:rsid w:val="6D070820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A8078E7"/>
    <w:rsid w:val="7B0C0F79"/>
    <w:rsid w:val="7C63164A"/>
    <w:rsid w:val="7D0B0517"/>
    <w:rsid w:val="7D390712"/>
    <w:rsid w:val="7D4D43F3"/>
    <w:rsid w:val="7D5E3B78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5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qFormat/>
    <w:uiPriority w:val="0"/>
    <w:rPr>
      <w:color w:val="444444"/>
      <w:u w:val="none"/>
    </w:rPr>
  </w:style>
  <w:style w:type="character" w:styleId="15">
    <w:name w:val="Emphasis"/>
    <w:basedOn w:val="12"/>
    <w:qFormat/>
    <w:uiPriority w:val="0"/>
    <w:rPr>
      <w:rFonts w:hint="eastAsia" w:ascii="微软雅黑" w:hAnsi="微软雅黑" w:eastAsia="微软雅黑" w:cs="微软雅黑"/>
    </w:rPr>
  </w:style>
  <w:style w:type="character" w:styleId="16">
    <w:name w:val="Hyperlink"/>
    <w:basedOn w:val="12"/>
    <w:qFormat/>
    <w:uiPriority w:val="0"/>
    <w:rPr>
      <w:color w:val="444444"/>
      <w:u w:val="none"/>
    </w:rPr>
  </w:style>
  <w:style w:type="character" w:customStyle="1" w:styleId="17">
    <w:name w:val="enter"/>
    <w:basedOn w:val="12"/>
    <w:qFormat/>
    <w:uiPriority w:val="0"/>
  </w:style>
  <w:style w:type="character" w:customStyle="1" w:styleId="18">
    <w:name w:val="realname"/>
    <w:basedOn w:val="12"/>
    <w:qFormat/>
    <w:uiPriority w:val="0"/>
  </w:style>
  <w:style w:type="character" w:customStyle="1" w:styleId="19">
    <w:name w:val="realname1"/>
    <w:basedOn w:val="12"/>
    <w:qFormat/>
    <w:uiPriority w:val="0"/>
  </w:style>
  <w:style w:type="character" w:customStyle="1" w:styleId="20">
    <w:name w:val="bwvip"/>
    <w:basedOn w:val="12"/>
    <w:qFormat/>
    <w:uiPriority w:val="0"/>
  </w:style>
  <w:style w:type="character" w:customStyle="1" w:styleId="21">
    <w:name w:val="vip"/>
    <w:basedOn w:val="12"/>
    <w:qFormat/>
    <w:uiPriority w:val="0"/>
  </w:style>
  <w:style w:type="character" w:customStyle="1" w:styleId="22">
    <w:name w:val="book"/>
    <w:basedOn w:val="12"/>
    <w:qFormat/>
    <w:uiPriority w:val="0"/>
  </w:style>
  <w:style w:type="character" w:customStyle="1" w:styleId="23">
    <w:name w:val="enter1"/>
    <w:basedOn w:val="12"/>
    <w:qFormat/>
    <w:uiPriority w:val="0"/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font31"/>
    <w:basedOn w:val="12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81"/>
    <w:basedOn w:val="1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9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0">
    <w:name w:val="font11"/>
    <w:basedOn w:val="12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3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2024-12-27T10:03:08Z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  <property fmtid="{D5CDD505-2E9C-101B-9397-08002B2CF9AE}" pid="4" name="EagleCloud">
    <vt:lpwstr>{"watermark_type":"track","current_time":"2024-11-29 14:12","employee_id":"emp_1e31dd6d-097f-4d36-a7d1-2553ad3090fb","agent_id":"ddeca6a8e85cc818532a2bddbeabeaa4ac08c46aaedf78c1b5e483da9438aff0","process":"","custom_content":"科技租户","total_content":"2024-11-29 14:12-emp_1e31dd6d-097f-4d36-a7d1-2553ad3090fb-ddeca6a8e85cc818532a2bddbeabeaa4ac08c46aaedf78c1b5e483da9438aff0-{{process}}-科技租户"}</vt:lpwstr>
  </property>
</Properties>
</file>