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（公司名）确认参与本次田田碳素2025年7月沥青采购项目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。特拟此函向招标项目组确认！</w:t>
      </w: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</w:docVars>
  <w:rsids>
    <w:rsidRoot w:val="4BCC1366"/>
    <w:rsid w:val="01BD68B0"/>
    <w:rsid w:val="041C0983"/>
    <w:rsid w:val="114850CE"/>
    <w:rsid w:val="1F6072A7"/>
    <w:rsid w:val="38DF0378"/>
    <w:rsid w:val="393B74FE"/>
    <w:rsid w:val="3C1150FC"/>
    <w:rsid w:val="429A1907"/>
    <w:rsid w:val="4BCC1366"/>
    <w:rsid w:val="58616C9C"/>
    <w:rsid w:val="6F42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2025-06-09T07:57:23Z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68251BAC8D6C46B199E193D0C8C9D155_13</vt:lpwstr>
  </property>
  <property fmtid="{D5CDD505-2E9C-101B-9397-08002B2CF9AE}" pid="4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5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6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7" name="EagleCloud3">
    <vt:lpwstr>6d6ff496e19c8255bbefcb52988338d79997a4708314e989db467b53fff772df264</vt:lpwstr>
  </property>
</Properties>
</file>