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08CCEF">
      <w:pPr>
        <w:jc w:val="center"/>
        <w:rPr>
          <w:rFonts w:hint="eastAsia" w:ascii="微软雅黑" w:hAnsi="微软雅黑" w:eastAsia="微软雅黑" w:cs="Times New Roman"/>
          <w:b/>
          <w:sz w:val="32"/>
          <w:szCs w:val="32"/>
          <w:lang w:val="en-US" w:eastAsia="zh-CN"/>
        </w:rPr>
      </w:pPr>
      <w:r>
        <w:rPr>
          <w:rFonts w:hint="eastAsia" w:ascii="微软雅黑" w:hAnsi="微软雅黑" w:eastAsia="微软雅黑" w:cs="Times New Roman"/>
          <w:b/>
          <w:sz w:val="32"/>
          <w:szCs w:val="32"/>
          <w:lang w:val="en-US" w:eastAsia="zh-CN"/>
        </w:rPr>
        <w:t>田阳铝厂、隆林铝厂2025年冰晶石采购项目</w:t>
      </w:r>
    </w:p>
    <w:p w14:paraId="5E029A45">
      <w:pPr>
        <w:jc w:val="center"/>
        <w:rPr>
          <w:rFonts w:hint="eastAsia" w:ascii="微软雅黑" w:hAnsi="微软雅黑" w:eastAsia="微软雅黑" w:cs="Times New Roman"/>
          <w:b/>
          <w:sz w:val="32"/>
          <w:szCs w:val="32"/>
          <w:lang w:val="en-US" w:eastAsia="zh-CN"/>
        </w:rPr>
      </w:pPr>
      <w:r>
        <w:rPr>
          <w:rFonts w:hint="eastAsia" w:ascii="微软雅黑" w:hAnsi="微软雅黑" w:eastAsia="微软雅黑" w:cs="Times New Roman"/>
          <w:b/>
          <w:sz w:val="32"/>
          <w:szCs w:val="32"/>
          <w:lang w:val="en-US" w:eastAsia="zh-CN"/>
        </w:rPr>
        <w:t>邀请书</w:t>
      </w:r>
    </w:p>
    <w:p w14:paraId="4DC58547">
      <w:pPr>
        <w:pStyle w:val="22"/>
        <w:rPr>
          <w:rFonts w:hint="eastAsia"/>
          <w:lang w:val="en-US" w:eastAsia="zh-CN"/>
        </w:rPr>
      </w:pPr>
    </w:p>
    <w:p w14:paraId="72E6CC13">
      <w:pPr>
        <w:pStyle w:val="22"/>
        <w:pageBreakBefore w:val="0"/>
        <w:kinsoku/>
        <w:wordWrap/>
        <w:overflowPunct/>
        <w:topLinePunct w:val="0"/>
        <w:bidi w:val="0"/>
        <w:spacing w:line="400" w:lineRule="atLeas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采购类别：生产辅料类（注：新用户时请选择此类别，否则无法报名）</w:t>
      </w:r>
    </w:p>
    <w:p w14:paraId="3BCA3171">
      <w:pPr>
        <w:pStyle w:val="31"/>
        <w:pageBreakBefore w:val="0"/>
        <w:kinsoku/>
        <w:wordWrap/>
        <w:overflowPunct/>
        <w:topLinePunct w:val="0"/>
        <w:bidi w:val="0"/>
        <w:spacing w:line="400" w:lineRule="atLeast"/>
        <w:textAlignment w:val="auto"/>
        <w:rPr>
          <w:rFonts w:hint="eastAsia" w:ascii="宋体" w:hAnsi="宋体" w:eastAsia="宋体" w:cs="宋体"/>
          <w:b/>
          <w:bCs/>
          <w:sz w:val="24"/>
          <w:szCs w:val="24"/>
        </w:rPr>
      </w:pPr>
      <w:bookmarkStart w:id="0" w:name="_Toc33189455"/>
      <w:r>
        <w:rPr>
          <w:rFonts w:hint="eastAsia" w:ascii="宋体" w:hAnsi="宋体" w:eastAsia="宋体" w:cs="宋体"/>
          <w:b/>
          <w:bCs/>
          <w:sz w:val="24"/>
          <w:szCs w:val="24"/>
        </w:rPr>
        <w:t>1.</w:t>
      </w:r>
      <w:r>
        <w:rPr>
          <w:rFonts w:hint="eastAsia" w:ascii="宋体" w:hAnsi="宋体" w:eastAsia="宋体" w:cs="宋体"/>
          <w:b/>
          <w:bCs/>
          <w:sz w:val="24"/>
          <w:szCs w:val="24"/>
          <w:lang w:val="en-US" w:eastAsia="zh-CN"/>
        </w:rPr>
        <w:t>采购项目</w:t>
      </w:r>
      <w:r>
        <w:rPr>
          <w:rFonts w:hint="eastAsia" w:ascii="宋体" w:hAnsi="宋体" w:eastAsia="宋体" w:cs="宋体"/>
          <w:b/>
          <w:bCs/>
          <w:sz w:val="24"/>
          <w:szCs w:val="24"/>
        </w:rPr>
        <w:t>条件</w:t>
      </w:r>
      <w:bookmarkEnd w:id="0"/>
    </w:p>
    <w:p w14:paraId="01D7AF4C">
      <w:pPr>
        <w:pageBreakBefore w:val="0"/>
        <w:kinsoku/>
        <w:wordWrap/>
        <w:overflowPunct/>
        <w:topLinePunct w:val="0"/>
        <w:bidi w:val="0"/>
        <w:spacing w:line="400" w:lineRule="atLeast"/>
        <w:textAlignment w:val="auto"/>
        <w:rPr>
          <w:rFonts w:hint="eastAsia" w:ascii="宋体" w:hAnsi="宋体" w:eastAsia="宋体" w:cs="宋体"/>
          <w:b w:val="0"/>
          <w:bCs w:val="0"/>
          <w:kern w:val="2"/>
          <w:sz w:val="24"/>
          <w:szCs w:val="24"/>
          <w:u w:val="single"/>
          <w:lang w:val="en-US" w:eastAsia="zh-CN" w:bidi="ar-SA"/>
        </w:rPr>
      </w:pPr>
      <w:r>
        <w:rPr>
          <w:rFonts w:hint="eastAsia" w:ascii="宋体" w:hAnsi="宋体" w:eastAsia="宋体" w:cs="宋体"/>
          <w:b w:val="0"/>
          <w:bCs w:val="0"/>
          <w:kern w:val="2"/>
          <w:sz w:val="24"/>
          <w:szCs w:val="24"/>
          <w:lang w:val="en-US" w:eastAsia="zh-CN" w:bidi="ar-SA"/>
        </w:rPr>
        <w:t xml:space="preserve"> </w:t>
      </w:r>
      <w:r>
        <w:rPr>
          <w:rFonts w:hint="eastAsia" w:ascii="宋体" w:hAnsi="宋体" w:eastAsia="宋体" w:cs="宋体"/>
          <w:b w:val="0"/>
          <w:bCs w:val="0"/>
          <w:kern w:val="2"/>
          <w:sz w:val="24"/>
          <w:szCs w:val="24"/>
          <w:u w:val="single"/>
          <w:lang w:val="en-US" w:eastAsia="zh-CN" w:bidi="ar-SA"/>
        </w:rPr>
        <w:t>各冰晶石供应商：</w:t>
      </w:r>
    </w:p>
    <w:p w14:paraId="5A12BCAE">
      <w:pPr>
        <w:pageBreakBefore w:val="0"/>
        <w:numPr>
          <w:ilvl w:val="0"/>
          <w:numId w:val="0"/>
        </w:numPr>
        <w:kinsoku/>
        <w:wordWrap/>
        <w:overflowPunct/>
        <w:topLinePunct w:val="0"/>
        <w:bidi w:val="0"/>
        <w:spacing w:line="400" w:lineRule="atLeast"/>
        <w:ind w:firstLine="480" w:firstLineChars="200"/>
        <w:textAlignment w:val="auto"/>
        <w:rPr>
          <w:rFonts w:hint="eastAsia" w:ascii="宋体" w:hAnsi="宋体" w:eastAsia="宋体" w:cs="宋体"/>
          <w:sz w:val="24"/>
          <w:lang w:val="en-US" w:eastAsia="zh-CN"/>
        </w:rPr>
      </w:pPr>
      <w:r>
        <w:rPr>
          <w:rFonts w:hint="eastAsia" w:ascii="宋体" w:hAnsi="宋体" w:eastAsia="宋体" w:cs="宋体"/>
          <w:b w:val="0"/>
          <w:bCs w:val="0"/>
          <w:sz w:val="24"/>
          <w:szCs w:val="24"/>
          <w:lang w:val="en-US" w:eastAsia="zh-CN"/>
        </w:rPr>
        <w:t>吉利百矿集团下属田阳铝厂、隆林铝厂2025年冰晶石采购项目</w:t>
      </w:r>
      <w:r>
        <w:rPr>
          <w:rFonts w:hint="eastAsia" w:ascii="宋体" w:hAnsi="宋体" w:eastAsia="宋体" w:cs="宋体"/>
          <w:sz w:val="24"/>
          <w:lang w:val="en-US" w:eastAsia="zh-CN"/>
        </w:rPr>
        <w:t>已具备采购条件，现邀请贵司参与本项目报价。</w:t>
      </w:r>
      <w:bookmarkStart w:id="2" w:name="_GoBack"/>
      <w:bookmarkEnd w:id="2"/>
    </w:p>
    <w:p w14:paraId="034B5422">
      <w:pPr>
        <w:pageBreakBefore w:val="0"/>
        <w:numPr>
          <w:ilvl w:val="0"/>
          <w:numId w:val="1"/>
        </w:numPr>
        <w:kinsoku/>
        <w:wordWrap/>
        <w:overflowPunct/>
        <w:topLinePunct w:val="0"/>
        <w:bidi w:val="0"/>
        <w:spacing w:line="400" w:lineRule="atLeast"/>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rPr>
        <w:t>项目概况</w:t>
      </w:r>
      <w:r>
        <w:rPr>
          <w:rFonts w:hint="eastAsia" w:ascii="宋体" w:hAnsi="宋体" w:eastAsia="宋体" w:cs="宋体"/>
          <w:b/>
          <w:sz w:val="24"/>
          <w:szCs w:val="24"/>
          <w:lang w:val="en-US" w:eastAsia="zh-CN"/>
        </w:rPr>
        <w:t>与采购范围</w:t>
      </w:r>
    </w:p>
    <w:p w14:paraId="26B14502">
      <w:pPr>
        <w:pStyle w:val="22"/>
        <w:numPr>
          <w:ilvl w:val="1"/>
          <w:numId w:val="1"/>
        </w:numPr>
        <w:ind w:left="480" w:leftChars="0" w:firstLine="0" w:firstLineChars="0"/>
        <w:rPr>
          <w:rFonts w:hint="eastAsia" w:ascii="宋体" w:hAnsi="宋体" w:eastAsia="宋体" w:cstheme="minorBidi"/>
          <w:b/>
          <w:bCs/>
          <w:color w:val="auto"/>
          <w:kern w:val="2"/>
          <w:sz w:val="24"/>
          <w:szCs w:val="24"/>
          <w:lang w:val="en-US" w:eastAsia="zh-CN" w:bidi="ar-SA"/>
        </w:rPr>
      </w:pPr>
      <w:r>
        <w:rPr>
          <w:rFonts w:hint="eastAsia" w:ascii="宋体" w:hAnsi="宋体" w:eastAsia="宋体" w:cstheme="minorBidi"/>
          <w:b/>
          <w:bCs/>
          <w:color w:val="auto"/>
          <w:kern w:val="2"/>
          <w:sz w:val="24"/>
          <w:szCs w:val="24"/>
          <w:lang w:val="en-US" w:eastAsia="zh-CN" w:bidi="ar-SA"/>
        </w:rPr>
        <w:t>项目概况：</w:t>
      </w:r>
    </w:p>
    <w:p w14:paraId="3003A8E6">
      <w:pPr>
        <w:pStyle w:val="22"/>
        <w:numPr>
          <w:ilvl w:val="0"/>
          <w:numId w:val="0"/>
        </w:numPr>
        <w:ind w:left="0" w:leftChars="0" w:firstLine="420" w:firstLineChars="175"/>
        <w:rPr>
          <w:rFonts w:hint="default" w:ascii="宋体" w:hAnsi="宋体" w:eastAsia="宋体" w:cstheme="minorBidi"/>
          <w:b w:val="0"/>
          <w:bCs w:val="0"/>
          <w:color w:val="auto"/>
          <w:kern w:val="2"/>
          <w:sz w:val="24"/>
          <w:szCs w:val="24"/>
          <w:lang w:val="en-US" w:eastAsia="zh-CN" w:bidi="ar-SA"/>
        </w:rPr>
      </w:pPr>
      <w:r>
        <w:rPr>
          <w:rFonts w:hint="default" w:ascii="宋体" w:hAnsi="宋体" w:eastAsia="宋体" w:cstheme="minorBidi"/>
          <w:b w:val="0"/>
          <w:bCs w:val="0"/>
          <w:color w:val="auto"/>
          <w:kern w:val="2"/>
          <w:sz w:val="24"/>
          <w:szCs w:val="24"/>
          <w:lang w:val="en-US" w:eastAsia="zh-CN" w:bidi="ar-SA"/>
        </w:rPr>
        <w:t>广西百矿铝业有限公司</w:t>
      </w:r>
      <w:r>
        <w:rPr>
          <w:rFonts w:hint="eastAsia" w:ascii="宋体" w:hAnsi="宋体" w:eastAsia="宋体" w:cstheme="minorBidi"/>
          <w:b w:val="0"/>
          <w:bCs w:val="0"/>
          <w:color w:val="auto"/>
          <w:kern w:val="2"/>
          <w:sz w:val="24"/>
          <w:szCs w:val="24"/>
          <w:lang w:val="en-US" w:eastAsia="zh-CN" w:bidi="ar-SA"/>
        </w:rPr>
        <w:t>、</w:t>
      </w:r>
      <w:r>
        <w:rPr>
          <w:rFonts w:hint="eastAsia" w:ascii="宋体" w:hAnsi="宋体" w:eastAsia="宋体" w:cs="宋体"/>
          <w:b w:val="0"/>
          <w:bCs w:val="0"/>
          <w:sz w:val="24"/>
          <w:szCs w:val="24"/>
          <w:lang w:val="en-US" w:eastAsia="zh-CN"/>
        </w:rPr>
        <w:t>广西隆林百矿铝业有限公司因生产需要，现拟对田阳铝厂、隆林铝厂</w:t>
      </w:r>
      <w:r>
        <w:rPr>
          <w:rFonts w:hint="eastAsia" w:ascii="宋体" w:hAnsi="宋体" w:eastAsia="宋体" w:cstheme="minorBidi"/>
          <w:b w:val="0"/>
          <w:bCs w:val="0"/>
          <w:color w:val="auto"/>
          <w:kern w:val="2"/>
          <w:sz w:val="24"/>
          <w:szCs w:val="24"/>
          <w:lang w:val="en-US" w:eastAsia="zh-CN" w:bidi="ar-SA"/>
        </w:rPr>
        <w:t>冰晶石采购项目进行招标，欢迎有实力的公司参与此次招标活动。</w:t>
      </w:r>
    </w:p>
    <w:p w14:paraId="6F057207">
      <w:pPr>
        <w:pageBreakBefore w:val="0"/>
        <w:kinsoku/>
        <w:wordWrap/>
        <w:overflowPunct/>
        <w:topLinePunct w:val="0"/>
        <w:bidi w:val="0"/>
        <w:spacing w:line="400" w:lineRule="atLeast"/>
        <w:ind w:firstLine="482" w:firstLineChars="200"/>
        <w:textAlignment w:val="auto"/>
        <w:rPr>
          <w:rFonts w:hint="eastAsia" w:ascii="宋体" w:hAnsi="宋体" w:eastAsia="宋体" w:cs="宋体"/>
          <w:b/>
          <w:bCs/>
          <w:sz w:val="24"/>
          <w:szCs w:val="24"/>
        </w:rPr>
      </w:pPr>
      <w:r>
        <w:rPr>
          <w:rFonts w:hint="eastAsia" w:ascii="宋体" w:hAnsi="宋体" w:eastAsia="宋体"/>
          <w:b/>
          <w:bCs/>
          <w:sz w:val="24"/>
          <w:szCs w:val="24"/>
        </w:rPr>
        <w:t>2.</w:t>
      </w:r>
      <w:r>
        <w:rPr>
          <w:rFonts w:hint="eastAsia" w:ascii="宋体" w:hAnsi="宋体" w:eastAsia="宋体"/>
          <w:b/>
          <w:bCs/>
          <w:sz w:val="24"/>
          <w:szCs w:val="24"/>
          <w:lang w:val="en-US" w:eastAsia="zh-CN"/>
        </w:rPr>
        <w:t>2</w:t>
      </w:r>
      <w:r>
        <w:rPr>
          <w:rFonts w:hint="eastAsia" w:ascii="宋体" w:hAnsi="宋体" w:eastAsia="宋体" w:cs="宋体"/>
          <w:b/>
          <w:bCs/>
          <w:sz w:val="24"/>
          <w:szCs w:val="24"/>
          <w:lang w:val="en-US" w:eastAsia="zh-CN"/>
        </w:rPr>
        <w:t>采购</w:t>
      </w:r>
      <w:r>
        <w:rPr>
          <w:rFonts w:hint="eastAsia" w:ascii="宋体" w:hAnsi="宋体" w:eastAsia="宋体" w:cs="宋体"/>
          <w:b/>
          <w:bCs/>
          <w:sz w:val="24"/>
          <w:szCs w:val="24"/>
        </w:rPr>
        <w:t>范围：</w:t>
      </w:r>
    </w:p>
    <w:p w14:paraId="5AE2F871">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标段一：田阳铝厂高分子冰晶石采购项目</w:t>
      </w:r>
    </w:p>
    <w:tbl>
      <w:tblPr>
        <w:tblStyle w:val="12"/>
        <w:tblW w:w="10566" w:type="dxa"/>
        <w:tblInd w:w="-81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0"/>
        <w:gridCol w:w="1700"/>
        <w:gridCol w:w="1412"/>
        <w:gridCol w:w="688"/>
        <w:gridCol w:w="1301"/>
        <w:gridCol w:w="1012"/>
        <w:gridCol w:w="1833"/>
        <w:gridCol w:w="1920"/>
      </w:tblGrid>
      <w:tr w14:paraId="21E51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19A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BD2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物料编码</w:t>
            </w: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F67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物料名称</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55D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3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DA9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物料规格</w:t>
            </w:r>
          </w:p>
        </w:tc>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1A4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B9C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公司</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858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w:t>
            </w:r>
          </w:p>
        </w:tc>
      </w:tr>
      <w:tr w14:paraId="04CC4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2"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127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F6F98">
            <w:pPr>
              <w:keepNext w:val="0"/>
              <w:keepLines w:val="0"/>
              <w:widowControl/>
              <w:suppressLineNumbers w:val="0"/>
              <w:jc w:val="center"/>
              <w:textAlignment w:val="center"/>
              <w:rPr>
                <w:rFonts w:hint="eastAsia"/>
              </w:rPr>
            </w:pPr>
            <w:r>
              <w:rPr>
                <w:rFonts w:hint="eastAsia"/>
              </w:rPr>
              <w:t>W170203000012</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0B3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rPr>
              <w:t>冰晶石</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E4B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吨</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34335">
            <w:pPr>
              <w:keepNext w:val="0"/>
              <w:keepLines w:val="0"/>
              <w:widowControl/>
              <w:suppressLineNumbers w:val="0"/>
              <w:jc w:val="center"/>
              <w:rPr>
                <w:rFonts w:hint="default" w:ascii="宋体" w:hAnsi="宋体" w:eastAsia="宋体" w:cs="宋体"/>
                <w:i w:val="0"/>
                <w:iCs w:val="0"/>
                <w:color w:val="000000"/>
                <w:sz w:val="22"/>
                <w:szCs w:val="22"/>
                <w:u w:val="none"/>
                <w:lang w:val="en-US"/>
              </w:rPr>
            </w:pPr>
            <w:r>
              <w:rPr>
                <w:rFonts w:ascii="宋体" w:hAnsi="宋体" w:eastAsia="宋体" w:cs="宋体"/>
                <w:kern w:val="0"/>
                <w:sz w:val="24"/>
                <w:szCs w:val="24"/>
                <w:lang w:val="en-US" w:eastAsia="zh-CN" w:bidi="ar"/>
              </w:rPr>
              <w:t>CH-1</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C90E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160</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FE1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田阳铝厂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AC8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高分子比冰晶石</w:t>
            </w:r>
          </w:p>
        </w:tc>
      </w:tr>
      <w:tr w14:paraId="6394D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6" w:hRule="atLeast"/>
        </w:trPr>
        <w:tc>
          <w:tcPr>
            <w:tcW w:w="1056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6C9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具体要求详见技术任务书</w:t>
            </w:r>
          </w:p>
        </w:tc>
      </w:tr>
    </w:tbl>
    <w:p w14:paraId="05F362DE">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标段二：隆林铝厂普通冰晶石采购项目</w:t>
      </w:r>
    </w:p>
    <w:tbl>
      <w:tblPr>
        <w:tblStyle w:val="12"/>
        <w:tblW w:w="10566" w:type="dxa"/>
        <w:tblInd w:w="-81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0"/>
        <w:gridCol w:w="1700"/>
        <w:gridCol w:w="1412"/>
        <w:gridCol w:w="688"/>
        <w:gridCol w:w="1301"/>
        <w:gridCol w:w="1012"/>
        <w:gridCol w:w="1833"/>
        <w:gridCol w:w="1920"/>
      </w:tblGrid>
      <w:tr w14:paraId="4BA1B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FB5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FB4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物料编码</w:t>
            </w: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328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物料名称</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2EA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3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202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物料规格</w:t>
            </w:r>
          </w:p>
        </w:tc>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108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E33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公司</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25B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w:t>
            </w:r>
          </w:p>
        </w:tc>
      </w:tr>
      <w:tr w14:paraId="6AD95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805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46A2C">
            <w:pPr>
              <w:keepNext w:val="0"/>
              <w:keepLines w:val="0"/>
              <w:widowControl/>
              <w:suppressLineNumbers w:val="0"/>
              <w:jc w:val="center"/>
              <w:textAlignment w:val="center"/>
              <w:rPr>
                <w:rFonts w:hint="default" w:eastAsiaTheme="minorEastAsia"/>
                <w:lang w:val="en-US" w:eastAsia="zh-CN"/>
              </w:rPr>
            </w:pPr>
            <w:r>
              <w:rPr>
                <w:rFonts w:hint="eastAsia"/>
                <w:lang w:val="en-US" w:eastAsia="zh-CN"/>
              </w:rPr>
              <w:t xml:space="preserve"> /</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38709">
            <w:pPr>
              <w:keepNext w:val="0"/>
              <w:keepLines w:val="0"/>
              <w:widowControl/>
              <w:suppressLineNumbers w:val="0"/>
              <w:ind w:firstLine="420" w:firstLineChars="200"/>
              <w:jc w:val="both"/>
              <w:textAlignment w:val="center"/>
              <w:rPr>
                <w:rFonts w:hint="eastAsia" w:ascii="宋体" w:hAnsi="宋体" w:eastAsia="宋体" w:cs="宋体"/>
                <w:i w:val="0"/>
                <w:iCs w:val="0"/>
                <w:color w:val="000000"/>
                <w:sz w:val="22"/>
                <w:szCs w:val="22"/>
                <w:u w:val="none"/>
                <w:lang w:eastAsia="zh-CN"/>
              </w:rPr>
            </w:pPr>
            <w:r>
              <w:rPr>
                <w:rFonts w:hint="eastAsia" w:eastAsia="宋体"/>
                <w:lang w:val="en-US" w:eastAsia="zh-CN"/>
              </w:rPr>
              <w:t xml:space="preserve">冰晶石 </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765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吨</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91218">
            <w:pPr>
              <w:keepNext w:val="0"/>
              <w:keepLines w:val="0"/>
              <w:widowControl/>
              <w:suppressLineNumbers w:val="0"/>
              <w:jc w:val="center"/>
              <w:rPr>
                <w:rFonts w:hint="default" w:ascii="宋体" w:hAnsi="宋体" w:eastAsia="宋体" w:cs="宋体"/>
                <w:i w:val="0"/>
                <w:iCs w:val="0"/>
                <w:color w:val="000000"/>
                <w:sz w:val="22"/>
                <w:szCs w:val="22"/>
                <w:u w:val="none"/>
                <w:lang w:val="en-US"/>
              </w:rPr>
            </w:pPr>
            <w:r>
              <w:rPr>
                <w:rFonts w:ascii="宋体" w:hAnsi="宋体" w:eastAsia="宋体" w:cs="宋体"/>
                <w:kern w:val="0"/>
                <w:sz w:val="24"/>
                <w:szCs w:val="24"/>
                <w:lang w:val="en-US" w:eastAsia="zh-CN" w:bidi="ar"/>
              </w:rPr>
              <w:t>C</w:t>
            </w:r>
            <w:r>
              <w:rPr>
                <w:rFonts w:hint="eastAsia" w:ascii="宋体" w:hAnsi="宋体" w:eastAsia="宋体" w:cs="宋体"/>
                <w:kern w:val="0"/>
                <w:sz w:val="24"/>
                <w:szCs w:val="24"/>
                <w:lang w:val="en-US" w:eastAsia="zh-CN" w:bidi="ar"/>
              </w:rPr>
              <w:t>M</w:t>
            </w:r>
            <w:r>
              <w:rPr>
                <w:rFonts w:ascii="宋体" w:hAnsi="宋体" w:eastAsia="宋体" w:cs="宋体"/>
                <w:kern w:val="0"/>
                <w:sz w:val="24"/>
                <w:szCs w:val="24"/>
                <w:lang w:val="en-US" w:eastAsia="zh-CN" w:bidi="ar"/>
              </w:rPr>
              <w:t>-1</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9AF7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 xml:space="preserve">130 </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ABC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隆林铝厂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36E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普通冰晶石</w:t>
            </w:r>
          </w:p>
        </w:tc>
      </w:tr>
      <w:tr w14:paraId="45D1B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1056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048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具体要求详见技术任务书</w:t>
            </w:r>
          </w:p>
        </w:tc>
      </w:tr>
    </w:tbl>
    <w:p w14:paraId="5E397E09">
      <w:pPr>
        <w:pageBreakBefore w:val="0"/>
        <w:kinsoku/>
        <w:wordWrap/>
        <w:overflowPunct/>
        <w:topLinePunct w:val="0"/>
        <w:bidi w:val="0"/>
        <w:spacing w:line="400" w:lineRule="atLeast"/>
        <w:ind w:firstLine="482" w:firstLineChars="200"/>
        <w:textAlignment w:val="auto"/>
        <w:rPr>
          <w:rFonts w:hint="eastAsia" w:ascii="宋体" w:hAnsi="宋体" w:eastAsia="宋体" w:cs="宋体"/>
          <w:b/>
          <w:bCs/>
          <w:sz w:val="24"/>
          <w:szCs w:val="24"/>
        </w:rPr>
      </w:pPr>
    </w:p>
    <w:p w14:paraId="14C3E9C0">
      <w:pPr>
        <w:keepNext w:val="0"/>
        <w:keepLines w:val="0"/>
        <w:pageBreakBefore w:val="0"/>
        <w:tabs>
          <w:tab w:val="left" w:pos="780"/>
          <w:tab w:val="left" w:pos="5700"/>
        </w:tabs>
        <w:kinsoku/>
        <w:wordWrap/>
        <w:overflowPunct/>
        <w:topLinePunct w:val="0"/>
        <w:bidi w:val="0"/>
        <w:adjustRightInd w:val="0"/>
        <w:snapToGrid w:val="0"/>
        <w:spacing w:line="400" w:lineRule="atLeas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2.3</w:t>
      </w:r>
      <w:r>
        <w:rPr>
          <w:rFonts w:hint="eastAsia" w:ascii="宋体" w:hAnsi="宋体" w:eastAsia="宋体" w:cs="宋体"/>
          <w:b/>
          <w:bCs/>
          <w:sz w:val="24"/>
          <w:szCs w:val="24"/>
        </w:rPr>
        <w:t>开标时间</w:t>
      </w:r>
    </w:p>
    <w:p w14:paraId="1D70F56F">
      <w:pPr>
        <w:keepNext w:val="0"/>
        <w:keepLines w:val="0"/>
        <w:pageBreakBefore w:val="0"/>
        <w:tabs>
          <w:tab w:val="left" w:pos="780"/>
          <w:tab w:val="left" w:pos="5700"/>
        </w:tabs>
        <w:kinsoku/>
        <w:wordWrap/>
        <w:overflowPunct/>
        <w:topLinePunct w:val="0"/>
        <w:bidi w:val="0"/>
        <w:adjustRightInd w:val="0"/>
        <w:snapToGrid w:val="0"/>
        <w:spacing w:line="400" w:lineRule="atLeast"/>
        <w:ind w:firstLine="240" w:firstLineChars="100"/>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 开标时间：</w:t>
      </w:r>
      <w:r>
        <w:rPr>
          <w:rFonts w:hint="eastAsia" w:ascii="宋体" w:hAnsi="宋体"/>
          <w:sz w:val="24"/>
          <w:lang w:val="en-US" w:eastAsia="zh-CN"/>
        </w:rPr>
        <w:t>以采购主管单位通知为准</w:t>
      </w:r>
    </w:p>
    <w:p w14:paraId="36C4EDCC">
      <w:pPr>
        <w:keepNext w:val="0"/>
        <w:keepLines w:val="0"/>
        <w:pageBreakBefore w:val="0"/>
        <w:kinsoku/>
        <w:wordWrap/>
        <w:overflowPunct/>
        <w:topLinePunct w:val="0"/>
        <w:bidi w:val="0"/>
        <w:spacing w:line="400" w:lineRule="atLeast"/>
        <w:ind w:firstLine="482" w:firstLineChars="200"/>
        <w:textAlignment w:val="auto"/>
        <w:rPr>
          <w:rFonts w:hint="eastAsia" w:ascii="宋体" w:hAnsi="宋体" w:eastAsia="宋体" w:cs="华文仿宋"/>
          <w:b/>
          <w:bCs/>
          <w:color w:val="000000"/>
          <w:sz w:val="24"/>
          <w:szCs w:val="24"/>
          <w:lang w:eastAsia="zh-CN"/>
        </w:rPr>
      </w:pPr>
      <w:r>
        <w:rPr>
          <w:rFonts w:hint="eastAsia" w:ascii="宋体" w:hAnsi="宋体" w:eastAsia="宋体" w:cs="华文仿宋"/>
          <w:b/>
          <w:bCs/>
          <w:color w:val="000000"/>
          <w:sz w:val="24"/>
          <w:szCs w:val="24"/>
        </w:rPr>
        <w:t>2.</w:t>
      </w:r>
      <w:r>
        <w:rPr>
          <w:rFonts w:hint="eastAsia" w:ascii="宋体" w:hAnsi="宋体" w:eastAsia="宋体" w:cs="华文仿宋"/>
          <w:b/>
          <w:bCs/>
          <w:color w:val="000000"/>
          <w:sz w:val="24"/>
          <w:szCs w:val="24"/>
          <w:lang w:val="en-US" w:eastAsia="zh-CN"/>
        </w:rPr>
        <w:t>4供货</w:t>
      </w:r>
      <w:r>
        <w:rPr>
          <w:rFonts w:hint="eastAsia" w:ascii="宋体" w:hAnsi="宋体" w:eastAsia="宋体" w:cs="华文仿宋"/>
          <w:b/>
          <w:bCs/>
          <w:color w:val="000000"/>
          <w:sz w:val="24"/>
          <w:szCs w:val="24"/>
        </w:rPr>
        <w:t>地点</w:t>
      </w:r>
      <w:r>
        <w:rPr>
          <w:rFonts w:hint="eastAsia" w:ascii="宋体" w:hAnsi="宋体" w:eastAsia="宋体" w:cs="华文仿宋"/>
          <w:b/>
          <w:bCs/>
          <w:color w:val="000000"/>
          <w:sz w:val="24"/>
          <w:szCs w:val="24"/>
          <w:lang w:eastAsia="zh-CN"/>
        </w:rPr>
        <w:t>：</w:t>
      </w:r>
    </w:p>
    <w:p w14:paraId="1A8949ED">
      <w:pPr>
        <w:keepNext w:val="0"/>
        <w:keepLines w:val="0"/>
        <w:pageBreakBefore w:val="0"/>
        <w:tabs>
          <w:tab w:val="left" w:pos="600"/>
        </w:tabs>
        <w:kinsoku/>
        <w:wordWrap/>
        <w:overflowPunct/>
        <w:topLinePunct w:val="0"/>
        <w:bidi w:val="0"/>
        <w:spacing w:line="400" w:lineRule="atLeast"/>
        <w:ind w:firstLine="480" w:firstLineChars="200"/>
        <w:textAlignment w:val="auto"/>
        <w:rPr>
          <w:rFonts w:hint="eastAsia" w:ascii="宋体" w:hAnsi="宋体"/>
          <w:sz w:val="24"/>
          <w:lang w:val="en-US" w:eastAsia="zh-CN"/>
        </w:rPr>
      </w:pPr>
      <w:r>
        <w:rPr>
          <w:rFonts w:hint="eastAsia" w:ascii="宋体" w:hAnsi="宋体"/>
          <w:sz w:val="24"/>
          <w:lang w:val="en-US" w:eastAsia="zh-CN"/>
        </w:rPr>
        <w:t>田阳铝厂、隆林铝厂产业园区内；</w:t>
      </w:r>
    </w:p>
    <w:p w14:paraId="30883CD2">
      <w:pPr>
        <w:keepNext w:val="0"/>
        <w:keepLines w:val="0"/>
        <w:pageBreakBefore w:val="0"/>
        <w:kinsoku/>
        <w:wordWrap/>
        <w:overflowPunct/>
        <w:topLinePunct w:val="0"/>
        <w:bidi w:val="0"/>
        <w:spacing w:line="400" w:lineRule="atLeast"/>
        <w:ind w:firstLine="482" w:firstLineChars="200"/>
        <w:textAlignment w:val="auto"/>
        <w:rPr>
          <w:rFonts w:hint="default"/>
          <w:color w:val="auto"/>
          <w:lang w:val="en-US" w:eastAsia="zh-CN"/>
        </w:rPr>
      </w:pPr>
      <w:r>
        <w:rPr>
          <w:rFonts w:hint="eastAsia" w:ascii="宋体" w:hAnsi="宋体" w:eastAsia="宋体" w:cs="华文仿宋"/>
          <w:b/>
          <w:bCs/>
          <w:color w:val="auto"/>
          <w:sz w:val="24"/>
          <w:szCs w:val="24"/>
        </w:rPr>
        <w:t>2.</w:t>
      </w:r>
      <w:r>
        <w:rPr>
          <w:rFonts w:hint="eastAsia" w:ascii="宋体" w:hAnsi="宋体" w:eastAsia="宋体" w:cs="华文仿宋"/>
          <w:b/>
          <w:bCs/>
          <w:color w:val="auto"/>
          <w:sz w:val="24"/>
          <w:szCs w:val="24"/>
          <w:lang w:val="en-US" w:eastAsia="zh-CN"/>
        </w:rPr>
        <w:t>5供货时间及方式：</w:t>
      </w:r>
    </w:p>
    <w:p w14:paraId="1BEDD94C">
      <w:pPr>
        <w:keepNext w:val="0"/>
        <w:keepLines w:val="0"/>
        <w:pageBreakBefore w:val="0"/>
        <w:widowControl w:val="0"/>
        <w:tabs>
          <w:tab w:val="left" w:pos="600"/>
        </w:tabs>
        <w:kinsoku/>
        <w:wordWrap/>
        <w:overflowPunct/>
        <w:topLinePunct w:val="0"/>
        <w:autoSpaceDE/>
        <w:autoSpaceDN/>
        <w:bidi w:val="0"/>
        <w:adjustRightInd/>
        <w:snapToGrid/>
        <w:spacing w:line="400" w:lineRule="atLeast"/>
        <w:ind w:firstLine="480" w:firstLineChars="200"/>
        <w:textAlignment w:val="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批次性到货，以甲方订单通知为准.</w:t>
      </w:r>
    </w:p>
    <w:p w14:paraId="6499BDA4">
      <w:pPr>
        <w:keepNext w:val="0"/>
        <w:keepLines w:val="0"/>
        <w:pageBreakBefore w:val="0"/>
        <w:widowControl w:val="0"/>
        <w:tabs>
          <w:tab w:val="left" w:pos="600"/>
        </w:tabs>
        <w:kinsoku/>
        <w:wordWrap/>
        <w:overflowPunct/>
        <w:topLinePunct w:val="0"/>
        <w:autoSpaceDE/>
        <w:autoSpaceDN/>
        <w:bidi w:val="0"/>
        <w:adjustRightInd/>
        <w:snapToGrid/>
        <w:spacing w:line="400" w:lineRule="atLeast"/>
        <w:ind w:firstLine="482" w:firstLineChars="200"/>
        <w:textAlignment w:val="auto"/>
        <w:rPr>
          <w:rFonts w:hint="eastAsia" w:ascii="宋体" w:hAnsi="宋体" w:eastAsia="宋体" w:cs="宋体"/>
          <w:color w:val="auto"/>
          <w:spacing w:val="-20"/>
          <w:sz w:val="24"/>
          <w:szCs w:val="24"/>
        </w:rPr>
      </w:pPr>
      <w:r>
        <w:rPr>
          <w:rFonts w:hint="eastAsia" w:ascii="宋体" w:hAnsi="宋体" w:eastAsia="宋体" w:cs="华文仿宋"/>
          <w:b/>
          <w:bCs/>
          <w:color w:val="auto"/>
          <w:sz w:val="24"/>
          <w:szCs w:val="24"/>
        </w:rPr>
        <w:t>2.</w:t>
      </w:r>
      <w:r>
        <w:rPr>
          <w:rFonts w:hint="eastAsia" w:ascii="宋体" w:hAnsi="宋体" w:eastAsia="宋体" w:cs="华文仿宋"/>
          <w:b/>
          <w:bCs/>
          <w:color w:val="auto"/>
          <w:sz w:val="24"/>
          <w:szCs w:val="24"/>
          <w:lang w:val="en-US" w:eastAsia="zh-CN"/>
        </w:rPr>
        <w:t>6技术</w:t>
      </w:r>
      <w:r>
        <w:rPr>
          <w:rFonts w:hint="eastAsia" w:ascii="宋体" w:hAnsi="宋体" w:eastAsia="宋体" w:cs="华文仿宋"/>
          <w:b/>
          <w:bCs/>
          <w:color w:val="auto"/>
          <w:sz w:val="24"/>
          <w:szCs w:val="24"/>
        </w:rPr>
        <w:t>要求</w:t>
      </w:r>
      <w:r>
        <w:rPr>
          <w:rFonts w:hint="eastAsia" w:ascii="仿宋" w:hAnsi="仿宋" w:eastAsia="仿宋" w:cs="仿宋"/>
          <w:b/>
          <w:bCs/>
          <w:color w:val="auto"/>
          <w:sz w:val="28"/>
          <w:szCs w:val="28"/>
          <w:lang w:val="en-US" w:eastAsia="zh-CN"/>
        </w:rPr>
        <w:t xml:space="preserve"> </w:t>
      </w:r>
      <w:r>
        <w:rPr>
          <w:rFonts w:hint="eastAsia" w:ascii="宋体" w:hAnsi="宋体" w:eastAsia="宋体" w:cs="宋体"/>
          <w:color w:val="auto"/>
          <w:spacing w:val="-20"/>
          <w:sz w:val="24"/>
          <w:szCs w:val="24"/>
        </w:rPr>
        <w:t xml:space="preserve"> </w:t>
      </w:r>
    </w:p>
    <w:p w14:paraId="4A482340">
      <w:pPr>
        <w:keepNext w:val="0"/>
        <w:keepLines w:val="0"/>
        <w:pageBreakBefore w:val="0"/>
        <w:numPr>
          <w:ilvl w:val="0"/>
          <w:numId w:val="0"/>
        </w:numPr>
        <w:kinsoku/>
        <w:wordWrap/>
        <w:overflowPunct/>
        <w:topLinePunct w:val="0"/>
        <w:bidi w:val="0"/>
        <w:spacing w:line="400" w:lineRule="atLeast"/>
        <w:ind w:firstLine="480" w:firstLineChars="200"/>
        <w:textAlignment w:val="auto"/>
        <w:rPr>
          <w:rFonts w:hint="eastAsia"/>
        </w:rPr>
      </w:pPr>
      <w:r>
        <w:rPr>
          <w:rFonts w:hint="eastAsia" w:ascii="宋体" w:hAnsi="宋体" w:eastAsia="宋体" w:cs="宋体"/>
          <w:b w:val="0"/>
          <w:bCs w:val="0"/>
          <w:color w:val="000000"/>
          <w:sz w:val="24"/>
          <w:szCs w:val="24"/>
          <w:lang w:eastAsia="zh-CN"/>
        </w:rPr>
        <w:t>详见附件《质量技术标准》。</w:t>
      </w:r>
    </w:p>
    <w:p w14:paraId="7554FD08">
      <w:pPr>
        <w:pStyle w:val="22"/>
        <w:rPr>
          <w:rFonts w:hint="eastAsia" w:ascii="黑体" w:hAnsi="黑体" w:eastAsia="黑体"/>
          <w:b/>
          <w:color w:val="auto"/>
          <w:sz w:val="24"/>
          <w:szCs w:val="24"/>
        </w:rPr>
      </w:pPr>
      <w:r>
        <w:rPr>
          <w:rFonts w:hint="eastAsia" w:ascii="宋体" w:hAnsi="宋体" w:eastAsia="宋体" w:cs="宋体"/>
          <w:b/>
          <w:color w:val="auto"/>
          <w:sz w:val="24"/>
          <w:szCs w:val="24"/>
        </w:rPr>
        <w:t>3.</w:t>
      </w:r>
      <w:r>
        <w:rPr>
          <w:rFonts w:hint="eastAsia" w:ascii="宋体" w:hAnsi="宋体" w:eastAsia="宋体" w:cs="宋体"/>
          <w:b/>
          <w:color w:val="auto"/>
          <w:sz w:val="24"/>
          <w:szCs w:val="24"/>
          <w:lang w:val="en-US" w:eastAsia="zh-CN"/>
        </w:rPr>
        <w:t>报价</w:t>
      </w:r>
      <w:r>
        <w:rPr>
          <w:rFonts w:hint="eastAsia" w:ascii="宋体" w:hAnsi="宋体" w:eastAsia="宋体" w:cs="宋体"/>
          <w:b/>
          <w:color w:val="auto"/>
          <w:sz w:val="24"/>
          <w:szCs w:val="24"/>
        </w:rPr>
        <w:t>人资格要求</w:t>
      </w:r>
    </w:p>
    <w:p w14:paraId="7C6FB403">
      <w:pPr>
        <w:pageBreakBefore w:val="0"/>
        <w:numPr>
          <w:ilvl w:val="0"/>
          <w:numId w:val="0"/>
        </w:numPr>
        <w:kinsoku/>
        <w:wordWrap/>
        <w:overflowPunct/>
        <w:topLinePunct w:val="0"/>
        <w:autoSpaceDE/>
        <w:autoSpaceDN/>
        <w:bidi w:val="0"/>
        <w:adjustRightInd w:val="0"/>
        <w:snapToGrid w:val="0"/>
        <w:spacing w:line="400" w:lineRule="atLeast"/>
        <w:ind w:firstLine="480" w:firstLineChars="200"/>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3.1 在中国境内注册，有独立法人资格和承担民事责任的能力。</w:t>
      </w:r>
    </w:p>
    <w:p w14:paraId="4479CE14">
      <w:pPr>
        <w:pageBreakBefore w:val="0"/>
        <w:numPr>
          <w:ilvl w:val="0"/>
          <w:numId w:val="0"/>
        </w:numPr>
        <w:kinsoku/>
        <w:wordWrap/>
        <w:overflowPunct/>
        <w:topLinePunct w:val="0"/>
        <w:autoSpaceDE/>
        <w:autoSpaceDN/>
        <w:bidi w:val="0"/>
        <w:adjustRightInd w:val="0"/>
        <w:snapToGrid w:val="0"/>
        <w:spacing w:line="400" w:lineRule="atLeast"/>
        <w:ind w:firstLine="480" w:firstLineChars="200"/>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3.2 遵守中华人民共和国有关法律、法规和条例。</w:t>
      </w:r>
    </w:p>
    <w:p w14:paraId="01AF5678">
      <w:pPr>
        <w:pageBreakBefore w:val="0"/>
        <w:numPr>
          <w:ilvl w:val="0"/>
          <w:numId w:val="0"/>
        </w:numPr>
        <w:kinsoku/>
        <w:wordWrap/>
        <w:overflowPunct/>
        <w:topLinePunct w:val="0"/>
        <w:autoSpaceDE/>
        <w:autoSpaceDN/>
        <w:bidi w:val="0"/>
        <w:adjustRightInd w:val="0"/>
        <w:snapToGrid w:val="0"/>
        <w:spacing w:line="400" w:lineRule="atLeast"/>
        <w:ind w:firstLine="480" w:firstLineChars="200"/>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3.3 近年来有较好业绩且无不良商业行为。</w:t>
      </w:r>
    </w:p>
    <w:p w14:paraId="6DD85F3E">
      <w:pPr>
        <w:pageBreakBefore w:val="0"/>
        <w:numPr>
          <w:ilvl w:val="0"/>
          <w:numId w:val="0"/>
        </w:numPr>
        <w:kinsoku/>
        <w:wordWrap/>
        <w:overflowPunct/>
        <w:topLinePunct w:val="0"/>
        <w:autoSpaceDE/>
        <w:autoSpaceDN/>
        <w:bidi w:val="0"/>
        <w:adjustRightInd w:val="0"/>
        <w:snapToGrid w:val="0"/>
        <w:spacing w:line="400" w:lineRule="atLeast"/>
        <w:ind w:firstLine="480" w:firstLineChars="200"/>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3.4 具有冰晶石生产或销售经营范围。提供近三年内不少于2份电解铝行业相关业绩；(平台报名时上传营业执照及业绩合同)。</w:t>
      </w:r>
    </w:p>
    <w:p w14:paraId="36B32AA1">
      <w:pPr>
        <w:pageBreakBefore w:val="0"/>
        <w:numPr>
          <w:ilvl w:val="0"/>
          <w:numId w:val="0"/>
        </w:numPr>
        <w:kinsoku/>
        <w:wordWrap/>
        <w:overflowPunct/>
        <w:topLinePunct w:val="0"/>
        <w:autoSpaceDE/>
        <w:autoSpaceDN/>
        <w:bidi w:val="0"/>
        <w:adjustRightInd w:val="0"/>
        <w:snapToGrid w:val="0"/>
        <w:spacing w:line="400" w:lineRule="atLeast"/>
        <w:ind w:firstLine="480" w:firstLineChars="200"/>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3.5 具有良好的商业信誉和健全的财务会计制度。</w:t>
      </w:r>
    </w:p>
    <w:p w14:paraId="5CDE2333">
      <w:pPr>
        <w:pageBreakBefore w:val="0"/>
        <w:numPr>
          <w:ilvl w:val="0"/>
          <w:numId w:val="0"/>
        </w:numPr>
        <w:kinsoku/>
        <w:wordWrap/>
        <w:overflowPunct/>
        <w:topLinePunct w:val="0"/>
        <w:autoSpaceDE/>
        <w:autoSpaceDN/>
        <w:bidi w:val="0"/>
        <w:adjustRightInd w:val="0"/>
        <w:snapToGrid w:val="0"/>
        <w:spacing w:line="400" w:lineRule="atLeast"/>
        <w:ind w:firstLine="480" w:firstLineChars="200"/>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 xml:space="preserve">3.6 </w:t>
      </w:r>
      <w:r>
        <w:rPr>
          <w:rFonts w:hint="default" w:ascii="宋体" w:hAnsi="宋体" w:eastAsia="宋体" w:cstheme="minorBidi"/>
          <w:color w:val="auto"/>
          <w:kern w:val="2"/>
          <w:sz w:val="24"/>
          <w:szCs w:val="24"/>
          <w:highlight w:val="none"/>
          <w:lang w:val="en-US" w:eastAsia="zh-CN" w:bidi="ar-SA"/>
        </w:rPr>
        <w:t>本次报价不接受联合体报价。</w:t>
      </w:r>
    </w:p>
    <w:p w14:paraId="591D08BE">
      <w:pPr>
        <w:keepNext w:val="0"/>
        <w:keepLines w:val="0"/>
        <w:pageBreakBefore w:val="0"/>
        <w:numPr>
          <w:ilvl w:val="0"/>
          <w:numId w:val="0"/>
        </w:numPr>
        <w:kinsoku/>
        <w:wordWrap/>
        <w:overflowPunct/>
        <w:topLinePunct w:val="0"/>
        <w:bidi w:val="0"/>
        <w:spacing w:line="400" w:lineRule="atLeast"/>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 xml:space="preserve">4. </w:t>
      </w:r>
      <w:r>
        <w:rPr>
          <w:rFonts w:hint="eastAsia" w:ascii="宋体" w:hAnsi="宋体" w:eastAsia="宋体" w:cs="宋体"/>
          <w:b/>
          <w:color w:val="auto"/>
          <w:sz w:val="24"/>
          <w:szCs w:val="24"/>
          <w:lang w:eastAsia="zh-CN"/>
        </w:rPr>
        <w:t>报</w:t>
      </w:r>
      <w:r>
        <w:rPr>
          <w:rFonts w:hint="eastAsia" w:ascii="宋体" w:hAnsi="宋体" w:eastAsia="宋体" w:cs="宋体"/>
          <w:b/>
          <w:color w:val="auto"/>
          <w:sz w:val="24"/>
          <w:szCs w:val="24"/>
          <w:lang w:val="en-US" w:eastAsia="zh-CN"/>
        </w:rPr>
        <w:t>价</w:t>
      </w:r>
      <w:r>
        <w:rPr>
          <w:rFonts w:hint="eastAsia" w:ascii="宋体" w:hAnsi="宋体" w:eastAsia="宋体" w:cs="宋体"/>
          <w:b/>
          <w:color w:val="auto"/>
          <w:sz w:val="24"/>
          <w:szCs w:val="24"/>
          <w:lang w:eastAsia="zh-CN"/>
        </w:rPr>
        <w:t>及相关要求</w:t>
      </w:r>
    </w:p>
    <w:p w14:paraId="213508F2">
      <w:pPr>
        <w:keepNext w:val="0"/>
        <w:keepLines w:val="0"/>
        <w:pageBreakBefore w:val="0"/>
        <w:kinsoku/>
        <w:wordWrap/>
        <w:overflowPunct/>
        <w:topLinePunct w:val="0"/>
        <w:bidi w:val="0"/>
        <w:spacing w:line="400" w:lineRule="atLeast"/>
        <w:ind w:firstLine="482" w:firstLineChars="200"/>
        <w:textAlignment w:val="auto"/>
        <w:rPr>
          <w:rFonts w:hint="eastAsia"/>
          <w:color w:val="auto"/>
          <w:lang w:val="en-US" w:eastAsia="zh-CN"/>
        </w:rPr>
      </w:pPr>
      <w:r>
        <w:rPr>
          <w:rFonts w:hint="eastAsia" w:ascii="宋体" w:hAnsi="宋体" w:eastAsia="宋体" w:cs="华文仿宋"/>
          <w:b/>
          <w:bCs/>
          <w:color w:val="auto"/>
          <w:sz w:val="24"/>
          <w:szCs w:val="24"/>
          <w:lang w:val="en-US" w:eastAsia="zh-CN"/>
        </w:rPr>
        <w:t>4.1结算及付款方式</w:t>
      </w:r>
    </w:p>
    <w:p w14:paraId="56992058">
      <w:pPr>
        <w:pageBreakBefore w:val="0"/>
        <w:numPr>
          <w:ilvl w:val="0"/>
          <w:numId w:val="0"/>
        </w:numPr>
        <w:kinsoku/>
        <w:wordWrap/>
        <w:overflowPunct/>
        <w:topLinePunct w:val="0"/>
        <w:autoSpaceDE/>
        <w:autoSpaceDN/>
        <w:bidi w:val="0"/>
        <w:adjustRightInd w:val="0"/>
        <w:snapToGrid w:val="0"/>
        <w:spacing w:line="400" w:lineRule="atLeast"/>
        <w:ind w:firstLine="480" w:firstLineChars="200"/>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每批次产品经甲方验收合格入库后，按合同实际到货过磅总重量(±5%吨，原则上不允许超出合同量)乘合同（产品清单）单价结算。</w:t>
      </w:r>
    </w:p>
    <w:p w14:paraId="0EFF4765">
      <w:pPr>
        <w:pageBreakBefore w:val="0"/>
        <w:numPr>
          <w:ilvl w:val="0"/>
          <w:numId w:val="0"/>
        </w:numPr>
        <w:kinsoku/>
        <w:wordWrap/>
        <w:overflowPunct/>
        <w:topLinePunct w:val="0"/>
        <w:autoSpaceDE/>
        <w:autoSpaceDN/>
        <w:bidi w:val="0"/>
        <w:adjustRightInd w:val="0"/>
        <w:snapToGrid w:val="0"/>
        <w:spacing w:line="400" w:lineRule="atLeast"/>
        <w:ind w:firstLine="480" w:firstLineChars="200"/>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若遇国家税率调整，应按调整后的最新税率计付合同款项，即合同不含税价格不受国家税率调整的影响。</w:t>
      </w:r>
    </w:p>
    <w:p w14:paraId="5A1BA4C7">
      <w:pPr>
        <w:pageBreakBefore w:val="0"/>
        <w:numPr>
          <w:ilvl w:val="0"/>
          <w:numId w:val="0"/>
        </w:numPr>
        <w:kinsoku/>
        <w:wordWrap/>
        <w:overflowPunct/>
        <w:topLinePunct w:val="0"/>
        <w:autoSpaceDE/>
        <w:autoSpaceDN/>
        <w:bidi w:val="0"/>
        <w:adjustRightInd w:val="0"/>
        <w:snapToGrid w:val="0"/>
        <w:spacing w:line="400" w:lineRule="atLeast"/>
        <w:ind w:firstLine="480" w:firstLineChars="200"/>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乙方根据双方确认的付款金额开具税率为13%的增值税专用发票，发票入甲方财务账之日起35日内以银行现汇方式支付。</w:t>
      </w:r>
    </w:p>
    <w:p w14:paraId="12EEEBF8">
      <w:pPr>
        <w:pageBreakBefore w:val="0"/>
        <w:numPr>
          <w:ilvl w:val="0"/>
          <w:numId w:val="0"/>
        </w:numPr>
        <w:kinsoku/>
        <w:wordWrap/>
        <w:overflowPunct/>
        <w:topLinePunct w:val="0"/>
        <w:autoSpaceDE/>
        <w:autoSpaceDN/>
        <w:bidi w:val="0"/>
        <w:adjustRightInd w:val="0"/>
        <w:snapToGrid w:val="0"/>
        <w:spacing w:line="400" w:lineRule="atLeast"/>
        <w:ind w:firstLine="480" w:firstLineChars="200"/>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甲方付款前，乙方必须开具对应批次产品全额的增值税专用发票，否则甲方有权拒绝付款，并不承担逾期付款的责任。</w:t>
      </w:r>
    </w:p>
    <w:p w14:paraId="4AF77F2E">
      <w:pPr>
        <w:keepNext w:val="0"/>
        <w:keepLines w:val="0"/>
        <w:pageBreakBefore w:val="0"/>
        <w:kinsoku/>
        <w:wordWrap/>
        <w:overflowPunct/>
        <w:topLinePunct w:val="0"/>
        <w:bidi w:val="0"/>
        <w:spacing w:line="400" w:lineRule="atLeast"/>
        <w:ind w:firstLine="482" w:firstLineChars="200"/>
        <w:textAlignment w:val="auto"/>
        <w:rPr>
          <w:rFonts w:hint="eastAsia" w:ascii="宋体" w:hAnsi="宋体" w:eastAsia="宋体" w:cstheme="minorBidi"/>
          <w:color w:val="auto"/>
          <w:kern w:val="2"/>
          <w:sz w:val="24"/>
          <w:szCs w:val="24"/>
          <w:lang w:val="en-US" w:eastAsia="zh-CN" w:bidi="ar-SA"/>
        </w:rPr>
      </w:pPr>
      <w:r>
        <w:rPr>
          <w:rFonts w:hint="eastAsia" w:ascii="宋体" w:hAnsi="宋体" w:eastAsia="宋体" w:cs="华文仿宋"/>
          <w:b/>
          <w:bCs/>
          <w:color w:val="auto"/>
          <w:sz w:val="24"/>
          <w:szCs w:val="24"/>
          <w:lang w:val="en-US" w:eastAsia="zh-CN"/>
        </w:rPr>
        <w:t>4.2议价方式</w:t>
      </w:r>
    </w:p>
    <w:p w14:paraId="51F1BF41">
      <w:pPr>
        <w:pStyle w:val="4"/>
        <w:keepNext w:val="0"/>
        <w:keepLines w:val="0"/>
        <w:pageBreakBefore w:val="0"/>
        <w:kinsoku/>
        <w:wordWrap/>
        <w:overflowPunct/>
        <w:topLinePunct w:val="0"/>
        <w:bidi w:val="0"/>
        <w:spacing w:line="400" w:lineRule="atLeast"/>
        <w:textAlignment w:val="auto"/>
        <w:rPr>
          <w:rFonts w:hint="default" w:ascii="宋体" w:hAnsi="宋体" w:eastAsia="宋体" w:cstheme="minorBidi"/>
          <w:color w:val="auto"/>
          <w:kern w:val="2"/>
          <w:sz w:val="24"/>
          <w:szCs w:val="24"/>
          <w:lang w:val="en-US" w:eastAsia="zh-CN" w:bidi="ar-SA"/>
        </w:rPr>
      </w:pPr>
      <w:r>
        <w:rPr>
          <w:rFonts w:hint="default" w:ascii="宋体" w:hAnsi="宋体" w:eastAsia="宋体" w:cstheme="minorBidi"/>
          <w:color w:val="auto"/>
          <w:kern w:val="2"/>
          <w:sz w:val="24"/>
          <w:szCs w:val="24"/>
          <w:lang w:val="en-US" w:eastAsia="zh-CN" w:bidi="ar-SA"/>
        </w:rPr>
        <w:t>本次采购项目通过采用电子平台竞价方式进行，请登录系统地址：</w:t>
      </w:r>
      <w:r>
        <w:fldChar w:fldCharType="begin"/>
      </w:r>
      <w:r>
        <w:instrText xml:space="preserve"> HYPERLINK "http://glzb.geely.com" </w:instrText>
      </w:r>
      <w:r>
        <w:fldChar w:fldCharType="separate"/>
      </w:r>
      <w:r>
        <w:rPr>
          <w:rFonts w:hint="default" w:ascii="宋体" w:hAnsi="宋体" w:eastAsia="宋体" w:cstheme="minorBidi"/>
          <w:color w:val="0000FF"/>
          <w:kern w:val="2"/>
          <w:sz w:val="24"/>
          <w:szCs w:val="24"/>
          <w:lang w:val="en-US" w:eastAsia="zh-CN" w:bidi="ar-SA"/>
        </w:rPr>
        <w:t>http://glzb.geely.com</w:t>
      </w:r>
      <w:r>
        <w:rPr>
          <w:rFonts w:hint="default" w:ascii="宋体" w:hAnsi="宋体" w:eastAsia="宋体" w:cstheme="minorBidi"/>
          <w:color w:val="0000FF"/>
          <w:kern w:val="2"/>
          <w:sz w:val="24"/>
          <w:szCs w:val="24"/>
          <w:lang w:val="en-US" w:eastAsia="zh-CN" w:bidi="ar-SA"/>
        </w:rPr>
        <w:fldChar w:fldCharType="end"/>
      </w:r>
      <w:r>
        <w:rPr>
          <w:rFonts w:hint="default" w:ascii="宋体" w:hAnsi="宋体" w:eastAsia="宋体" w:cstheme="minorBidi"/>
          <w:color w:val="0000FF"/>
          <w:kern w:val="2"/>
          <w:sz w:val="24"/>
          <w:szCs w:val="24"/>
          <w:lang w:val="en-US" w:eastAsia="zh-CN" w:bidi="ar-SA"/>
        </w:rPr>
        <w:t>;</w:t>
      </w:r>
      <w:r>
        <w:rPr>
          <w:rFonts w:hint="default" w:ascii="宋体" w:hAnsi="宋体" w:eastAsia="宋体" w:cstheme="minorBidi"/>
          <w:color w:val="auto"/>
          <w:kern w:val="2"/>
          <w:sz w:val="24"/>
          <w:szCs w:val="24"/>
          <w:lang w:val="en-US" w:eastAsia="zh-CN" w:bidi="ar-SA"/>
        </w:rPr>
        <w:t>于竞价前自行注册账号，注册时请正确填写公司详细信息、联系人详细信息并上传相关营业执照、经营许可证及其它相关证书扫描件；请妥善保管您的账号和密码！</w:t>
      </w:r>
    </w:p>
    <w:p w14:paraId="2E1A68C1">
      <w:pPr>
        <w:keepNext w:val="0"/>
        <w:keepLines w:val="0"/>
        <w:pageBreakBefore w:val="0"/>
        <w:kinsoku/>
        <w:wordWrap/>
        <w:overflowPunct/>
        <w:topLinePunct w:val="0"/>
        <w:bidi w:val="0"/>
        <w:spacing w:line="400" w:lineRule="atLeast"/>
        <w:ind w:firstLine="482" w:firstLineChars="200"/>
        <w:textAlignment w:val="auto"/>
        <w:rPr>
          <w:rFonts w:hint="eastAsia" w:ascii="宋体" w:hAnsi="宋体" w:eastAsia="宋体" w:cs="华文仿宋"/>
          <w:b/>
          <w:bCs/>
          <w:color w:val="auto"/>
          <w:sz w:val="24"/>
          <w:szCs w:val="24"/>
          <w:lang w:val="en-US" w:eastAsia="zh-CN"/>
        </w:rPr>
      </w:pPr>
      <w:r>
        <w:rPr>
          <w:rFonts w:hint="eastAsia" w:ascii="宋体" w:hAnsi="宋体" w:eastAsia="宋体" w:cs="华文仿宋"/>
          <w:b/>
          <w:bCs/>
          <w:color w:val="auto"/>
          <w:sz w:val="24"/>
          <w:szCs w:val="24"/>
          <w:lang w:val="en-US" w:eastAsia="zh-CN"/>
        </w:rPr>
        <w:t>4.3 评定方法</w:t>
      </w:r>
    </w:p>
    <w:p w14:paraId="0E648CD6">
      <w:pPr>
        <w:keepNext w:val="0"/>
        <w:keepLines w:val="0"/>
        <w:pageBreakBefore w:val="0"/>
        <w:kinsoku/>
        <w:wordWrap/>
        <w:overflowPunct/>
        <w:topLinePunct w:val="0"/>
        <w:bidi w:val="0"/>
        <w:spacing w:line="400" w:lineRule="atLeast"/>
        <w:ind w:firstLine="482" w:firstLineChars="200"/>
        <w:textAlignment w:val="auto"/>
        <w:rPr>
          <w:rFonts w:hint="default" w:ascii="宋体" w:hAnsi="宋体" w:eastAsia="宋体" w:cs="华文仿宋"/>
          <w:b/>
          <w:bCs/>
          <w:color w:val="auto"/>
          <w:sz w:val="24"/>
          <w:szCs w:val="24"/>
          <w:lang w:val="en-US" w:eastAsia="zh-CN"/>
        </w:rPr>
      </w:pPr>
      <w:r>
        <w:rPr>
          <w:rFonts w:hint="eastAsia" w:ascii="宋体" w:hAnsi="宋体" w:eastAsia="宋体" w:cs="华文仿宋"/>
          <w:b/>
          <w:bCs/>
          <w:color w:val="auto"/>
          <w:sz w:val="24"/>
          <w:szCs w:val="24"/>
          <w:lang w:val="en-US" w:eastAsia="zh-CN"/>
        </w:rPr>
        <w:t xml:space="preserve">4.3.1 </w:t>
      </w:r>
      <w:r>
        <w:rPr>
          <w:rFonts w:hint="eastAsia" w:ascii="宋体" w:hAnsi="宋体" w:eastAsia="宋体"/>
          <w:color w:val="auto"/>
          <w:sz w:val="24"/>
          <w:szCs w:val="24"/>
          <w:u w:val="single"/>
          <w:lang w:val="en-US" w:eastAsia="zh-CN"/>
        </w:rPr>
        <w:t>2025</w:t>
      </w:r>
      <w:r>
        <w:rPr>
          <w:rFonts w:hint="eastAsia" w:ascii="宋体" w:hAnsi="宋体" w:eastAsia="宋体"/>
          <w:color w:val="auto"/>
          <w:sz w:val="24"/>
          <w:szCs w:val="24"/>
        </w:rPr>
        <w:t>年</w:t>
      </w:r>
      <w:r>
        <w:rPr>
          <w:rFonts w:hint="eastAsia" w:ascii="宋体" w:hAnsi="宋体" w:eastAsia="宋体"/>
          <w:color w:val="auto"/>
          <w:sz w:val="24"/>
          <w:szCs w:val="24"/>
          <w:u w:val="single"/>
          <w:lang w:val="en-US" w:eastAsia="zh-CN"/>
        </w:rPr>
        <w:t xml:space="preserve"> 7</w:t>
      </w:r>
      <w:r>
        <w:rPr>
          <w:rFonts w:hint="eastAsia" w:ascii="宋体" w:hAnsi="宋体" w:eastAsia="宋体"/>
          <w:color w:val="auto"/>
          <w:sz w:val="24"/>
          <w:szCs w:val="24"/>
        </w:rPr>
        <w:t>月</w:t>
      </w:r>
      <w:r>
        <w:rPr>
          <w:rFonts w:hint="eastAsia" w:ascii="宋体" w:hAnsi="宋体" w:eastAsia="宋体"/>
          <w:color w:val="auto"/>
          <w:sz w:val="24"/>
          <w:szCs w:val="24"/>
          <w:u w:val="single"/>
          <w:lang w:val="en-US" w:eastAsia="zh-CN"/>
        </w:rPr>
        <w:t>11</w:t>
      </w:r>
      <w:r>
        <w:rPr>
          <w:rFonts w:hint="eastAsia" w:ascii="宋体" w:hAnsi="宋体" w:eastAsia="宋体"/>
          <w:color w:val="auto"/>
          <w:sz w:val="24"/>
          <w:szCs w:val="24"/>
        </w:rPr>
        <w:t>日</w:t>
      </w:r>
      <w:r>
        <w:rPr>
          <w:rFonts w:hint="eastAsia" w:ascii="宋体" w:hAnsi="宋体" w:eastAsia="宋体"/>
          <w:color w:val="auto"/>
          <w:sz w:val="24"/>
          <w:szCs w:val="24"/>
          <w:u w:val="single"/>
          <w:lang w:val="en-US" w:eastAsia="zh-CN"/>
        </w:rPr>
        <w:t xml:space="preserve"> 16</w:t>
      </w:r>
      <w:r>
        <w:rPr>
          <w:rFonts w:hint="eastAsia" w:ascii="宋体" w:hAnsi="宋体" w:eastAsia="宋体"/>
          <w:color w:val="auto"/>
          <w:sz w:val="24"/>
          <w:szCs w:val="24"/>
        </w:rPr>
        <w:t>时前</w:t>
      </w:r>
      <w:r>
        <w:rPr>
          <w:rFonts w:hint="eastAsia" w:ascii="宋体" w:hAnsi="宋体" w:eastAsia="宋体"/>
          <w:color w:val="auto"/>
          <w:sz w:val="24"/>
          <w:szCs w:val="24"/>
          <w:lang w:val="en-US" w:eastAsia="zh-CN"/>
        </w:rPr>
        <w:t>将样品邮寄至</w:t>
      </w:r>
      <w:r>
        <w:rPr>
          <w:rFonts w:hint="eastAsia" w:ascii="宋体" w:hAnsi="宋体" w:eastAsia="宋体"/>
          <w:color w:val="auto"/>
          <w:sz w:val="24"/>
          <w:szCs w:val="24"/>
        </w:rPr>
        <w:t>广西</w:t>
      </w:r>
      <w:r>
        <w:rPr>
          <w:rFonts w:hint="eastAsia" w:ascii="宋体" w:hAnsi="宋体" w:eastAsia="宋体"/>
          <w:color w:val="auto"/>
          <w:sz w:val="24"/>
          <w:szCs w:val="24"/>
          <w:lang w:eastAsia="zh-CN"/>
        </w:rPr>
        <w:t>百色市右江区</w:t>
      </w:r>
      <w:r>
        <w:rPr>
          <w:rFonts w:hint="eastAsia" w:ascii="宋体" w:hAnsi="宋体" w:eastAsia="宋体"/>
          <w:color w:val="auto"/>
          <w:sz w:val="24"/>
          <w:szCs w:val="24"/>
          <w:lang w:val="en-US" w:eastAsia="zh-CN"/>
        </w:rPr>
        <w:t>永安大道1号，检测合格后方可投标。</w:t>
      </w:r>
    </w:p>
    <w:p w14:paraId="1CB6D253">
      <w:pPr>
        <w:pStyle w:val="4"/>
        <w:keepNext w:val="0"/>
        <w:keepLines w:val="0"/>
        <w:pageBreakBefore w:val="0"/>
        <w:kinsoku/>
        <w:wordWrap/>
        <w:overflowPunct/>
        <w:topLinePunct w:val="0"/>
        <w:bidi w:val="0"/>
        <w:spacing w:line="400" w:lineRule="atLeast"/>
        <w:ind w:left="0" w:leftChars="0" w:firstLine="480" w:firstLineChars="200"/>
        <w:textAlignment w:val="auto"/>
        <w:rPr>
          <w:rFonts w:hint="eastAsia" w:ascii="宋体" w:hAnsi="宋体" w:eastAsia="宋体" w:cs="宋体"/>
          <w:b/>
          <w:bCs w:val="0"/>
          <w:color w:val="auto"/>
          <w:kern w:val="2"/>
          <w:sz w:val="24"/>
          <w:szCs w:val="24"/>
          <w:highlight w:val="yellow"/>
          <w:lang w:val="en-US" w:eastAsia="zh-CN" w:bidi="ar-SA"/>
        </w:rPr>
      </w:pPr>
      <w:bookmarkStart w:id="1" w:name="_Toc33189460"/>
      <w:r>
        <w:rPr>
          <w:rFonts w:hint="eastAsia" w:ascii="宋体" w:hAnsi="宋体" w:eastAsia="宋体" w:cstheme="minorBidi"/>
          <w:color w:val="auto"/>
          <w:kern w:val="2"/>
          <w:sz w:val="24"/>
          <w:szCs w:val="24"/>
          <w:lang w:val="en-US" w:eastAsia="zh-CN" w:bidi="ar-SA"/>
        </w:rPr>
        <w:t>4.3.2本次评标采用低价中标，按价格由低到高顺序确定预中标人，本项目选取1名中标单位。</w:t>
      </w:r>
    </w:p>
    <w:p w14:paraId="64D34B04">
      <w:pPr>
        <w:pStyle w:val="4"/>
        <w:keepNext w:val="0"/>
        <w:keepLines w:val="0"/>
        <w:pageBreakBefore w:val="0"/>
        <w:kinsoku/>
        <w:wordWrap/>
        <w:overflowPunct/>
        <w:topLinePunct w:val="0"/>
        <w:bidi w:val="0"/>
        <w:spacing w:line="400" w:lineRule="atLeast"/>
        <w:ind w:left="0" w:leftChars="0" w:firstLine="0" w:firstLineChars="0"/>
        <w:textAlignment w:val="auto"/>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5.确认</w:t>
      </w:r>
      <w:bookmarkEnd w:id="1"/>
    </w:p>
    <w:p w14:paraId="2D1D0E8B">
      <w:pPr>
        <w:keepNext w:val="0"/>
        <w:keepLines w:val="0"/>
        <w:pageBreakBefore w:val="0"/>
        <w:kinsoku/>
        <w:wordWrap/>
        <w:overflowPunct/>
        <w:topLinePunct w:val="0"/>
        <w:bidi w:val="0"/>
        <w:spacing w:line="400" w:lineRule="atLeast"/>
        <w:ind w:firstLine="450"/>
        <w:textAlignment w:val="auto"/>
        <w:rPr>
          <w:rFonts w:hint="eastAsia" w:ascii="宋体" w:hAnsi="宋体" w:eastAsia="宋体"/>
          <w:color w:val="auto"/>
          <w:sz w:val="24"/>
          <w:szCs w:val="24"/>
        </w:rPr>
      </w:pPr>
      <w:r>
        <w:rPr>
          <w:rFonts w:hint="eastAsia" w:ascii="宋体" w:hAnsi="宋体" w:eastAsia="宋体"/>
          <w:color w:val="auto"/>
          <w:sz w:val="24"/>
          <w:szCs w:val="24"/>
          <w:lang w:eastAsia="zh-CN"/>
        </w:rPr>
        <w:t>贵公司</w:t>
      </w:r>
      <w:r>
        <w:rPr>
          <w:rFonts w:hint="eastAsia" w:ascii="宋体" w:hAnsi="宋体" w:eastAsia="宋体"/>
          <w:color w:val="auto"/>
          <w:sz w:val="24"/>
          <w:szCs w:val="24"/>
        </w:rPr>
        <w:t xml:space="preserve">收到本标邀请书后，请于 </w:t>
      </w:r>
      <w:r>
        <w:rPr>
          <w:rFonts w:hint="eastAsia" w:ascii="宋体" w:hAnsi="宋体" w:eastAsia="宋体"/>
          <w:color w:val="auto"/>
          <w:sz w:val="24"/>
          <w:szCs w:val="24"/>
          <w:u w:val="single"/>
          <w:lang w:val="en-US" w:eastAsia="zh-CN"/>
        </w:rPr>
        <w:t>2025</w:t>
      </w:r>
      <w:r>
        <w:rPr>
          <w:rFonts w:hint="eastAsia" w:ascii="宋体" w:hAnsi="宋体" w:eastAsia="宋体"/>
          <w:color w:val="auto"/>
          <w:sz w:val="24"/>
          <w:szCs w:val="24"/>
        </w:rPr>
        <w:t>年</w:t>
      </w:r>
      <w:r>
        <w:rPr>
          <w:rFonts w:hint="eastAsia" w:ascii="宋体" w:hAnsi="宋体" w:eastAsia="宋体"/>
          <w:color w:val="auto"/>
          <w:sz w:val="24"/>
          <w:szCs w:val="24"/>
          <w:u w:val="single"/>
          <w:lang w:val="en-US" w:eastAsia="zh-CN"/>
        </w:rPr>
        <w:t xml:space="preserve"> 7</w:t>
      </w:r>
      <w:r>
        <w:rPr>
          <w:rFonts w:hint="eastAsia" w:ascii="宋体" w:hAnsi="宋体" w:eastAsia="宋体"/>
          <w:color w:val="auto"/>
          <w:sz w:val="24"/>
          <w:szCs w:val="24"/>
        </w:rPr>
        <w:t>月</w:t>
      </w:r>
      <w:r>
        <w:rPr>
          <w:rFonts w:hint="eastAsia" w:ascii="宋体" w:hAnsi="宋体" w:eastAsia="宋体"/>
          <w:color w:val="auto"/>
          <w:sz w:val="24"/>
          <w:szCs w:val="24"/>
          <w:u w:val="single"/>
          <w:lang w:val="en-US" w:eastAsia="zh-CN"/>
        </w:rPr>
        <w:t>11</w:t>
      </w:r>
      <w:r>
        <w:rPr>
          <w:rFonts w:hint="eastAsia" w:ascii="宋体" w:hAnsi="宋体" w:eastAsia="宋体"/>
          <w:color w:val="auto"/>
          <w:sz w:val="24"/>
          <w:szCs w:val="24"/>
        </w:rPr>
        <w:t>日</w:t>
      </w:r>
      <w:r>
        <w:rPr>
          <w:rFonts w:hint="eastAsia" w:ascii="宋体" w:hAnsi="宋体" w:eastAsia="宋体"/>
          <w:color w:val="auto"/>
          <w:sz w:val="24"/>
          <w:szCs w:val="24"/>
          <w:u w:val="single"/>
          <w:lang w:val="en-US" w:eastAsia="zh-CN"/>
        </w:rPr>
        <w:t xml:space="preserve"> 16</w:t>
      </w:r>
      <w:r>
        <w:rPr>
          <w:rFonts w:hint="eastAsia" w:ascii="宋体" w:hAnsi="宋体" w:eastAsia="宋体"/>
          <w:color w:val="auto"/>
          <w:sz w:val="24"/>
          <w:szCs w:val="24"/>
        </w:rPr>
        <w:t>时前将确认通知（附件</w:t>
      </w:r>
      <w:r>
        <w:rPr>
          <w:rFonts w:hint="eastAsia" w:ascii="宋体" w:hAnsi="宋体" w:eastAsia="宋体"/>
          <w:color w:val="auto"/>
          <w:sz w:val="24"/>
          <w:szCs w:val="24"/>
          <w:lang w:val="en-US" w:eastAsia="zh-CN"/>
        </w:rPr>
        <w:t>1</w:t>
      </w:r>
      <w:r>
        <w:rPr>
          <w:rFonts w:hint="eastAsia" w:ascii="宋体" w:hAnsi="宋体" w:eastAsia="宋体"/>
          <w:color w:val="auto"/>
          <w:sz w:val="24"/>
          <w:szCs w:val="24"/>
        </w:rPr>
        <w:t>）以邮件方式反馈给招标人商务人员，以确认是否参加。在本投标邀请书规定的时间内未表示是否参加或明确表示不参加投标的，不得再参加投标。</w:t>
      </w:r>
    </w:p>
    <w:p w14:paraId="198D599C">
      <w:pPr>
        <w:pageBreakBefore w:val="0"/>
        <w:kinsoku/>
        <w:wordWrap/>
        <w:overflowPunct/>
        <w:topLinePunct w:val="0"/>
        <w:bidi w:val="0"/>
        <w:spacing w:line="400" w:lineRule="atLeast"/>
        <w:textAlignment w:val="auto"/>
        <w:rPr>
          <w:rFonts w:hint="eastAsia" w:ascii="宋体" w:hAnsi="宋体" w:eastAsia="宋体"/>
          <w:sz w:val="24"/>
          <w:szCs w:val="24"/>
          <w:highlight w:val="none"/>
        </w:rPr>
      </w:pPr>
      <w:r>
        <w:rPr>
          <w:rFonts w:hint="eastAsia" w:ascii="宋体" w:hAnsi="宋体" w:eastAsia="宋体"/>
          <w:b/>
          <w:bCs/>
          <w:sz w:val="24"/>
          <w:szCs w:val="24"/>
          <w:highlight w:val="none"/>
          <w:lang w:val="en-US" w:eastAsia="zh-CN"/>
        </w:rPr>
        <w:t>6.</w:t>
      </w:r>
      <w:r>
        <w:rPr>
          <w:rFonts w:hint="eastAsia" w:ascii="宋体" w:hAnsi="宋体" w:eastAsia="宋体"/>
          <w:b/>
          <w:bCs/>
          <w:sz w:val="24"/>
          <w:szCs w:val="24"/>
          <w:highlight w:val="none"/>
        </w:rPr>
        <w:t>投标保证金：</w:t>
      </w:r>
    </w:p>
    <w:p w14:paraId="4DFEB018">
      <w:pPr>
        <w:pageBreakBefore w:val="0"/>
        <w:kinsoku/>
        <w:wordWrap/>
        <w:overflowPunct/>
        <w:topLinePunct w:val="0"/>
        <w:bidi w:val="0"/>
        <w:spacing w:line="400" w:lineRule="atLeast"/>
        <w:ind w:firstLine="480" w:firstLineChars="200"/>
        <w:textAlignment w:val="auto"/>
        <w:rPr>
          <w:rFonts w:hint="eastAsia" w:ascii="宋体" w:hAnsi="宋体" w:eastAsia="宋体"/>
          <w:sz w:val="24"/>
          <w:szCs w:val="24"/>
        </w:rPr>
      </w:pPr>
      <w:r>
        <w:rPr>
          <w:rFonts w:hint="eastAsia" w:ascii="宋体" w:hAnsi="宋体" w:eastAsia="宋体"/>
          <w:sz w:val="24"/>
          <w:szCs w:val="24"/>
          <w:lang w:val="en-US" w:eastAsia="zh-CN"/>
        </w:rPr>
        <w:t>6</w:t>
      </w:r>
      <w:r>
        <w:rPr>
          <w:rFonts w:hint="eastAsia" w:ascii="宋体" w:hAnsi="宋体" w:eastAsia="宋体"/>
          <w:sz w:val="24"/>
          <w:szCs w:val="24"/>
        </w:rPr>
        <w:t>.1、投标单位在递交</w:t>
      </w:r>
      <w:r>
        <w:rPr>
          <w:rFonts w:hint="eastAsia" w:ascii="宋体" w:hAnsi="宋体" w:eastAsia="宋体"/>
          <w:sz w:val="24"/>
          <w:szCs w:val="24"/>
          <w:lang w:eastAsia="zh-CN"/>
        </w:rPr>
        <w:t>邀请书</w:t>
      </w:r>
      <w:r>
        <w:rPr>
          <w:rFonts w:hint="eastAsia" w:ascii="宋体" w:hAnsi="宋体" w:eastAsia="宋体"/>
          <w:sz w:val="24"/>
          <w:szCs w:val="24"/>
        </w:rPr>
        <w:t>时需交纳投标保证金，投标保证金电汇形式。</w:t>
      </w:r>
    </w:p>
    <w:p w14:paraId="4D87A74E">
      <w:pPr>
        <w:pageBreakBefore w:val="0"/>
        <w:kinsoku/>
        <w:wordWrap/>
        <w:overflowPunct/>
        <w:topLinePunct w:val="0"/>
        <w:bidi w:val="0"/>
        <w:spacing w:line="400" w:lineRule="atLeast"/>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投标保证金</w:t>
      </w:r>
      <w:r>
        <w:rPr>
          <w:rFonts w:hint="eastAsia" w:ascii="宋体" w:hAnsi="宋体" w:eastAsia="宋体"/>
          <w:color w:val="auto"/>
          <w:sz w:val="24"/>
          <w:szCs w:val="24"/>
          <w:highlight w:val="none"/>
          <w:lang w:val="en-US" w:eastAsia="zh-CN"/>
        </w:rPr>
        <w:t xml:space="preserve"> </w:t>
      </w:r>
      <w:r>
        <w:rPr>
          <w:rFonts w:hint="eastAsia" w:asciiTheme="majorEastAsia" w:hAnsiTheme="majorEastAsia" w:eastAsiaTheme="majorEastAsia" w:cstheme="majorEastAsia"/>
          <w:b w:val="0"/>
          <w:bCs w:val="0"/>
          <w:color w:val="auto"/>
          <w:sz w:val="24"/>
          <w:szCs w:val="24"/>
          <w:highlight w:val="none"/>
          <w:u w:val="single"/>
          <w:lang w:val="en-US" w:eastAsia="zh-CN"/>
        </w:rPr>
        <w:t>4</w:t>
      </w:r>
      <w:r>
        <w:rPr>
          <w:rFonts w:hint="eastAsia" w:ascii="宋体" w:hAnsi="宋体" w:eastAsia="宋体"/>
          <w:color w:val="auto"/>
          <w:sz w:val="24"/>
          <w:szCs w:val="24"/>
          <w:highlight w:val="none"/>
        </w:rPr>
        <w:t>万元电汇到以下账户：</w:t>
      </w:r>
    </w:p>
    <w:p w14:paraId="4D2AB764">
      <w:pPr>
        <w:pageBreakBefore w:val="0"/>
        <w:kinsoku/>
        <w:wordWrap/>
        <w:overflowPunct/>
        <w:topLinePunct w:val="0"/>
        <w:bidi w:val="0"/>
        <w:spacing w:line="400" w:lineRule="atLeast"/>
        <w:ind w:left="479" w:leftChars="228" w:firstLine="0" w:firstLineChars="0"/>
        <w:textAlignment w:val="auto"/>
        <w:rPr>
          <w:rFonts w:hint="eastAsia" w:ascii="宋体" w:hAnsi="宋体" w:eastAsia="宋体" w:cs="宋体"/>
          <w:sz w:val="24"/>
          <w:szCs w:val="24"/>
        </w:rPr>
      </w:pPr>
      <w:r>
        <w:rPr>
          <w:rFonts w:ascii="宋体" w:hAnsi="宋体" w:eastAsia="宋体" w:cs="宋体"/>
          <w:sz w:val="24"/>
          <w:szCs w:val="24"/>
        </w:rPr>
        <w:t>全称:</w:t>
      </w:r>
      <w:r>
        <w:rPr>
          <w:rFonts w:hint="eastAsia" w:ascii="宋体" w:hAnsi="宋体" w:eastAsia="宋体" w:cs="宋体"/>
          <w:sz w:val="24"/>
          <w:szCs w:val="24"/>
        </w:rPr>
        <w:t>广西百矿铝业有限公司</w:t>
      </w:r>
      <w:r>
        <w:rPr>
          <w:rFonts w:ascii="宋体" w:hAnsi="宋体" w:eastAsia="宋体" w:cs="宋体"/>
          <w:sz w:val="24"/>
          <w:szCs w:val="24"/>
        </w:rPr>
        <w:br w:type="textWrapping"/>
      </w:r>
      <w:r>
        <w:rPr>
          <w:rFonts w:ascii="宋体" w:hAnsi="宋体" w:eastAsia="宋体" w:cs="宋体"/>
          <w:sz w:val="24"/>
          <w:szCs w:val="24"/>
        </w:rPr>
        <w:t>账号:</w:t>
      </w:r>
      <w:r>
        <w:rPr>
          <w:rFonts w:hint="eastAsia" w:ascii="宋体" w:hAnsi="宋体" w:eastAsia="宋体" w:cs="宋体"/>
          <w:sz w:val="24"/>
          <w:szCs w:val="24"/>
        </w:rPr>
        <w:t>45001676101050707075</w:t>
      </w:r>
      <w:r>
        <w:rPr>
          <w:rFonts w:ascii="宋体" w:hAnsi="宋体" w:eastAsia="宋体" w:cs="宋体"/>
          <w:sz w:val="24"/>
          <w:szCs w:val="24"/>
        </w:rPr>
        <w:br w:type="textWrapping"/>
      </w:r>
      <w:r>
        <w:rPr>
          <w:rFonts w:ascii="宋体" w:hAnsi="宋体" w:eastAsia="宋体" w:cs="宋体"/>
          <w:sz w:val="24"/>
          <w:szCs w:val="24"/>
        </w:rPr>
        <w:t>开户行:</w:t>
      </w:r>
      <w:r>
        <w:rPr>
          <w:rFonts w:hint="eastAsia" w:ascii="宋体" w:hAnsi="宋体" w:eastAsia="宋体" w:cs="宋体"/>
          <w:sz w:val="24"/>
          <w:szCs w:val="24"/>
        </w:rPr>
        <w:t>中国建设银行股份有限公司百色分行</w:t>
      </w:r>
    </w:p>
    <w:p w14:paraId="73D3FC38">
      <w:pPr>
        <w:pageBreakBefore w:val="0"/>
        <w:kinsoku/>
        <w:wordWrap/>
        <w:overflowPunct/>
        <w:topLinePunct w:val="0"/>
        <w:bidi w:val="0"/>
        <w:spacing w:line="400" w:lineRule="atLeast"/>
        <w:ind w:left="479" w:leftChars="228" w:firstLine="0" w:firstLineChars="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开户行号：105626100011</w:t>
      </w:r>
    </w:p>
    <w:p w14:paraId="07E55653">
      <w:pPr>
        <w:pageBreakBefore w:val="0"/>
        <w:kinsoku/>
        <w:wordWrap/>
        <w:overflowPunct/>
        <w:topLinePunct w:val="0"/>
        <w:bidi w:val="0"/>
        <w:spacing w:line="400" w:lineRule="atLeast"/>
        <w:ind w:left="479" w:leftChars="228" w:firstLine="0" w:firstLineChars="0"/>
        <w:textAlignment w:val="auto"/>
        <w:rPr>
          <w:rFonts w:hint="eastAsia" w:ascii="宋体" w:hAnsi="宋体" w:eastAsia="宋体"/>
          <w:color w:val="FF0000"/>
          <w:sz w:val="24"/>
          <w:szCs w:val="24"/>
          <w:highlight w:val="none"/>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u w:val="single"/>
        </w:rPr>
        <w:t>汇款时备注</w:t>
      </w:r>
      <w:r>
        <w:rPr>
          <w:rFonts w:hint="eastAsia" w:ascii="宋体" w:hAnsi="宋体" w:eastAsia="宋体" w:cs="宋体"/>
          <w:sz w:val="24"/>
          <w:szCs w:val="24"/>
          <w:u w:val="single"/>
        </w:rPr>
        <w:t>：</w:t>
      </w:r>
      <w:r>
        <w:rPr>
          <w:rFonts w:hint="eastAsia" w:ascii="宋体" w:hAnsi="宋体" w:eastAsia="宋体" w:cs="宋体"/>
          <w:sz w:val="24"/>
          <w:szCs w:val="24"/>
          <w:u w:val="single"/>
          <w:lang w:val="en-US" w:eastAsia="zh-CN"/>
        </w:rPr>
        <w:t>田阳铝厂、隆林铝厂2025年冰晶石采购项目</w:t>
      </w:r>
      <w:r>
        <w:rPr>
          <w:rFonts w:hint="eastAsia" w:ascii="宋体" w:hAnsi="宋体" w:eastAsia="宋体"/>
          <w:color w:val="auto"/>
          <w:sz w:val="24"/>
          <w:szCs w:val="24"/>
          <w:highlight w:val="none"/>
        </w:rPr>
        <w:t>）</w:t>
      </w:r>
    </w:p>
    <w:p w14:paraId="74F3CDA8">
      <w:pPr>
        <w:pageBreakBefore w:val="0"/>
        <w:kinsoku/>
        <w:wordWrap/>
        <w:overflowPunct/>
        <w:topLinePunct w:val="0"/>
        <w:bidi w:val="0"/>
        <w:spacing w:line="400" w:lineRule="atLeast"/>
        <w:ind w:firstLine="480" w:firstLineChars="200"/>
        <w:textAlignment w:val="auto"/>
        <w:rPr>
          <w:rFonts w:hint="eastAsia" w:ascii="宋体" w:hAnsi="宋体" w:eastAsia="宋体"/>
          <w:sz w:val="24"/>
          <w:szCs w:val="24"/>
        </w:rPr>
      </w:pPr>
      <w:r>
        <w:rPr>
          <w:rFonts w:hint="eastAsia" w:ascii="宋体" w:hAnsi="宋体" w:eastAsia="宋体"/>
          <w:sz w:val="24"/>
          <w:szCs w:val="24"/>
          <w:lang w:val="en-US" w:eastAsia="zh-CN"/>
        </w:rPr>
        <w:t>6</w:t>
      </w:r>
      <w:r>
        <w:rPr>
          <w:rFonts w:hint="eastAsia" w:ascii="宋体" w:hAnsi="宋体" w:eastAsia="宋体"/>
          <w:sz w:val="24"/>
          <w:szCs w:val="24"/>
        </w:rPr>
        <w:t>.2、投标保证金须在开标前到帐。</w:t>
      </w:r>
    </w:p>
    <w:p w14:paraId="735414DB">
      <w:pPr>
        <w:pageBreakBefore w:val="0"/>
        <w:kinsoku/>
        <w:wordWrap/>
        <w:overflowPunct/>
        <w:topLinePunct w:val="0"/>
        <w:bidi w:val="0"/>
        <w:spacing w:line="400" w:lineRule="atLeast"/>
        <w:ind w:firstLine="480" w:firstLineChars="200"/>
        <w:textAlignment w:val="auto"/>
        <w:rPr>
          <w:rFonts w:hint="eastAsia" w:ascii="宋体" w:hAnsi="宋体" w:eastAsia="宋体" w:cs="宋体"/>
          <w:b w:val="0"/>
          <w:bCs w:val="0"/>
          <w:sz w:val="24"/>
          <w:szCs w:val="24"/>
        </w:rPr>
      </w:pPr>
      <w:r>
        <w:rPr>
          <w:rFonts w:hint="eastAsia" w:ascii="宋体" w:hAnsi="宋体" w:eastAsia="宋体"/>
          <w:color w:val="auto"/>
          <w:sz w:val="24"/>
          <w:szCs w:val="24"/>
          <w:lang w:val="en-US" w:eastAsia="zh-CN"/>
        </w:rPr>
        <w:t>6</w:t>
      </w:r>
      <w:r>
        <w:rPr>
          <w:rFonts w:hint="eastAsia" w:ascii="宋体" w:hAnsi="宋体" w:eastAsia="宋体"/>
          <w:color w:val="auto"/>
          <w:sz w:val="24"/>
          <w:szCs w:val="24"/>
        </w:rPr>
        <w:t>.3、</w:t>
      </w:r>
      <w:r>
        <w:rPr>
          <w:rFonts w:hint="eastAsia" w:ascii="宋体" w:hAnsi="宋体" w:eastAsia="宋体"/>
          <w:color w:val="auto"/>
          <w:sz w:val="24"/>
          <w:szCs w:val="24"/>
          <w:highlight w:val="none"/>
        </w:rPr>
        <w:t>中标人的投标保证金在中标人与招标方签订了经济合同</w:t>
      </w:r>
      <w:r>
        <w:rPr>
          <w:rFonts w:hint="eastAsia" w:ascii="宋体" w:hAnsi="宋体" w:eastAsia="宋体"/>
          <w:color w:val="auto"/>
          <w:sz w:val="24"/>
          <w:szCs w:val="24"/>
          <w:highlight w:val="none"/>
          <w:lang w:val="en-US" w:eastAsia="zh-CN"/>
        </w:rPr>
        <w:t>并重新缴纳履约金至业务单位后退还</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第二预中标人的投标保证金在</w:t>
      </w:r>
      <w:r>
        <w:rPr>
          <w:rFonts w:hint="eastAsia" w:ascii="宋体" w:hAnsi="宋体" w:eastAsia="宋体"/>
          <w:color w:val="auto"/>
          <w:sz w:val="24"/>
          <w:szCs w:val="24"/>
          <w:highlight w:val="none"/>
        </w:rPr>
        <w:t>中标人与招标方签订了经济合同后</w:t>
      </w:r>
      <w:r>
        <w:rPr>
          <w:rFonts w:hint="eastAsia" w:ascii="宋体" w:hAnsi="宋体" w:eastAsia="宋体"/>
          <w:color w:val="auto"/>
          <w:sz w:val="24"/>
          <w:szCs w:val="24"/>
          <w:highlight w:val="none"/>
          <w:lang w:val="en-US" w:eastAsia="zh-CN"/>
        </w:rPr>
        <w:t>退还，</w:t>
      </w:r>
      <w:r>
        <w:rPr>
          <w:rFonts w:hint="eastAsia" w:ascii="宋体" w:hAnsi="宋体" w:eastAsia="宋体" w:cs="宋体"/>
          <w:b w:val="0"/>
          <w:bCs w:val="0"/>
          <w:color w:val="auto"/>
          <w:sz w:val="24"/>
          <w:szCs w:val="24"/>
          <w:highlight w:val="none"/>
        </w:rPr>
        <w:t>其余未中标人的投标保证金将在确定中标人后无息退还。</w:t>
      </w:r>
    </w:p>
    <w:p w14:paraId="1A72F693">
      <w:pPr>
        <w:pageBreakBefore w:val="0"/>
        <w:kinsoku/>
        <w:wordWrap/>
        <w:overflowPunct/>
        <w:topLinePunct w:val="0"/>
        <w:bidi w:val="0"/>
        <w:spacing w:line="400" w:lineRule="atLeas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6.4</w:t>
      </w:r>
      <w:r>
        <w:rPr>
          <w:rFonts w:hint="eastAsia" w:ascii="宋体" w:hAnsi="宋体" w:eastAsia="宋体" w:cs="宋体"/>
          <w:b w:val="0"/>
          <w:bCs w:val="0"/>
          <w:sz w:val="24"/>
          <w:szCs w:val="24"/>
        </w:rPr>
        <w:t>如供应商有下列情况，投标保证金、履约保证金不予退还：</w:t>
      </w:r>
    </w:p>
    <w:p w14:paraId="1E1EE092">
      <w:pPr>
        <w:pageBreakBefore w:val="0"/>
        <w:numPr>
          <w:ilvl w:val="0"/>
          <w:numId w:val="0"/>
        </w:numPr>
        <w:kinsoku/>
        <w:wordWrap/>
        <w:overflowPunct/>
        <w:topLinePunct w:val="0"/>
        <w:autoSpaceDE/>
        <w:autoSpaceDN/>
        <w:bidi w:val="0"/>
        <w:adjustRightInd w:val="0"/>
        <w:snapToGrid w:val="0"/>
        <w:spacing w:line="400" w:lineRule="atLeast"/>
        <w:ind w:firstLine="480" w:firstLineChars="200"/>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1）中标人若明示或以其他行为不按规定时间签订或拒不签订正式合同的；</w:t>
      </w:r>
    </w:p>
    <w:p w14:paraId="51318672">
      <w:pPr>
        <w:pageBreakBefore w:val="0"/>
        <w:numPr>
          <w:ilvl w:val="0"/>
          <w:numId w:val="0"/>
        </w:numPr>
        <w:kinsoku/>
        <w:wordWrap/>
        <w:overflowPunct/>
        <w:topLinePunct w:val="0"/>
        <w:autoSpaceDE/>
        <w:autoSpaceDN/>
        <w:bidi w:val="0"/>
        <w:adjustRightInd w:val="0"/>
        <w:snapToGrid w:val="0"/>
        <w:spacing w:line="400" w:lineRule="atLeast"/>
        <w:ind w:firstLine="480" w:firstLineChars="200"/>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2）中标人若明示或以其他行为不按规定时间提交招标文件已载明履约保证金的；</w:t>
      </w:r>
      <w:r>
        <w:rPr>
          <w:rFonts w:hint="eastAsia" w:ascii="宋体" w:hAnsi="宋体" w:eastAsia="宋体" w:cstheme="minorBidi"/>
          <w:color w:val="auto"/>
          <w:kern w:val="2"/>
          <w:sz w:val="24"/>
          <w:szCs w:val="24"/>
          <w:highlight w:val="none"/>
          <w:lang w:val="en-US" w:eastAsia="zh-CN" w:bidi="ar-SA"/>
        </w:rPr>
        <w:br w:type="textWrapping"/>
      </w:r>
      <w:r>
        <w:rPr>
          <w:rFonts w:hint="eastAsia" w:ascii="宋体" w:hAnsi="宋体" w:eastAsia="宋体" w:cstheme="minorBidi"/>
          <w:color w:val="auto"/>
          <w:kern w:val="2"/>
          <w:sz w:val="24"/>
          <w:szCs w:val="24"/>
          <w:highlight w:val="none"/>
          <w:lang w:val="en-US" w:eastAsia="zh-CN" w:bidi="ar-SA"/>
        </w:rPr>
        <w:t xml:space="preserve">    3）中标人因恶意竞争、经营财务发生较大变化等自身原因要求放弃中标的；</w:t>
      </w:r>
      <w:r>
        <w:rPr>
          <w:rFonts w:hint="eastAsia" w:ascii="宋体" w:hAnsi="宋体" w:eastAsia="宋体" w:cstheme="minorBidi"/>
          <w:color w:val="auto"/>
          <w:kern w:val="2"/>
          <w:sz w:val="24"/>
          <w:szCs w:val="24"/>
          <w:highlight w:val="none"/>
          <w:lang w:val="en-US" w:eastAsia="zh-CN" w:bidi="ar-SA"/>
        </w:rPr>
        <w:br w:type="textWrapping"/>
      </w:r>
      <w:r>
        <w:rPr>
          <w:rFonts w:hint="eastAsia" w:ascii="宋体" w:hAnsi="宋体" w:eastAsia="宋体" w:cstheme="minorBidi"/>
          <w:color w:val="auto"/>
          <w:kern w:val="2"/>
          <w:sz w:val="24"/>
          <w:szCs w:val="24"/>
          <w:highlight w:val="none"/>
          <w:lang w:val="en-US" w:eastAsia="zh-CN" w:bidi="ar-SA"/>
        </w:rPr>
        <w:t xml:space="preserve">    4）投标人在招标过程中存在违法行为或弄虚作假行为的；</w:t>
      </w:r>
      <w:r>
        <w:rPr>
          <w:rFonts w:hint="eastAsia" w:ascii="宋体" w:hAnsi="宋体" w:eastAsia="宋体" w:cstheme="minorBidi"/>
          <w:color w:val="auto"/>
          <w:kern w:val="2"/>
          <w:sz w:val="24"/>
          <w:szCs w:val="24"/>
          <w:highlight w:val="none"/>
          <w:lang w:val="en-US" w:eastAsia="zh-CN" w:bidi="ar-SA"/>
        </w:rPr>
        <w:br w:type="textWrapping"/>
      </w:r>
      <w:r>
        <w:rPr>
          <w:rFonts w:hint="eastAsia" w:ascii="宋体" w:hAnsi="宋体" w:eastAsia="宋体" w:cstheme="minorBidi"/>
          <w:color w:val="auto"/>
          <w:kern w:val="2"/>
          <w:sz w:val="24"/>
          <w:szCs w:val="24"/>
          <w:highlight w:val="none"/>
          <w:lang w:val="en-US" w:eastAsia="zh-CN" w:bidi="ar-SA"/>
        </w:rPr>
        <w:t xml:space="preserve">    5）投标有效期内投标人撤销投标文件的。</w:t>
      </w:r>
    </w:p>
    <w:p w14:paraId="1F4BD128">
      <w:pPr>
        <w:pageBreakBefore w:val="0"/>
        <w:kinsoku/>
        <w:wordWrap/>
        <w:overflowPunct/>
        <w:topLinePunct w:val="0"/>
        <w:bidi w:val="0"/>
        <w:adjustRightInd w:val="0"/>
        <w:snapToGrid w:val="0"/>
        <w:spacing w:before="156" w:beforeLines="50" w:after="156" w:afterLines="50" w:line="400" w:lineRule="atLeast"/>
        <w:ind w:firstLine="241" w:firstLineChars="100"/>
        <w:textAlignment w:val="auto"/>
        <w:rPr>
          <w:rFonts w:hint="eastAsia" w:ascii="宋体" w:hAnsi="宋体" w:eastAsia="宋体" w:cs="Arial"/>
          <w:b/>
          <w:bCs/>
          <w:color w:val="auto"/>
          <w:sz w:val="24"/>
          <w:lang w:eastAsia="zh-CN"/>
        </w:rPr>
      </w:pPr>
      <w:r>
        <w:rPr>
          <w:rFonts w:hint="eastAsia" w:ascii="宋体" w:hAnsi="宋体" w:cs="Arial"/>
          <w:b/>
          <w:bCs/>
          <w:color w:val="auto"/>
          <w:sz w:val="24"/>
          <w:lang w:val="en-US" w:eastAsia="zh-CN"/>
        </w:rPr>
        <w:t>7.</w:t>
      </w:r>
      <w:r>
        <w:rPr>
          <w:rFonts w:hint="eastAsia" w:ascii="宋体" w:hAnsi="宋体" w:cs="Arial"/>
          <w:b/>
          <w:bCs/>
          <w:color w:val="auto"/>
          <w:sz w:val="24"/>
        </w:rPr>
        <w:t>履约保证金</w:t>
      </w:r>
      <w:r>
        <w:rPr>
          <w:rFonts w:hint="eastAsia" w:ascii="宋体" w:hAnsi="宋体" w:cs="Arial"/>
          <w:b/>
          <w:bCs/>
          <w:color w:val="auto"/>
          <w:sz w:val="24"/>
          <w:lang w:eastAsia="zh-CN"/>
        </w:rPr>
        <w:t>：</w:t>
      </w:r>
    </w:p>
    <w:p w14:paraId="781482F6">
      <w:pPr>
        <w:pageBreakBefore w:val="0"/>
        <w:numPr>
          <w:ilvl w:val="0"/>
          <w:numId w:val="0"/>
        </w:numPr>
        <w:kinsoku/>
        <w:wordWrap/>
        <w:overflowPunct/>
        <w:topLinePunct w:val="0"/>
        <w:autoSpaceDE/>
        <w:autoSpaceDN/>
        <w:bidi w:val="0"/>
        <w:adjustRightInd w:val="0"/>
        <w:snapToGrid w:val="0"/>
        <w:spacing w:line="400" w:lineRule="atLeast"/>
        <w:ind w:firstLine="480" w:firstLineChars="200"/>
        <w:textAlignment w:val="auto"/>
        <w:rPr>
          <w:rFonts w:hint="default"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7.1乙方须在本合同签订后7日内向甲方缴纳合同金额的5%作为履约保证金。乙方在投标时已经缴纳的投标保证金在本合同签订并重新缴纳履约保证金后退回。</w:t>
      </w:r>
    </w:p>
    <w:p w14:paraId="25D02A9B">
      <w:pPr>
        <w:pageBreakBefore w:val="0"/>
        <w:numPr>
          <w:ilvl w:val="0"/>
          <w:numId w:val="0"/>
        </w:numPr>
        <w:kinsoku/>
        <w:wordWrap/>
        <w:overflowPunct/>
        <w:topLinePunct w:val="0"/>
        <w:autoSpaceDE/>
        <w:autoSpaceDN/>
        <w:bidi w:val="0"/>
        <w:adjustRightInd w:val="0"/>
        <w:snapToGrid w:val="0"/>
        <w:spacing w:line="400" w:lineRule="atLeast"/>
        <w:ind w:firstLine="480" w:firstLineChars="200"/>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7.2乙方因违约或其他情形出现给甲方造成损失的事件、事故，所涉违约金或赔偿金，甲方有权从乙方缴纳的履约保证金中扣除，履约保证金不足的，乙方须在不足之日起7日内予以补足（如果甲方尚有未支付给乙方的服务费，则该服务费可以直接转为履约保证金）。</w:t>
      </w:r>
    </w:p>
    <w:p w14:paraId="78C8E1B9">
      <w:pPr>
        <w:pageBreakBefore w:val="0"/>
        <w:numPr>
          <w:ilvl w:val="0"/>
          <w:numId w:val="0"/>
        </w:numPr>
        <w:kinsoku/>
        <w:wordWrap/>
        <w:overflowPunct/>
        <w:topLinePunct w:val="0"/>
        <w:autoSpaceDE/>
        <w:autoSpaceDN/>
        <w:bidi w:val="0"/>
        <w:adjustRightInd w:val="0"/>
        <w:snapToGrid w:val="0"/>
        <w:spacing w:line="400" w:lineRule="atLeast"/>
        <w:ind w:firstLine="480" w:firstLineChars="200"/>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7.3履约保证金的退还：乙方按合同履约完成服务业务经甲方确认之日起30日内，甲方将履约保证金全额无息退还给乙方；如有违约金或损失赔偿金等需要扣除的，则退还扣除后的剩余部分。</w:t>
      </w:r>
    </w:p>
    <w:p w14:paraId="1855CCF4">
      <w:pPr>
        <w:pageBreakBefore w:val="0"/>
        <w:widowControl/>
        <w:kinsoku/>
        <w:wordWrap/>
        <w:overflowPunct/>
        <w:topLinePunct w:val="0"/>
        <w:bidi w:val="0"/>
        <w:snapToGrid w:val="0"/>
        <w:spacing w:line="400" w:lineRule="atLeast"/>
        <w:jc w:val="left"/>
        <w:textAlignment w:val="auto"/>
        <w:rPr>
          <w:rFonts w:hint="eastAsia" w:ascii="宋体" w:hAnsi="宋体" w:eastAsia="宋体" w:cs="宋体"/>
          <w:b/>
          <w:bCs/>
          <w:kern w:val="0"/>
          <w:sz w:val="24"/>
        </w:rPr>
      </w:pPr>
      <w:r>
        <w:rPr>
          <w:rFonts w:hint="eastAsia" w:ascii="宋体" w:hAnsi="宋体" w:eastAsia="宋体" w:cs="宋体"/>
          <w:b/>
          <w:bCs/>
          <w:kern w:val="0"/>
          <w:sz w:val="24"/>
          <w:lang w:val="en-US" w:eastAsia="zh-CN"/>
        </w:rPr>
        <w:t>8.</w:t>
      </w:r>
      <w:r>
        <w:rPr>
          <w:rFonts w:hint="eastAsia" w:ascii="宋体" w:hAnsi="宋体" w:eastAsia="宋体" w:cs="宋体"/>
          <w:b/>
          <w:bCs/>
          <w:kern w:val="0"/>
          <w:sz w:val="24"/>
        </w:rPr>
        <w:t>特别约定条款：</w:t>
      </w:r>
    </w:p>
    <w:p w14:paraId="117C163D">
      <w:pPr>
        <w:pageBreakBefore w:val="0"/>
        <w:widowControl/>
        <w:kinsoku/>
        <w:wordWrap/>
        <w:overflowPunct/>
        <w:topLinePunct w:val="0"/>
        <w:bidi w:val="0"/>
        <w:snapToGrid w:val="0"/>
        <w:spacing w:line="400" w:lineRule="atLeast"/>
        <w:ind w:firstLine="480" w:firstLineChars="200"/>
        <w:jc w:val="left"/>
        <w:textAlignment w:val="auto"/>
        <w:rPr>
          <w:rFonts w:hint="eastAsia" w:ascii="宋体" w:hAnsi="宋体" w:eastAsia="宋体" w:cs="宋体"/>
          <w:b/>
          <w:bCs w:val="0"/>
          <w:kern w:val="2"/>
          <w:sz w:val="24"/>
          <w:szCs w:val="24"/>
          <w:lang w:val="en-US" w:eastAsia="zh-CN" w:bidi="ar-SA"/>
        </w:rPr>
      </w:pPr>
      <w:r>
        <w:rPr>
          <w:rFonts w:hint="eastAsia" w:ascii="宋体" w:hAnsi="宋体" w:eastAsia="宋体" w:cs="宋体"/>
          <w:b w:val="0"/>
          <w:bCs w:val="0"/>
          <w:kern w:val="0"/>
          <w:sz w:val="24"/>
        </w:rPr>
        <w:t>鉴于卖方通过参加买方的招投标活动或</w:t>
      </w:r>
      <w:r>
        <w:rPr>
          <w:rFonts w:hint="eastAsia" w:ascii="宋体" w:hAnsi="宋体" w:eastAsia="宋体"/>
          <w:kern w:val="0"/>
          <w:sz w:val="24"/>
          <w:lang w:eastAsia="zh-CN"/>
        </w:rPr>
        <w:t>竞</w:t>
      </w:r>
      <w:r>
        <w:rPr>
          <w:rFonts w:hint="eastAsia" w:ascii="宋体" w:hAnsi="宋体"/>
          <w:kern w:val="0"/>
          <w:sz w:val="24"/>
        </w:rPr>
        <w:t>争性谈判而取得签订本合同的资格，在合同签订后或者合同履行过程中，如果买方发现卖方在投标或者与买方谈判过程中有虚构事实，从而使买方误信卖方符合投标或者谈判条件，进而卖方中标并与买方签订合同的情形，则买方有权单方终止本合同，并且自买方口头或者书面通知卖方</w:t>
      </w:r>
      <w:r>
        <w:rPr>
          <w:rFonts w:hint="eastAsia" w:asciiTheme="majorEastAsia" w:hAnsiTheme="majorEastAsia" w:eastAsiaTheme="majorEastAsia" w:cstheme="majorEastAsia"/>
          <w:kern w:val="0"/>
          <w:sz w:val="24"/>
          <w:szCs w:val="24"/>
        </w:rPr>
        <w:t>合同终止日起本合同终止。</w:t>
      </w:r>
    </w:p>
    <w:p w14:paraId="5AD7E680">
      <w:pPr>
        <w:pStyle w:val="4"/>
        <w:pageBreakBefore w:val="0"/>
        <w:kinsoku/>
        <w:wordWrap/>
        <w:overflowPunct/>
        <w:topLinePunct w:val="0"/>
        <w:bidi w:val="0"/>
        <w:spacing w:line="400" w:lineRule="atLeast"/>
        <w:ind w:left="0" w:leftChars="0" w:firstLine="0" w:firstLineChars="0"/>
        <w:textAlignment w:val="auto"/>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9.联系方式：</w:t>
      </w:r>
    </w:p>
    <w:tbl>
      <w:tblPr>
        <w:tblStyle w:val="13"/>
        <w:tblW w:w="6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84"/>
        <w:gridCol w:w="5114"/>
      </w:tblGrid>
      <w:tr w14:paraId="452E8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14:paraId="3707B076">
            <w:pPr>
              <w:spacing w:line="400" w:lineRule="exact"/>
              <w:jc w:val="distribute"/>
              <w:rPr>
                <w:rFonts w:hint="eastAsia" w:eastAsiaTheme="minorEastAsia"/>
                <w:color w:val="auto"/>
                <w:kern w:val="0"/>
                <w:sz w:val="24"/>
                <w:szCs w:val="24"/>
                <w:lang w:eastAsia="zh-CN"/>
              </w:rPr>
            </w:pPr>
            <w:r>
              <w:rPr>
                <w:rFonts w:hint="eastAsia"/>
                <w:color w:val="auto"/>
                <w:kern w:val="0"/>
                <w:sz w:val="24"/>
                <w:szCs w:val="24"/>
                <w:lang w:val="en-US" w:eastAsia="zh-CN"/>
              </w:rPr>
              <w:t>公司</w:t>
            </w:r>
          </w:p>
        </w:tc>
        <w:tc>
          <w:tcPr>
            <w:tcW w:w="284" w:type="dxa"/>
            <w:tcBorders>
              <w:top w:val="nil"/>
              <w:left w:val="nil"/>
              <w:bottom w:val="nil"/>
              <w:right w:val="nil"/>
            </w:tcBorders>
            <w:tcMar>
              <w:left w:w="0" w:type="dxa"/>
              <w:right w:w="0" w:type="dxa"/>
            </w:tcMar>
            <w:vAlign w:val="center"/>
          </w:tcPr>
          <w:p w14:paraId="5817FDC4">
            <w:pPr>
              <w:spacing w:line="400" w:lineRule="exact"/>
              <w:rPr>
                <w:color w:val="auto"/>
                <w:kern w:val="0"/>
                <w:sz w:val="24"/>
                <w:szCs w:val="24"/>
              </w:rPr>
            </w:pPr>
            <w:r>
              <w:rPr>
                <w:rFonts w:hint="eastAsia"/>
                <w:color w:val="auto"/>
                <w:kern w:val="0"/>
                <w:sz w:val="24"/>
                <w:szCs w:val="24"/>
              </w:rPr>
              <w:t>：</w:t>
            </w:r>
          </w:p>
        </w:tc>
        <w:tc>
          <w:tcPr>
            <w:tcW w:w="5114" w:type="dxa"/>
            <w:tcBorders>
              <w:top w:val="nil"/>
              <w:left w:val="nil"/>
              <w:right w:val="nil"/>
            </w:tcBorders>
          </w:tcPr>
          <w:p w14:paraId="4F3EB5E8">
            <w:pPr>
              <w:spacing w:line="400" w:lineRule="exact"/>
              <w:rPr>
                <w:rFonts w:hint="eastAsia" w:ascii="宋体" w:hAnsi="宋体" w:eastAsia="宋体"/>
                <w:color w:val="auto"/>
                <w:sz w:val="24"/>
                <w:szCs w:val="24"/>
              </w:rPr>
            </w:pPr>
            <w:r>
              <w:rPr>
                <w:rFonts w:hint="eastAsia" w:ascii="宋体" w:hAnsi="宋体" w:eastAsia="宋体"/>
                <w:color w:val="auto"/>
                <w:sz w:val="24"/>
                <w:szCs w:val="24"/>
                <w:lang w:val="en-US" w:eastAsia="zh-CN"/>
              </w:rPr>
              <w:t>吉利百矿集团有限公司</w:t>
            </w:r>
          </w:p>
        </w:tc>
      </w:tr>
      <w:tr w14:paraId="526B5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14:paraId="53164699">
            <w:pPr>
              <w:spacing w:line="400" w:lineRule="exact"/>
              <w:jc w:val="distribute"/>
              <w:rPr>
                <w:color w:val="auto"/>
                <w:kern w:val="0"/>
                <w:sz w:val="24"/>
                <w:szCs w:val="24"/>
              </w:rPr>
            </w:pPr>
            <w:r>
              <w:rPr>
                <w:rFonts w:hint="eastAsia"/>
                <w:color w:val="auto"/>
                <w:kern w:val="0"/>
                <w:sz w:val="24"/>
                <w:szCs w:val="24"/>
              </w:rPr>
              <w:t>地址</w:t>
            </w:r>
          </w:p>
        </w:tc>
        <w:tc>
          <w:tcPr>
            <w:tcW w:w="284" w:type="dxa"/>
            <w:tcBorders>
              <w:top w:val="nil"/>
              <w:left w:val="nil"/>
              <w:bottom w:val="nil"/>
              <w:right w:val="nil"/>
            </w:tcBorders>
            <w:tcMar>
              <w:left w:w="0" w:type="dxa"/>
              <w:right w:w="0" w:type="dxa"/>
            </w:tcMar>
            <w:vAlign w:val="center"/>
          </w:tcPr>
          <w:p w14:paraId="6405D0C5">
            <w:pPr>
              <w:spacing w:line="400" w:lineRule="exact"/>
              <w:rPr>
                <w:color w:val="auto"/>
                <w:kern w:val="0"/>
                <w:sz w:val="24"/>
                <w:szCs w:val="24"/>
              </w:rPr>
            </w:pPr>
            <w:r>
              <w:rPr>
                <w:rFonts w:hint="eastAsia"/>
                <w:color w:val="auto"/>
                <w:kern w:val="0"/>
                <w:sz w:val="24"/>
                <w:szCs w:val="24"/>
              </w:rPr>
              <w:t>：</w:t>
            </w:r>
          </w:p>
        </w:tc>
        <w:tc>
          <w:tcPr>
            <w:tcW w:w="5114" w:type="dxa"/>
            <w:tcBorders>
              <w:left w:val="nil"/>
              <w:right w:val="nil"/>
            </w:tcBorders>
          </w:tcPr>
          <w:p w14:paraId="2F08421A">
            <w:pPr>
              <w:spacing w:line="400" w:lineRule="exact"/>
              <w:rPr>
                <w:rFonts w:hint="eastAsia" w:ascii="宋体" w:hAnsi="宋体" w:eastAsia="宋体"/>
                <w:color w:val="auto"/>
                <w:sz w:val="24"/>
                <w:szCs w:val="24"/>
                <w:lang w:val="en-US" w:eastAsia="zh-CN"/>
              </w:rPr>
            </w:pPr>
            <w:r>
              <w:rPr>
                <w:rFonts w:hint="eastAsia" w:ascii="宋体" w:hAnsi="宋体" w:eastAsia="宋体"/>
                <w:color w:val="auto"/>
                <w:sz w:val="24"/>
                <w:szCs w:val="24"/>
              </w:rPr>
              <w:t>广西</w:t>
            </w:r>
            <w:r>
              <w:rPr>
                <w:rFonts w:hint="eastAsia" w:ascii="宋体" w:hAnsi="宋体" w:eastAsia="宋体"/>
                <w:color w:val="auto"/>
                <w:sz w:val="24"/>
                <w:szCs w:val="24"/>
                <w:lang w:eastAsia="zh-CN"/>
              </w:rPr>
              <w:t>百色市右江区</w:t>
            </w:r>
            <w:r>
              <w:rPr>
                <w:rFonts w:hint="eastAsia" w:ascii="宋体" w:hAnsi="宋体" w:eastAsia="宋体"/>
                <w:color w:val="auto"/>
                <w:sz w:val="24"/>
                <w:szCs w:val="24"/>
                <w:lang w:val="en-US" w:eastAsia="zh-CN"/>
              </w:rPr>
              <w:t>永安大道1号</w:t>
            </w:r>
          </w:p>
        </w:tc>
      </w:tr>
      <w:tr w14:paraId="6E780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14:paraId="5EBCA507">
            <w:pPr>
              <w:spacing w:line="400" w:lineRule="exact"/>
              <w:jc w:val="distribute"/>
              <w:rPr>
                <w:color w:val="auto"/>
                <w:kern w:val="0"/>
                <w:sz w:val="24"/>
                <w:szCs w:val="24"/>
              </w:rPr>
            </w:pPr>
            <w:r>
              <w:rPr>
                <w:rFonts w:hint="eastAsia"/>
                <w:color w:val="auto"/>
                <w:kern w:val="0"/>
                <w:sz w:val="24"/>
                <w:szCs w:val="24"/>
              </w:rPr>
              <w:t>网址</w:t>
            </w:r>
          </w:p>
        </w:tc>
        <w:tc>
          <w:tcPr>
            <w:tcW w:w="284" w:type="dxa"/>
            <w:tcBorders>
              <w:top w:val="nil"/>
              <w:left w:val="nil"/>
              <w:bottom w:val="nil"/>
              <w:right w:val="nil"/>
            </w:tcBorders>
            <w:tcMar>
              <w:left w:w="0" w:type="dxa"/>
              <w:right w:w="0" w:type="dxa"/>
            </w:tcMar>
            <w:vAlign w:val="center"/>
          </w:tcPr>
          <w:p w14:paraId="5E480D65">
            <w:pPr>
              <w:spacing w:line="400" w:lineRule="exact"/>
              <w:rPr>
                <w:rFonts w:hint="eastAsia" w:ascii="宋体" w:hAnsi="宋体" w:eastAsia="宋体"/>
                <w:color w:val="auto"/>
                <w:sz w:val="24"/>
                <w:szCs w:val="24"/>
              </w:rPr>
            </w:pPr>
            <w:r>
              <w:rPr>
                <w:rFonts w:hint="eastAsia" w:ascii="宋体" w:hAnsi="宋体" w:eastAsia="宋体"/>
                <w:color w:val="auto"/>
                <w:sz w:val="24"/>
                <w:szCs w:val="24"/>
              </w:rPr>
              <w:t>：</w:t>
            </w:r>
          </w:p>
        </w:tc>
        <w:tc>
          <w:tcPr>
            <w:tcW w:w="5114" w:type="dxa"/>
            <w:tcBorders>
              <w:left w:val="nil"/>
              <w:right w:val="nil"/>
            </w:tcBorders>
          </w:tcPr>
          <w:p w14:paraId="5510B8A9">
            <w:pPr>
              <w:spacing w:line="400" w:lineRule="exact"/>
              <w:rPr>
                <w:rFonts w:hint="eastAsia" w:ascii="宋体" w:hAnsi="宋体" w:eastAsia="宋体"/>
                <w:color w:val="auto"/>
                <w:sz w:val="24"/>
                <w:szCs w:val="24"/>
              </w:rPr>
            </w:pPr>
            <w:r>
              <w:fldChar w:fldCharType="begin"/>
            </w:r>
            <w:r>
              <w:instrText xml:space="preserve"> HYPERLINK "https://glzb.geely.com" </w:instrText>
            </w:r>
            <w:r>
              <w:fldChar w:fldCharType="separate"/>
            </w:r>
            <w:r>
              <w:rPr>
                <w:rFonts w:hint="eastAsia" w:ascii="宋体" w:hAnsi="宋体" w:eastAsia="宋体"/>
                <w:color w:val="auto"/>
                <w:sz w:val="24"/>
                <w:szCs w:val="24"/>
              </w:rPr>
              <w:t>https://glzb.geely.com</w:t>
            </w:r>
            <w:r>
              <w:rPr>
                <w:rFonts w:hint="eastAsia" w:ascii="宋体" w:hAnsi="宋体" w:eastAsia="宋体"/>
                <w:color w:val="auto"/>
                <w:sz w:val="24"/>
                <w:szCs w:val="24"/>
              </w:rPr>
              <w:fldChar w:fldCharType="end"/>
            </w:r>
          </w:p>
        </w:tc>
      </w:tr>
      <w:tr w14:paraId="3B575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14:paraId="30779425">
            <w:pPr>
              <w:spacing w:line="400" w:lineRule="exact"/>
              <w:jc w:val="center"/>
              <w:rPr>
                <w:rFonts w:hint="eastAsia" w:ascii="宋体" w:hAnsi="宋体" w:eastAsia="宋体"/>
                <w:color w:val="auto"/>
                <w:sz w:val="24"/>
                <w:szCs w:val="24"/>
              </w:rPr>
            </w:pPr>
            <w:r>
              <w:rPr>
                <w:rFonts w:hint="eastAsia" w:ascii="宋体" w:hAnsi="宋体" w:eastAsia="宋体"/>
                <w:color w:val="auto"/>
                <w:sz w:val="24"/>
                <w:szCs w:val="24"/>
              </w:rPr>
              <w:t>联系人</w:t>
            </w:r>
          </w:p>
        </w:tc>
        <w:tc>
          <w:tcPr>
            <w:tcW w:w="284" w:type="dxa"/>
            <w:tcBorders>
              <w:top w:val="nil"/>
              <w:left w:val="nil"/>
              <w:bottom w:val="nil"/>
              <w:right w:val="nil"/>
            </w:tcBorders>
            <w:tcMar>
              <w:left w:w="0" w:type="dxa"/>
              <w:right w:w="0" w:type="dxa"/>
            </w:tcMar>
            <w:vAlign w:val="center"/>
          </w:tcPr>
          <w:p w14:paraId="45A2928A">
            <w:pPr>
              <w:spacing w:line="400" w:lineRule="exact"/>
              <w:rPr>
                <w:color w:val="auto"/>
                <w:kern w:val="0"/>
                <w:sz w:val="24"/>
                <w:szCs w:val="24"/>
              </w:rPr>
            </w:pPr>
            <w:r>
              <w:rPr>
                <w:rFonts w:hint="eastAsia"/>
                <w:color w:val="auto"/>
                <w:kern w:val="0"/>
                <w:sz w:val="24"/>
                <w:szCs w:val="24"/>
              </w:rPr>
              <w:t>：</w:t>
            </w:r>
          </w:p>
        </w:tc>
        <w:tc>
          <w:tcPr>
            <w:tcW w:w="5114" w:type="dxa"/>
            <w:tcBorders>
              <w:left w:val="nil"/>
              <w:right w:val="nil"/>
            </w:tcBorders>
          </w:tcPr>
          <w:p w14:paraId="6408CB2B">
            <w:pPr>
              <w:spacing w:line="400" w:lineRule="exact"/>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黄凤15177068869</w:t>
            </w:r>
          </w:p>
        </w:tc>
      </w:tr>
      <w:tr w14:paraId="44F21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14:paraId="67B41EDC">
            <w:pPr>
              <w:spacing w:line="400" w:lineRule="exact"/>
              <w:jc w:val="distribute"/>
              <w:rPr>
                <w:color w:val="auto"/>
                <w:kern w:val="0"/>
                <w:sz w:val="24"/>
                <w:szCs w:val="24"/>
              </w:rPr>
            </w:pPr>
            <w:r>
              <w:rPr>
                <w:color w:val="auto"/>
                <w:kern w:val="0"/>
                <w:sz w:val="24"/>
                <w:szCs w:val="24"/>
              </w:rPr>
              <w:t>邮箱</w:t>
            </w:r>
          </w:p>
        </w:tc>
        <w:tc>
          <w:tcPr>
            <w:tcW w:w="284" w:type="dxa"/>
            <w:tcBorders>
              <w:top w:val="nil"/>
              <w:left w:val="nil"/>
              <w:bottom w:val="nil"/>
              <w:right w:val="nil"/>
            </w:tcBorders>
            <w:tcMar>
              <w:left w:w="0" w:type="dxa"/>
              <w:right w:w="0" w:type="dxa"/>
            </w:tcMar>
            <w:vAlign w:val="center"/>
          </w:tcPr>
          <w:p w14:paraId="607DF69A">
            <w:pPr>
              <w:spacing w:line="400" w:lineRule="exact"/>
              <w:rPr>
                <w:color w:val="auto"/>
                <w:kern w:val="0"/>
                <w:sz w:val="24"/>
                <w:szCs w:val="24"/>
              </w:rPr>
            </w:pPr>
            <w:r>
              <w:rPr>
                <w:rFonts w:hint="eastAsia"/>
                <w:color w:val="auto"/>
                <w:kern w:val="0"/>
                <w:sz w:val="24"/>
                <w:szCs w:val="24"/>
              </w:rPr>
              <w:t>：</w:t>
            </w:r>
          </w:p>
        </w:tc>
        <w:tc>
          <w:tcPr>
            <w:tcW w:w="5114" w:type="dxa"/>
            <w:tcBorders>
              <w:left w:val="nil"/>
              <w:right w:val="nil"/>
            </w:tcBorders>
          </w:tcPr>
          <w:p w14:paraId="1E9BBD35">
            <w:pPr>
              <w:spacing w:line="400" w:lineRule="exact"/>
              <w:rPr>
                <w:rFonts w:hint="eastAsia" w:ascii="宋体" w:hAnsi="宋体" w:eastAsia="宋体"/>
                <w:color w:val="auto"/>
                <w:sz w:val="24"/>
                <w:szCs w:val="24"/>
              </w:rPr>
            </w:pPr>
            <w:r>
              <w:rPr>
                <w:rFonts w:hint="eastAsia" w:ascii="宋体" w:hAnsi="宋体" w:eastAsia="宋体" w:cs="宋体"/>
                <w:sz w:val="28"/>
                <w:szCs w:val="28"/>
                <w:lang w:val="en-US" w:eastAsia="zh-CN"/>
              </w:rPr>
              <w:t>Feng.Huang02@geely.com</w:t>
            </w:r>
          </w:p>
        </w:tc>
      </w:tr>
    </w:tbl>
    <w:p w14:paraId="3543C781">
      <w:pPr>
        <w:pageBreakBefore w:val="0"/>
        <w:tabs>
          <w:tab w:val="left" w:pos="600"/>
        </w:tabs>
        <w:kinsoku/>
        <w:wordWrap/>
        <w:overflowPunct/>
        <w:topLinePunct w:val="0"/>
        <w:bidi w:val="0"/>
        <w:spacing w:line="400" w:lineRule="atLeast"/>
        <w:textAlignment w:val="auto"/>
        <w:rPr>
          <w:rFonts w:hint="eastAsia" w:asciiTheme="majorEastAsia" w:hAnsiTheme="majorEastAsia" w:eastAsiaTheme="majorEastAsia" w:cstheme="majorEastAsia"/>
          <w:b/>
          <w:szCs w:val="21"/>
        </w:rPr>
      </w:pPr>
      <w:r>
        <w:rPr>
          <w:rFonts w:hint="eastAsia" w:ascii="宋体" w:hAnsi="宋体" w:eastAsia="宋体"/>
          <w:sz w:val="24"/>
          <w:szCs w:val="24"/>
        </w:rPr>
        <w:t>注：无论</w:t>
      </w:r>
      <w:r>
        <w:rPr>
          <w:rFonts w:hint="eastAsia" w:ascii="宋体" w:hAnsi="宋体" w:eastAsia="宋体"/>
          <w:sz w:val="24"/>
          <w:szCs w:val="24"/>
          <w:lang w:val="en-US" w:eastAsia="zh-CN"/>
        </w:rPr>
        <w:t>报价</w:t>
      </w:r>
      <w:r>
        <w:rPr>
          <w:rFonts w:hint="eastAsia" w:ascii="宋体" w:hAnsi="宋体" w:eastAsia="宋体"/>
          <w:sz w:val="24"/>
          <w:szCs w:val="24"/>
        </w:rPr>
        <w:t>结果如何</w:t>
      </w:r>
      <w:r>
        <w:rPr>
          <w:rFonts w:hint="eastAsia" w:ascii="宋体" w:hAnsi="宋体" w:eastAsia="宋体"/>
          <w:sz w:val="24"/>
          <w:szCs w:val="24"/>
          <w:lang w:val="en-US" w:eastAsia="zh-CN"/>
        </w:rPr>
        <w:t>报价</w:t>
      </w:r>
      <w:r>
        <w:rPr>
          <w:rFonts w:hint="eastAsia" w:ascii="宋体" w:hAnsi="宋体" w:eastAsia="宋体"/>
          <w:sz w:val="24"/>
          <w:szCs w:val="24"/>
        </w:rPr>
        <w:t>人自行承担所有与参加</w:t>
      </w:r>
      <w:r>
        <w:rPr>
          <w:rFonts w:hint="eastAsia" w:ascii="宋体" w:hAnsi="宋体" w:eastAsia="宋体"/>
          <w:sz w:val="24"/>
          <w:szCs w:val="24"/>
          <w:lang w:val="en-US" w:eastAsia="zh-CN"/>
        </w:rPr>
        <w:t>采购</w:t>
      </w:r>
      <w:r>
        <w:rPr>
          <w:rFonts w:hint="eastAsia" w:ascii="宋体" w:hAnsi="宋体" w:eastAsia="宋体"/>
          <w:sz w:val="24"/>
          <w:szCs w:val="24"/>
        </w:rPr>
        <w:t>活动有关的全部费用。</w:t>
      </w:r>
    </w:p>
    <w:p w14:paraId="45D60B88">
      <w:pPr>
        <w:rPr>
          <w:rFonts w:hint="eastAsia" w:asciiTheme="majorEastAsia" w:hAnsiTheme="majorEastAsia" w:eastAsiaTheme="majorEastAsia" w:cstheme="majorEastAsia"/>
          <w:b/>
          <w:szCs w:val="21"/>
        </w:rPr>
      </w:pPr>
    </w:p>
    <w:p w14:paraId="56FCACAB">
      <w:pPr>
        <w:rPr>
          <w:rFonts w:hint="eastAsia" w:asciiTheme="majorEastAsia" w:hAnsiTheme="majorEastAsia" w:eastAsiaTheme="majorEastAsia" w:cstheme="majorEastAsia"/>
          <w:b/>
          <w:szCs w:val="21"/>
        </w:rPr>
      </w:pPr>
    </w:p>
    <w:p w14:paraId="1F5B4FA9">
      <w:pPr>
        <w:rPr>
          <w:rFonts w:hint="eastAsia" w:asciiTheme="majorEastAsia" w:hAnsiTheme="majorEastAsia" w:eastAsiaTheme="majorEastAsia" w:cstheme="majorEastAsia"/>
          <w:b/>
          <w:szCs w:val="21"/>
        </w:rPr>
      </w:pPr>
    </w:p>
    <w:p w14:paraId="668B572C">
      <w:pPr>
        <w:rPr>
          <w:rFonts w:hint="eastAsia" w:asciiTheme="majorEastAsia" w:hAnsiTheme="majorEastAsia" w:eastAsiaTheme="majorEastAsia" w:cstheme="majorEastAsia"/>
          <w:b/>
          <w:szCs w:val="21"/>
        </w:rPr>
      </w:pPr>
    </w:p>
    <w:p w14:paraId="4DA8CAFE">
      <w:pPr>
        <w:rPr>
          <w:rFonts w:hint="eastAsia" w:asciiTheme="majorEastAsia" w:hAnsiTheme="majorEastAsia" w:eastAsiaTheme="majorEastAsia" w:cstheme="majorEastAsia"/>
          <w:b/>
          <w:szCs w:val="21"/>
        </w:rPr>
      </w:pPr>
    </w:p>
    <w:p w14:paraId="0D64DD7F">
      <w:pPr>
        <w:rPr>
          <w:rFonts w:hint="eastAsia" w:asciiTheme="majorEastAsia" w:hAnsiTheme="majorEastAsia" w:eastAsiaTheme="majorEastAsia" w:cstheme="majorEastAsia"/>
          <w:b/>
          <w:szCs w:val="21"/>
        </w:rPr>
      </w:pPr>
    </w:p>
    <w:p w14:paraId="5B9343B6">
      <w:pPr>
        <w:rPr>
          <w:rFonts w:hint="eastAsia" w:asciiTheme="majorEastAsia" w:hAnsiTheme="majorEastAsia" w:eastAsiaTheme="majorEastAsia" w:cstheme="majorEastAsia"/>
          <w:b/>
          <w:szCs w:val="21"/>
        </w:rPr>
      </w:pPr>
    </w:p>
    <w:p w14:paraId="7E268D06">
      <w:pPr>
        <w:rPr>
          <w:rFonts w:hint="eastAsia" w:asciiTheme="majorEastAsia" w:hAnsiTheme="majorEastAsia" w:eastAsiaTheme="majorEastAsia" w:cstheme="majorEastAsia"/>
          <w:b/>
          <w:szCs w:val="21"/>
        </w:rPr>
      </w:pPr>
    </w:p>
    <w:p w14:paraId="788A730E">
      <w:pPr>
        <w:rPr>
          <w:rFonts w:hint="eastAsia" w:asciiTheme="majorEastAsia" w:hAnsiTheme="majorEastAsia" w:eastAsiaTheme="majorEastAsia" w:cstheme="majorEastAsia"/>
          <w:b/>
          <w:szCs w:val="21"/>
        </w:rPr>
      </w:pPr>
    </w:p>
    <w:p w14:paraId="5F6F4803">
      <w:pPr>
        <w:rPr>
          <w:rFonts w:hint="eastAsia" w:asciiTheme="majorEastAsia" w:hAnsiTheme="majorEastAsia" w:eastAsiaTheme="majorEastAsia" w:cstheme="majorEastAsia"/>
          <w:b/>
          <w:szCs w:val="21"/>
        </w:rPr>
      </w:pPr>
    </w:p>
    <w:p w14:paraId="4F65D6F2">
      <w:pPr>
        <w:rPr>
          <w:rFonts w:hint="eastAsia" w:asciiTheme="majorEastAsia" w:hAnsiTheme="majorEastAsia" w:eastAsiaTheme="majorEastAsia" w:cstheme="majorEastAsia"/>
          <w:b/>
          <w:szCs w:val="21"/>
        </w:rPr>
      </w:pPr>
    </w:p>
    <w:p w14:paraId="59BACDFA">
      <w:pPr>
        <w:rPr>
          <w:rFonts w:hint="eastAsia" w:asciiTheme="majorEastAsia" w:hAnsiTheme="majorEastAsia" w:eastAsiaTheme="majorEastAsia" w:cstheme="majorEastAsia"/>
          <w:b/>
          <w:szCs w:val="21"/>
        </w:rPr>
      </w:pPr>
    </w:p>
    <w:p w14:paraId="3A887FC7">
      <w:pPr>
        <w:rPr>
          <w:rFonts w:hint="eastAsia" w:asciiTheme="majorEastAsia" w:hAnsiTheme="majorEastAsia" w:eastAsiaTheme="majorEastAsia" w:cstheme="majorEastAsia"/>
          <w:b/>
          <w:szCs w:val="21"/>
        </w:rPr>
      </w:pPr>
    </w:p>
    <w:p w14:paraId="3F849971">
      <w:pPr>
        <w:rPr>
          <w:rFonts w:hint="eastAsia" w:asciiTheme="majorEastAsia" w:hAnsiTheme="majorEastAsia" w:eastAsiaTheme="majorEastAsia" w:cstheme="majorEastAsia"/>
          <w:b/>
          <w:szCs w:val="21"/>
        </w:rPr>
      </w:pPr>
    </w:p>
    <w:p w14:paraId="7EED7DEE">
      <w:pPr>
        <w:rPr>
          <w:rFonts w:hint="eastAsia" w:asciiTheme="majorEastAsia" w:hAnsiTheme="majorEastAsia" w:eastAsiaTheme="majorEastAsia" w:cstheme="majorEastAsia"/>
          <w:b/>
          <w:szCs w:val="21"/>
        </w:rPr>
      </w:pPr>
    </w:p>
    <w:p w14:paraId="0C616357">
      <w:pPr>
        <w:rPr>
          <w:rFonts w:hint="eastAsia" w:asciiTheme="majorEastAsia" w:hAnsiTheme="majorEastAsia" w:eastAsiaTheme="majorEastAsia" w:cstheme="majorEastAsia"/>
          <w:b/>
          <w:szCs w:val="21"/>
        </w:rPr>
      </w:pPr>
    </w:p>
    <w:p w14:paraId="68B99E40">
      <w:pPr>
        <w:rPr>
          <w:rFonts w:hint="eastAsia" w:asciiTheme="majorEastAsia" w:hAnsiTheme="majorEastAsia" w:eastAsiaTheme="majorEastAsia" w:cstheme="majorEastAsia"/>
          <w:b/>
          <w:szCs w:val="21"/>
        </w:rPr>
      </w:pPr>
    </w:p>
    <w:p w14:paraId="0BC6C15F">
      <w:pPr>
        <w:rPr>
          <w:rFonts w:hint="eastAsia" w:asciiTheme="majorEastAsia" w:hAnsiTheme="majorEastAsia" w:eastAsiaTheme="majorEastAsia" w:cstheme="majorEastAsia"/>
          <w:b/>
          <w:szCs w:val="21"/>
        </w:rPr>
      </w:pPr>
    </w:p>
    <w:p w14:paraId="798C4839">
      <w:pPr>
        <w:rPr>
          <w:rFonts w:hint="eastAsia" w:asciiTheme="majorEastAsia" w:hAnsiTheme="majorEastAsia" w:eastAsiaTheme="majorEastAsia" w:cstheme="majorEastAsia"/>
          <w:b/>
          <w:szCs w:val="21"/>
        </w:rPr>
      </w:pPr>
    </w:p>
    <w:p w14:paraId="0726F26C">
      <w:pPr>
        <w:rPr>
          <w:rFonts w:hint="eastAsia" w:asciiTheme="majorEastAsia" w:hAnsiTheme="majorEastAsia" w:eastAsiaTheme="majorEastAsia" w:cstheme="majorEastAsia"/>
          <w:b/>
          <w:szCs w:val="21"/>
        </w:rPr>
      </w:pPr>
    </w:p>
    <w:p w14:paraId="3081215E">
      <w:pPr>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附件</w:t>
      </w:r>
      <w:r>
        <w:rPr>
          <w:rFonts w:hint="eastAsia" w:asciiTheme="majorEastAsia" w:hAnsiTheme="majorEastAsia" w:eastAsiaTheme="majorEastAsia" w:cstheme="majorEastAsia"/>
          <w:b/>
          <w:szCs w:val="21"/>
          <w:lang w:val="en-US" w:eastAsia="zh-CN"/>
        </w:rPr>
        <w:t>1</w:t>
      </w:r>
      <w:r>
        <w:rPr>
          <w:rFonts w:hint="eastAsia" w:asciiTheme="majorEastAsia" w:hAnsiTheme="majorEastAsia" w:eastAsiaTheme="majorEastAsia" w:cstheme="majorEastAsia"/>
          <w:b/>
          <w:szCs w:val="21"/>
        </w:rPr>
        <w:t>：</w:t>
      </w:r>
      <w:r>
        <w:rPr>
          <w:rFonts w:hint="eastAsia" w:asciiTheme="majorEastAsia" w:hAnsiTheme="majorEastAsia" w:eastAsiaTheme="majorEastAsia" w:cstheme="majorEastAsia"/>
          <w:b/>
          <w:szCs w:val="21"/>
          <w:lang w:val="en-US" w:eastAsia="zh-CN"/>
        </w:rPr>
        <w:t>参与</w:t>
      </w:r>
      <w:r>
        <w:rPr>
          <w:rFonts w:hint="eastAsia" w:asciiTheme="majorEastAsia" w:hAnsiTheme="majorEastAsia" w:eastAsiaTheme="majorEastAsia" w:cstheme="majorEastAsia"/>
          <w:b/>
          <w:szCs w:val="21"/>
        </w:rPr>
        <w:t>确认通知</w:t>
      </w:r>
    </w:p>
    <w:p w14:paraId="634875A1">
      <w:pPr>
        <w:spacing w:line="360" w:lineRule="auto"/>
        <w:ind w:firstLine="420"/>
        <w:jc w:val="center"/>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 w:val="24"/>
          <w:szCs w:val="24"/>
          <w:lang w:val="en-US" w:eastAsia="zh-CN"/>
        </w:rPr>
        <w:t>参与</w:t>
      </w:r>
      <w:r>
        <w:rPr>
          <w:rFonts w:hint="eastAsia" w:asciiTheme="majorEastAsia" w:hAnsiTheme="majorEastAsia" w:eastAsiaTheme="majorEastAsia" w:cstheme="majorEastAsia"/>
          <w:b/>
          <w:sz w:val="24"/>
          <w:szCs w:val="24"/>
        </w:rPr>
        <w:t>确认通知</w:t>
      </w:r>
    </w:p>
    <w:p w14:paraId="45CEF72F">
      <w:pPr>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bCs/>
          <w:sz w:val="21"/>
          <w:szCs w:val="21"/>
          <w:u w:val="single"/>
          <w:lang w:val="en-US" w:eastAsia="zh-CN"/>
        </w:rPr>
        <w:t>吉利百矿集团有限公司</w:t>
      </w:r>
      <w:r>
        <w:rPr>
          <w:rFonts w:hint="eastAsia" w:asciiTheme="majorEastAsia" w:hAnsiTheme="majorEastAsia" w:eastAsiaTheme="majorEastAsia" w:cstheme="majorEastAsia"/>
          <w:sz w:val="21"/>
          <w:szCs w:val="21"/>
        </w:rPr>
        <w:t>：</w:t>
      </w:r>
    </w:p>
    <w:p w14:paraId="33109367">
      <w:pPr>
        <w:spacing w:line="360" w:lineRule="auto"/>
        <w:ind w:firstLine="420"/>
        <w:rPr>
          <w:rFonts w:hint="eastAsia" w:asciiTheme="majorEastAsia" w:hAnsiTheme="majorEastAsia" w:eastAsiaTheme="majorEastAsia" w:cstheme="majorEastAsia"/>
          <w:sz w:val="21"/>
          <w:szCs w:val="21"/>
        </w:rPr>
      </w:pPr>
    </w:p>
    <w:p w14:paraId="6F113FA3">
      <w:pPr>
        <w:spacing w:line="360" w:lineRule="auto"/>
        <w:ind w:firstLine="42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我方已于</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日收到你方</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日发出的</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田阳铝厂、隆林铝厂2025年冰晶石采购项目</w:t>
      </w:r>
      <w:r>
        <w:rPr>
          <w:rFonts w:hint="eastAsia" w:asciiTheme="majorEastAsia" w:hAnsiTheme="majorEastAsia" w:eastAsiaTheme="majorEastAsia" w:cstheme="majorEastAsia"/>
          <w:sz w:val="21"/>
          <w:szCs w:val="21"/>
          <w:u w:val="single"/>
        </w:rPr>
        <w:t>）</w:t>
      </w:r>
      <w:r>
        <w:rPr>
          <w:rFonts w:hint="eastAsia" w:asciiTheme="majorEastAsia" w:hAnsiTheme="majorEastAsia" w:eastAsiaTheme="majorEastAsia" w:cstheme="majorEastAsia"/>
          <w:sz w:val="21"/>
          <w:szCs w:val="21"/>
        </w:rPr>
        <w:t>的投标邀请书，并确认</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（参加/不参加）</w:t>
      </w:r>
      <w:r>
        <w:rPr>
          <w:rFonts w:hint="eastAsia" w:asciiTheme="majorEastAsia" w:hAnsiTheme="majorEastAsia" w:eastAsiaTheme="majorEastAsia" w:cstheme="majorEastAsia"/>
          <w:sz w:val="21"/>
          <w:szCs w:val="21"/>
          <w:lang w:val="en-US" w:eastAsia="zh-CN"/>
        </w:rPr>
        <w:t>竞价</w:t>
      </w:r>
      <w:r>
        <w:rPr>
          <w:rFonts w:hint="eastAsia" w:asciiTheme="majorEastAsia" w:hAnsiTheme="majorEastAsia" w:eastAsiaTheme="majorEastAsia" w:cstheme="majorEastAsia"/>
          <w:sz w:val="21"/>
          <w:szCs w:val="21"/>
        </w:rPr>
        <w:t>。</w:t>
      </w:r>
    </w:p>
    <w:p w14:paraId="6D3A1AC4">
      <w:pPr>
        <w:autoSpaceDE w:val="0"/>
        <w:autoSpaceDN w:val="0"/>
        <w:adjustRightInd w:val="0"/>
        <w:snapToGrid w:val="0"/>
        <w:spacing w:line="360" w:lineRule="auto"/>
        <w:ind w:firstLine="420" w:firstLineChars="200"/>
        <w:rPr>
          <w:rFonts w:hint="eastAsia" w:asciiTheme="majorEastAsia" w:hAnsiTheme="majorEastAsia" w:eastAsiaTheme="majorEastAsia" w:cstheme="majorEastAsia"/>
          <w:b w:val="0"/>
          <w:bCs w:val="0"/>
          <w:sz w:val="21"/>
          <w:szCs w:val="21"/>
          <w:u w:val="none"/>
        </w:rPr>
      </w:pPr>
      <w:r>
        <w:rPr>
          <w:rFonts w:hint="eastAsia" w:asciiTheme="majorEastAsia" w:hAnsiTheme="majorEastAsia" w:eastAsiaTheme="majorEastAsia" w:cstheme="majorEastAsia"/>
          <w:b w:val="0"/>
          <w:bCs w:val="0"/>
          <w:sz w:val="21"/>
          <w:szCs w:val="21"/>
        </w:rPr>
        <w:t>(</w:t>
      </w:r>
      <w:r>
        <w:rPr>
          <w:rFonts w:hint="eastAsia" w:asciiTheme="majorEastAsia" w:hAnsiTheme="majorEastAsia" w:eastAsiaTheme="majorEastAsia" w:cstheme="majorEastAsia"/>
          <w:b w:val="0"/>
          <w:bCs w:val="0"/>
          <w:sz w:val="21"/>
          <w:szCs w:val="21"/>
          <w:lang w:val="en-US" w:eastAsia="zh-CN"/>
        </w:rPr>
        <w:t>1</w:t>
      </w:r>
      <w:r>
        <w:rPr>
          <w:rFonts w:hint="eastAsia" w:asciiTheme="majorEastAsia" w:hAnsiTheme="majorEastAsia" w:eastAsiaTheme="majorEastAsia" w:cstheme="majorEastAsia"/>
          <w:b w:val="0"/>
          <w:bCs w:val="0"/>
          <w:sz w:val="21"/>
          <w:szCs w:val="21"/>
        </w:rPr>
        <w:t>)</w:t>
      </w:r>
      <w:r>
        <w:rPr>
          <w:rFonts w:hint="eastAsia" w:asciiTheme="majorEastAsia" w:hAnsiTheme="majorEastAsia" w:eastAsiaTheme="majorEastAsia" w:cstheme="majorEastAsia"/>
          <w:b w:val="0"/>
          <w:bCs w:val="0"/>
          <w:sz w:val="21"/>
          <w:szCs w:val="21"/>
          <w:u w:val="none"/>
        </w:rPr>
        <w:t>货物交货期为满足</w:t>
      </w:r>
      <w:r>
        <w:rPr>
          <w:rFonts w:hint="eastAsia" w:asciiTheme="majorEastAsia" w:hAnsiTheme="majorEastAsia" w:eastAsiaTheme="majorEastAsia" w:cstheme="majorEastAsia"/>
          <w:sz w:val="21"/>
          <w:szCs w:val="21"/>
          <w:u w:val="single"/>
          <w:lang w:val="en-US" w:eastAsia="zh-CN"/>
        </w:rPr>
        <w:t>田阳铝厂、隆林铝厂2025年冰晶石采购项目</w:t>
      </w:r>
      <w:r>
        <w:rPr>
          <w:rFonts w:hint="eastAsia" w:asciiTheme="majorEastAsia" w:hAnsiTheme="majorEastAsia" w:eastAsiaTheme="majorEastAsia" w:cstheme="majorEastAsia"/>
          <w:b w:val="0"/>
          <w:bCs w:val="0"/>
          <w:sz w:val="21"/>
          <w:szCs w:val="21"/>
          <w:u w:val="none"/>
          <w:lang w:val="en-US" w:eastAsia="zh-CN"/>
        </w:rPr>
        <w:t>邀请书</w:t>
      </w:r>
      <w:r>
        <w:rPr>
          <w:rFonts w:hint="eastAsia" w:asciiTheme="majorEastAsia" w:hAnsiTheme="majorEastAsia" w:eastAsiaTheme="majorEastAsia" w:cstheme="majorEastAsia"/>
          <w:b w:val="0"/>
          <w:bCs w:val="0"/>
          <w:sz w:val="21"/>
          <w:szCs w:val="21"/>
          <w:u w:val="none"/>
        </w:rPr>
        <w:t>规定的交货期要求。</w:t>
      </w:r>
    </w:p>
    <w:p w14:paraId="4BDD4C93">
      <w:pPr>
        <w:autoSpaceDE w:val="0"/>
        <w:autoSpaceDN w:val="0"/>
        <w:adjustRightInd w:val="0"/>
        <w:snapToGrid w:val="0"/>
        <w:spacing w:line="360" w:lineRule="auto"/>
        <w:ind w:firstLine="420" w:firstLineChars="200"/>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sz w:val="21"/>
          <w:szCs w:val="21"/>
        </w:rPr>
        <w:t>(</w:t>
      </w:r>
      <w:r>
        <w:rPr>
          <w:rFonts w:hint="eastAsia" w:asciiTheme="majorEastAsia" w:hAnsiTheme="majorEastAsia" w:eastAsiaTheme="majorEastAsia" w:cstheme="majorEastAsia"/>
          <w:b w:val="0"/>
          <w:bCs w:val="0"/>
          <w:sz w:val="21"/>
          <w:szCs w:val="21"/>
          <w:lang w:val="en-US" w:eastAsia="zh-CN"/>
        </w:rPr>
        <w:t>2</w:t>
      </w:r>
      <w:r>
        <w:rPr>
          <w:rFonts w:hint="eastAsia" w:asciiTheme="majorEastAsia" w:hAnsiTheme="majorEastAsia" w:eastAsiaTheme="majorEastAsia" w:cstheme="majorEastAsia"/>
          <w:b w:val="0"/>
          <w:bCs w:val="0"/>
          <w:sz w:val="21"/>
          <w:szCs w:val="21"/>
        </w:rPr>
        <w:t>)投标方已详细审查</w:t>
      </w:r>
      <w:r>
        <w:rPr>
          <w:rFonts w:hint="eastAsia" w:asciiTheme="majorEastAsia" w:hAnsiTheme="majorEastAsia" w:eastAsiaTheme="majorEastAsia" w:cstheme="majorEastAsia"/>
          <w:sz w:val="21"/>
          <w:szCs w:val="21"/>
          <w:u w:val="single"/>
          <w:lang w:val="en-US" w:eastAsia="zh-CN"/>
        </w:rPr>
        <w:t>田阳铝厂、隆林铝厂2025年冰晶石采购项目</w:t>
      </w:r>
      <w:r>
        <w:rPr>
          <w:rFonts w:hint="eastAsia" w:asciiTheme="majorEastAsia" w:hAnsiTheme="majorEastAsia" w:eastAsiaTheme="majorEastAsia" w:cstheme="majorEastAsia"/>
          <w:b w:val="0"/>
          <w:bCs w:val="0"/>
          <w:sz w:val="21"/>
          <w:szCs w:val="21"/>
          <w:u w:val="none"/>
          <w:lang w:val="en-US" w:eastAsia="zh-CN"/>
        </w:rPr>
        <w:t>邀请书并响应（2.6技术要求）</w:t>
      </w:r>
      <w:r>
        <w:rPr>
          <w:rFonts w:hint="eastAsia" w:asciiTheme="majorEastAsia" w:hAnsiTheme="majorEastAsia" w:eastAsiaTheme="majorEastAsia" w:cstheme="majorEastAsia"/>
          <w:b w:val="0"/>
          <w:bCs w:val="0"/>
          <w:sz w:val="21"/>
          <w:szCs w:val="21"/>
        </w:rPr>
        <w:t>以及全部参考资料和有关附件。</w:t>
      </w:r>
    </w:p>
    <w:p w14:paraId="35E35D9C">
      <w:pPr>
        <w:autoSpaceDE w:val="0"/>
        <w:autoSpaceDN w:val="0"/>
        <w:adjustRightInd w:val="0"/>
        <w:snapToGrid w:val="0"/>
        <w:spacing w:line="360" w:lineRule="auto"/>
        <w:ind w:firstLine="420" w:firstLineChars="200"/>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sz w:val="21"/>
          <w:szCs w:val="21"/>
        </w:rPr>
        <w:t>(</w:t>
      </w:r>
      <w:r>
        <w:rPr>
          <w:rFonts w:hint="eastAsia" w:asciiTheme="majorEastAsia" w:hAnsiTheme="majorEastAsia" w:eastAsiaTheme="majorEastAsia" w:cstheme="majorEastAsia"/>
          <w:b w:val="0"/>
          <w:bCs w:val="0"/>
          <w:sz w:val="21"/>
          <w:szCs w:val="21"/>
          <w:lang w:val="en-US" w:eastAsia="zh-CN"/>
        </w:rPr>
        <w:t>3）</w:t>
      </w:r>
      <w:r>
        <w:rPr>
          <w:rFonts w:hint="eastAsia" w:asciiTheme="majorEastAsia" w:hAnsiTheme="majorEastAsia" w:eastAsiaTheme="majorEastAsia" w:cstheme="majorEastAsia"/>
          <w:b w:val="0"/>
          <w:bCs w:val="0"/>
          <w:sz w:val="21"/>
          <w:szCs w:val="21"/>
        </w:rPr>
        <w:t>投标方将按</w:t>
      </w:r>
      <w:r>
        <w:rPr>
          <w:rFonts w:hint="eastAsia" w:asciiTheme="majorEastAsia" w:hAnsiTheme="majorEastAsia" w:eastAsiaTheme="majorEastAsia" w:cstheme="majorEastAsia"/>
          <w:sz w:val="21"/>
          <w:szCs w:val="21"/>
          <w:u w:val="single"/>
          <w:lang w:val="en-US" w:eastAsia="zh-CN"/>
        </w:rPr>
        <w:t>田阳铝厂、隆林铝厂2025年冰晶石采购项目</w:t>
      </w:r>
      <w:r>
        <w:rPr>
          <w:rFonts w:hint="eastAsia" w:asciiTheme="majorEastAsia" w:hAnsiTheme="majorEastAsia" w:eastAsiaTheme="majorEastAsia" w:cstheme="majorEastAsia"/>
          <w:b w:val="0"/>
          <w:bCs w:val="0"/>
          <w:sz w:val="21"/>
          <w:szCs w:val="21"/>
          <w:lang w:eastAsia="zh-CN"/>
        </w:rPr>
        <w:t>邀请书</w:t>
      </w:r>
      <w:r>
        <w:rPr>
          <w:rFonts w:hint="eastAsia" w:asciiTheme="majorEastAsia" w:hAnsiTheme="majorEastAsia" w:eastAsiaTheme="majorEastAsia" w:cstheme="majorEastAsia"/>
          <w:b w:val="0"/>
          <w:bCs w:val="0"/>
          <w:sz w:val="21"/>
          <w:szCs w:val="21"/>
        </w:rPr>
        <w:t>的规定履行合同责任和义务。</w:t>
      </w:r>
    </w:p>
    <w:p w14:paraId="074C3DFD">
      <w:pPr>
        <w:autoSpaceDE w:val="0"/>
        <w:autoSpaceDN w:val="0"/>
        <w:adjustRightInd w:val="0"/>
        <w:snapToGrid w:val="0"/>
        <w:spacing w:line="360" w:lineRule="auto"/>
        <w:ind w:firstLine="420" w:firstLineChars="200"/>
        <w:rPr>
          <w:rFonts w:hint="eastAsia" w:asciiTheme="majorEastAsia" w:hAnsiTheme="majorEastAsia" w:eastAsiaTheme="majorEastAsia" w:cstheme="majorEastAsia"/>
          <w:b w:val="0"/>
          <w:bCs w:val="0"/>
          <w:sz w:val="21"/>
          <w:szCs w:val="21"/>
          <w:lang w:eastAsia="zh-CN"/>
        </w:rPr>
      </w:pPr>
      <w:r>
        <w:rPr>
          <w:rFonts w:hint="eastAsia" w:asciiTheme="majorEastAsia" w:hAnsiTheme="majorEastAsia" w:eastAsiaTheme="majorEastAsia" w:cstheme="majorEastAsia"/>
          <w:b w:val="0"/>
          <w:bCs w:val="0"/>
          <w:sz w:val="21"/>
          <w:szCs w:val="21"/>
          <w:lang w:val="en-US" w:eastAsia="zh-CN"/>
        </w:rPr>
        <w:t>(4</w:t>
      </w:r>
      <w:r>
        <w:rPr>
          <w:rFonts w:hint="eastAsia" w:asciiTheme="majorEastAsia" w:hAnsiTheme="majorEastAsia" w:eastAsiaTheme="majorEastAsia" w:cstheme="majorEastAsia"/>
          <w:b w:val="0"/>
          <w:bCs w:val="0"/>
          <w:sz w:val="21"/>
          <w:szCs w:val="21"/>
          <w:lang w:eastAsia="zh-CN"/>
        </w:rPr>
        <w:t>）</w:t>
      </w:r>
      <w:r>
        <w:rPr>
          <w:rFonts w:hint="eastAsia" w:asciiTheme="majorEastAsia" w:hAnsiTheme="majorEastAsia" w:eastAsiaTheme="majorEastAsia" w:cstheme="majorEastAsia"/>
          <w:b w:val="0"/>
          <w:bCs w:val="0"/>
          <w:sz w:val="21"/>
          <w:szCs w:val="21"/>
        </w:rPr>
        <w:t>邮箱</w:t>
      </w:r>
      <w:r>
        <w:rPr>
          <w:rFonts w:hint="eastAsia" w:asciiTheme="majorEastAsia" w:hAnsiTheme="majorEastAsia" w:eastAsiaTheme="majorEastAsia" w:cstheme="majorEastAsia"/>
          <w:b w:val="0"/>
          <w:bCs w:val="0"/>
          <w:sz w:val="21"/>
          <w:szCs w:val="21"/>
          <w:lang w:eastAsia="zh-CN"/>
        </w:rPr>
        <w:t>地址：</w:t>
      </w:r>
      <w:r>
        <w:rPr>
          <w:rFonts w:hint="eastAsia" w:asciiTheme="majorEastAsia" w:hAnsiTheme="majorEastAsia" w:eastAsiaTheme="majorEastAsia" w:cstheme="majorEastAsia"/>
          <w:b w:val="0"/>
          <w:bCs w:val="0"/>
          <w:sz w:val="21"/>
          <w:szCs w:val="21"/>
          <w:lang w:val="en-US" w:eastAsia="zh-CN"/>
        </w:rPr>
        <w:t>Feng.Huang02@geely.com</w:t>
      </w:r>
    </w:p>
    <w:p w14:paraId="1E2D8889">
      <w:pPr>
        <w:pStyle w:val="22"/>
        <w:rPr>
          <w:rFonts w:hint="eastAsia" w:asciiTheme="majorEastAsia" w:hAnsiTheme="majorEastAsia" w:eastAsiaTheme="majorEastAsia" w:cstheme="majorEastAsia"/>
          <w:lang w:eastAsia="zh-CN"/>
        </w:rPr>
      </w:pPr>
    </w:p>
    <w:p w14:paraId="45757989">
      <w:pPr>
        <w:pStyle w:val="22"/>
        <w:ind w:firstLine="840" w:firstLineChars="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特此确认。</w:t>
      </w:r>
    </w:p>
    <w:p w14:paraId="02FAF531">
      <w:pPr>
        <w:spacing w:line="360" w:lineRule="auto"/>
        <w:ind w:firstLine="420"/>
        <w:rPr>
          <w:rFonts w:hint="eastAsia" w:asciiTheme="majorEastAsia" w:hAnsiTheme="majorEastAsia" w:eastAsiaTheme="majorEastAsia" w:cstheme="majorEastAsia"/>
          <w:sz w:val="21"/>
          <w:szCs w:val="21"/>
        </w:rPr>
      </w:pPr>
    </w:p>
    <w:p w14:paraId="027BE791">
      <w:pPr>
        <w:spacing w:line="360" w:lineRule="auto"/>
        <w:ind w:firstLine="311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被邀请单位名称：</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（盖单位章）</w:t>
      </w:r>
    </w:p>
    <w:p w14:paraId="3F8DB87E">
      <w:pPr>
        <w:spacing w:line="360" w:lineRule="auto"/>
        <w:ind w:firstLine="311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法定代表人或其委托代理人：</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（签字）</w:t>
      </w:r>
    </w:p>
    <w:p w14:paraId="53DEB4D5">
      <w:pPr>
        <w:spacing w:line="360" w:lineRule="auto"/>
        <w:ind w:firstLine="311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日</w:t>
      </w:r>
    </w:p>
    <w:p w14:paraId="6B55FDCE">
      <w:pPr>
        <w:spacing w:line="440" w:lineRule="exact"/>
        <w:rPr>
          <w:rFonts w:ascii="微软雅黑" w:hAnsi="微软雅黑" w:eastAsia="微软雅黑"/>
          <w:color w:val="FF0000"/>
          <w:sz w:val="24"/>
          <w:szCs w:val="24"/>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588" w:bottom="209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4675539"/>
    </w:sdtPr>
    <w:sdtContent>
      <w:p w14:paraId="16E53F9C">
        <w:pPr>
          <w:pStyle w:val="9"/>
          <w:jc w:val="center"/>
        </w:pPr>
        <w:r>
          <w:fldChar w:fldCharType="begin"/>
        </w:r>
        <w:r>
          <w:instrText xml:space="preserve">PAGE   \* MERGEFORMAT</w:instrText>
        </w:r>
        <w:r>
          <w:fldChar w:fldCharType="separate"/>
        </w:r>
        <w:r>
          <w:rPr>
            <w:lang w:val="zh-CN"/>
          </w:rPr>
          <w:t>3</w:t>
        </w:r>
        <w:r>
          <w:fldChar w:fldCharType="end"/>
        </w:r>
      </w:p>
    </w:sdtContent>
  </w:sdt>
  <w:p w14:paraId="115C405C">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D9396">
    <w:pPr>
      <w:pStyle w:val="9"/>
      <w:rPr>
        <w:rFonts w:asciiTheme="minorEastAsia" w:hAnsiTheme="minorEastAsia"/>
        <w:sz w:val="24"/>
        <w:szCs w:val="24"/>
      </w:rPr>
    </w:pPr>
    <w:r>
      <w:rPr>
        <w:rFonts w:hint="eastAsia" w:asciiTheme="minorEastAsia" w:hAnsiTheme="minorEastAsia"/>
        <w:sz w:val="24"/>
        <w:szCs w:val="24"/>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5E796">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93DE7">
    <w:pPr>
      <w:pStyle w:val="10"/>
      <w:jc w:val="both"/>
    </w:pPr>
    <w:r>
      <w:drawing>
        <wp:inline distT="0" distB="0" distL="0" distR="0">
          <wp:extent cx="1076325" cy="295275"/>
          <wp:effectExtent l="0" t="0" r="9525" b="9525"/>
          <wp:docPr id="4" name="图片 4" descr="C:\Users\HONGXI~1\AppData\Local\Temp\1558944175(1).jpg"/>
          <wp:cNvGraphicFramePr/>
          <a:graphic xmlns:a="http://schemas.openxmlformats.org/drawingml/2006/main">
            <a:graphicData uri="http://schemas.openxmlformats.org/drawingml/2006/picture">
              <pic:pic xmlns:pic="http://schemas.openxmlformats.org/drawingml/2006/picture">
                <pic:nvPicPr>
                  <pic:cNvPr id="4" name="图片 4" descr="C:\Users\HONGXI~1\AppData\Local\Temp\1558944175(1).jpg"/>
                  <pic:cNvPicPr/>
                </pic:nvPicPr>
                <pic:blipFill>
                  <a:blip r:embed="rId1">
                    <a:extLst>
                      <a:ext uri="{28A0092B-C50C-407E-A947-70E740481C1C}">
                        <a14:useLocalDpi xmlns:a14="http://schemas.microsoft.com/office/drawing/2010/main" val="0"/>
                      </a:ext>
                    </a:extLst>
                  </a:blip>
                  <a:stretch>
                    <a:fillRect/>
                  </a:stretch>
                </pic:blipFill>
                <pic:spPr>
                  <a:xfrm>
                    <a:off x="0" y="0"/>
                    <a:ext cx="1076325" cy="295275"/>
                  </a:xfrm>
                  <a:prstGeom prst="rect">
                    <a:avLst/>
                  </a:prstGeom>
                  <a:noFill/>
                  <a:ln>
                    <a:noFill/>
                  </a:ln>
                </pic:spPr>
              </pic:pic>
            </a:graphicData>
          </a:graphic>
        </wp:inline>
      </w:drawing>
    </w:r>
  </w:p>
  <w:p w14:paraId="47B6D7E4"/>
  <w:p w14:paraId="5ACBB447"/>
  <w:p w14:paraId="7C841A34">
    <w:r>
      <w:pict>
        <v:shape id="_x0000_s4100" o:spid="_x0000_s4100" o:spt="75" alt="Title: EayslinkWatermark" type="#_x0000_t75" style="position:absolute;left:0pt;height:56pt;width:120pt;mso-position-horizontal:right;mso-position-horizontal-relative:page;mso-position-vertical:top;mso-position-vertical-relative:page;z-index:251660288;mso-width-relative:page;mso-height-relative:page;" filled="f" o:preferrelative="t" stroked="f" coordsize="21600,21600">
          <v:path/>
          <v:fill on="f" focussize="0,0"/>
          <v:stroke on="f" joinstyle="miter"/>
          <v:imagedata r:id="rId2" o:title=""/>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8247A">
    <w:pPr>
      <w:pStyle w:val="10"/>
    </w:pPr>
  </w:p>
  <w:p w14:paraId="486AB805"/>
  <w:p w14:paraId="40BB5202"/>
  <w:p w14:paraId="19411291"/>
  <w:p w14:paraId="585A0F19"/>
  <w:p w14:paraId="445DA5CE"/>
  <w:p w14:paraId="28628358"/>
  <w:p w14:paraId="291068D6"/>
  <w:p w14:paraId="438FDCA0">
    <w:r>
      <w:pict>
        <v:shape id="_x0000_s4101" o:spid="_x0000_s4101" o:spt="75" alt="Title: EayslinkWatermark" type="#_x0000_t75" style="position:absolute;left:0pt;height:56pt;width:120pt;mso-position-horizontal:right;mso-position-horizontal-relative:page;mso-position-vertical:top;mso-position-vertical-relative:page;z-index:251661312;mso-width-relative:page;mso-height-relative:page;" filled="f" o:preferrelative="t" stroked="f" coordsize="21600,21600">
          <v:path/>
          <v:fill on="f" focussize="0,0"/>
          <v:stroke on="f" joinstyle="miter"/>
          <v:imagedata r:id="rId1" o:title=""/>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E1A5E">
    <w:pPr>
      <w:pStyle w:val="10"/>
    </w:pPr>
  </w:p>
  <w:p w14:paraId="0A1E4942"/>
  <w:p w14:paraId="2CEA9DD7"/>
  <w:p w14:paraId="6C369F2D"/>
  <w:p w14:paraId="7DA9C38E">
    <w:r>
      <w:pict>
        <v:shape id="_x0000_s4097" o:spid="_x0000_s4097" o:spt="75" alt="Title: EayslinkWatermark" type="#_x0000_t75" style="position:absolute;left:0pt;height:56pt;width:120pt;mso-position-horizontal:right;mso-position-horizontal-relative:page;mso-position-vertical:top;mso-position-vertical-relative:page;z-index:251663360;mso-width-relative:page;mso-height-relative:page;" filled="f" o:preferrelative="t" stroked="f" coordsize="21600,21600">
          <v:path/>
          <v:fill on="f" focussize="0,0"/>
          <v:stroke on="f" joinstyle="miter"/>
          <v:imagedata r:id="rId1" o:title=""/>
          <o:lock v:ext="edit" aspectratio="t"/>
        </v:shape>
      </w:pict>
    </w:r>
  </w:p>
  <w:p w14:paraId="4ECB060A"/>
  <w:p w14:paraId="238BBDDF"/>
  <w:p w14:paraId="0E3BA494">
    <w:r>
      <w:pict>
        <v:shape id="_x0000_s4098" o:spid="_x0000_s4098" o:spt="75" alt="Title: EayslinkWatermark" type="#_x0000_t75" style="position:absolute;left:0pt;height:56pt;width:120pt;mso-position-horizontal:right;mso-position-horizontal-relative:page;mso-position-vertical:top;mso-position-vertical-relative:page;z-index:251662336;mso-width-relative:page;mso-height-relative:page;" filled="f" o:preferrelative="t" stroked="f" coordsize="21600,21600">
          <v:path/>
          <v:fill on="f" focussize="0,0"/>
          <v:stroke on="f" joinstyle="miter"/>
          <v:imagedata r:id="rId1" o:title=""/>
          <o:lock v:ext="edit" aspectratio="t"/>
        </v:shape>
      </w:pict>
    </w:r>
  </w:p>
  <w:p w14:paraId="0562792D">
    <w:r>
      <w:pict>
        <v:shape id="EayslinkWatermark" o:spid="_x0000_s4099" o:spt="75" alt="Title: EayslinkWatermark" type="#_x0000_t75" style="position:absolute;left:0pt;height:56pt;width:120pt;mso-position-horizontal:right;mso-position-horizontal-relative:page;mso-position-vertical:top;mso-position-vertical-relative:page;z-index:251659264;mso-width-relative:page;mso-height-relative:page;" filled="f" o:preferrelative="t" stroked="f" coordsize="21600,21600">
          <v:path/>
          <v:fill on="f" focussize="0,0"/>
          <v:stroke on="f" joinstyle="miter"/>
          <v:imagedata r:id="rId1" o:title=""/>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F2A554"/>
    <w:multiLevelType w:val="multilevel"/>
    <w:tmpl w:val="7AF2A554"/>
    <w:lvl w:ilvl="0" w:tentative="0">
      <w:start w:val="2"/>
      <w:numFmt w:val="decimal"/>
      <w:lvlText w:val="%1."/>
      <w:lvlJc w:val="left"/>
      <w:pPr>
        <w:tabs>
          <w:tab w:val="left" w:pos="312"/>
        </w:tabs>
      </w:pPr>
    </w:lvl>
    <w:lvl w:ilvl="1" w:tentative="0">
      <w:start w:val="1"/>
      <w:numFmt w:val="decimal"/>
      <w:suff w:val="space"/>
      <w:lvlText w:val="%1.%2"/>
      <w:lvlJc w:val="left"/>
      <w:pPr>
        <w:ind w:left="480" w:leftChars="0" w:firstLine="0" w:firstLineChars="0"/>
      </w:pPr>
      <w:rPr>
        <w:rFonts w:hint="default"/>
      </w:rPr>
    </w:lvl>
    <w:lvl w:ilvl="2" w:tentative="0">
      <w:start w:val="1"/>
      <w:numFmt w:val="decimal"/>
      <w:suff w:val="space"/>
      <w:lvlText w:val="%1.%2.%3"/>
      <w:lvlJc w:val="left"/>
      <w:pPr>
        <w:ind w:left="480" w:leftChars="0" w:firstLine="0" w:firstLineChars="0"/>
      </w:pPr>
      <w:rPr>
        <w:rFonts w:hint="default"/>
      </w:rPr>
    </w:lvl>
    <w:lvl w:ilvl="3" w:tentative="0">
      <w:start w:val="1"/>
      <w:numFmt w:val="decimal"/>
      <w:suff w:val="space"/>
      <w:lvlText w:val="%1.%2.%3.%4"/>
      <w:lvlJc w:val="left"/>
      <w:pPr>
        <w:ind w:left="480" w:leftChars="0" w:firstLine="0" w:firstLineChars="0"/>
      </w:pPr>
      <w:rPr>
        <w:rFonts w:hint="default"/>
      </w:rPr>
    </w:lvl>
    <w:lvl w:ilvl="4" w:tentative="0">
      <w:start w:val="1"/>
      <w:numFmt w:val="decimal"/>
      <w:suff w:val="space"/>
      <w:lvlText w:val="%1.%2.%3.%4.%5"/>
      <w:lvlJc w:val="left"/>
      <w:pPr>
        <w:ind w:left="480" w:leftChars="0" w:firstLine="0" w:firstLineChars="0"/>
      </w:pPr>
      <w:rPr>
        <w:rFonts w:hint="default"/>
      </w:rPr>
    </w:lvl>
    <w:lvl w:ilvl="5" w:tentative="0">
      <w:start w:val="1"/>
      <w:numFmt w:val="decimal"/>
      <w:suff w:val="space"/>
      <w:lvlText w:val="%1.%2.%3.%4.%5.%6"/>
      <w:lvlJc w:val="left"/>
      <w:pPr>
        <w:ind w:left="480" w:leftChars="0" w:firstLine="0" w:firstLineChars="0"/>
      </w:pPr>
      <w:rPr>
        <w:rFonts w:hint="default"/>
      </w:rPr>
    </w:lvl>
    <w:lvl w:ilvl="6" w:tentative="0">
      <w:start w:val="1"/>
      <w:numFmt w:val="decimal"/>
      <w:suff w:val="space"/>
      <w:lvlText w:val="%1.%2.%3.%4.%5.%6.%7"/>
      <w:lvlJc w:val="left"/>
      <w:pPr>
        <w:ind w:left="480" w:leftChars="0" w:firstLine="0" w:firstLineChars="0"/>
      </w:pPr>
      <w:rPr>
        <w:rFonts w:hint="default"/>
      </w:rPr>
    </w:lvl>
    <w:lvl w:ilvl="7" w:tentative="0">
      <w:start w:val="1"/>
      <w:numFmt w:val="decimal"/>
      <w:suff w:val="space"/>
      <w:lvlText w:val="%1.%2.%3.%4.%5.%6.%7.%8"/>
      <w:lvlJc w:val="left"/>
      <w:pPr>
        <w:ind w:left="480" w:leftChars="0" w:firstLine="0" w:firstLineChars="0"/>
      </w:pPr>
      <w:rPr>
        <w:rFonts w:hint="default"/>
      </w:rPr>
    </w:lvl>
    <w:lvl w:ilvl="8" w:tentative="0">
      <w:start w:val="1"/>
      <w:numFmt w:val="decimal"/>
      <w:suff w:val="space"/>
      <w:lvlText w:val="%1.%2.%3.%4.%5.%6.%7.%8.%9"/>
      <w:lvlJc w:val="left"/>
      <w:pPr>
        <w:ind w:left="480" w:leftChars="0" w:firstLine="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JlZWVkMTZkZjVlNjU3OTRkODdkMTU1MDIxYWI5NTUifQ=="/>
  </w:docVars>
  <w:rsids>
    <w:rsidRoot w:val="00530892"/>
    <w:rsid w:val="000047E1"/>
    <w:rsid w:val="00017FC1"/>
    <w:rsid w:val="0002075A"/>
    <w:rsid w:val="00076405"/>
    <w:rsid w:val="000837DB"/>
    <w:rsid w:val="000A6D89"/>
    <w:rsid w:val="000B15BD"/>
    <w:rsid w:val="000C6171"/>
    <w:rsid w:val="001353D8"/>
    <w:rsid w:val="00162FD9"/>
    <w:rsid w:val="00163002"/>
    <w:rsid w:val="00170A23"/>
    <w:rsid w:val="001973FE"/>
    <w:rsid w:val="001C07BD"/>
    <w:rsid w:val="001D4BBB"/>
    <w:rsid w:val="001F2C76"/>
    <w:rsid w:val="0024444C"/>
    <w:rsid w:val="00271FF0"/>
    <w:rsid w:val="00276A5F"/>
    <w:rsid w:val="002963B3"/>
    <w:rsid w:val="002A5D16"/>
    <w:rsid w:val="002C452D"/>
    <w:rsid w:val="00306622"/>
    <w:rsid w:val="00324999"/>
    <w:rsid w:val="00363E35"/>
    <w:rsid w:val="0038512F"/>
    <w:rsid w:val="003D64CD"/>
    <w:rsid w:val="003F72DF"/>
    <w:rsid w:val="0042504B"/>
    <w:rsid w:val="004265C9"/>
    <w:rsid w:val="00454FE2"/>
    <w:rsid w:val="004807A8"/>
    <w:rsid w:val="00481121"/>
    <w:rsid w:val="004A7B4C"/>
    <w:rsid w:val="004B6F9F"/>
    <w:rsid w:val="0050358B"/>
    <w:rsid w:val="0050480F"/>
    <w:rsid w:val="00527D9D"/>
    <w:rsid w:val="00527F4E"/>
    <w:rsid w:val="00530892"/>
    <w:rsid w:val="00531944"/>
    <w:rsid w:val="00532642"/>
    <w:rsid w:val="00550CDE"/>
    <w:rsid w:val="00552F5B"/>
    <w:rsid w:val="005E720F"/>
    <w:rsid w:val="005F10F7"/>
    <w:rsid w:val="005F1CA6"/>
    <w:rsid w:val="005F4504"/>
    <w:rsid w:val="00611EE5"/>
    <w:rsid w:val="00617B9E"/>
    <w:rsid w:val="00675F88"/>
    <w:rsid w:val="00682232"/>
    <w:rsid w:val="00691B53"/>
    <w:rsid w:val="006C299F"/>
    <w:rsid w:val="006C6652"/>
    <w:rsid w:val="006E24FF"/>
    <w:rsid w:val="00707F4A"/>
    <w:rsid w:val="00737E53"/>
    <w:rsid w:val="0076152F"/>
    <w:rsid w:val="00767BD6"/>
    <w:rsid w:val="007D7B5A"/>
    <w:rsid w:val="007E1E9E"/>
    <w:rsid w:val="007F0ED2"/>
    <w:rsid w:val="00830362"/>
    <w:rsid w:val="008329C6"/>
    <w:rsid w:val="008564CE"/>
    <w:rsid w:val="008615F2"/>
    <w:rsid w:val="0089523C"/>
    <w:rsid w:val="008C4DB4"/>
    <w:rsid w:val="008E68D9"/>
    <w:rsid w:val="008E7D3B"/>
    <w:rsid w:val="00917AE4"/>
    <w:rsid w:val="009C2365"/>
    <w:rsid w:val="009C614C"/>
    <w:rsid w:val="009C7D1B"/>
    <w:rsid w:val="009E2FB9"/>
    <w:rsid w:val="009F6852"/>
    <w:rsid w:val="00A06F6F"/>
    <w:rsid w:val="00A15E17"/>
    <w:rsid w:val="00A20CF0"/>
    <w:rsid w:val="00A24E80"/>
    <w:rsid w:val="00A32EBA"/>
    <w:rsid w:val="00A516F8"/>
    <w:rsid w:val="00A65B4A"/>
    <w:rsid w:val="00A708DB"/>
    <w:rsid w:val="00A97115"/>
    <w:rsid w:val="00AA5A77"/>
    <w:rsid w:val="00AE042E"/>
    <w:rsid w:val="00B0190D"/>
    <w:rsid w:val="00B108CA"/>
    <w:rsid w:val="00B20F57"/>
    <w:rsid w:val="00B26BD9"/>
    <w:rsid w:val="00B317C2"/>
    <w:rsid w:val="00B3604C"/>
    <w:rsid w:val="00B36FB4"/>
    <w:rsid w:val="00B53836"/>
    <w:rsid w:val="00B55BD5"/>
    <w:rsid w:val="00B61394"/>
    <w:rsid w:val="00B63240"/>
    <w:rsid w:val="00B73505"/>
    <w:rsid w:val="00B80B42"/>
    <w:rsid w:val="00B835AA"/>
    <w:rsid w:val="00BA6ED7"/>
    <w:rsid w:val="00BB005A"/>
    <w:rsid w:val="00BB3F83"/>
    <w:rsid w:val="00BB717C"/>
    <w:rsid w:val="00C144B5"/>
    <w:rsid w:val="00C54B02"/>
    <w:rsid w:val="00C616E3"/>
    <w:rsid w:val="00C90986"/>
    <w:rsid w:val="00CA5B08"/>
    <w:rsid w:val="00CB1E43"/>
    <w:rsid w:val="00CB25BE"/>
    <w:rsid w:val="00CD7CF5"/>
    <w:rsid w:val="00D063A1"/>
    <w:rsid w:val="00D240A1"/>
    <w:rsid w:val="00D407E4"/>
    <w:rsid w:val="00D443FB"/>
    <w:rsid w:val="00D45946"/>
    <w:rsid w:val="00D724EE"/>
    <w:rsid w:val="00D966FA"/>
    <w:rsid w:val="00DB4C36"/>
    <w:rsid w:val="00DC4145"/>
    <w:rsid w:val="00DD3F39"/>
    <w:rsid w:val="00DE61A1"/>
    <w:rsid w:val="00DE622F"/>
    <w:rsid w:val="00E15B3D"/>
    <w:rsid w:val="00E20D3B"/>
    <w:rsid w:val="00E265CB"/>
    <w:rsid w:val="00E36C66"/>
    <w:rsid w:val="00E85FBB"/>
    <w:rsid w:val="00E97291"/>
    <w:rsid w:val="00EA6CA2"/>
    <w:rsid w:val="00EE5C85"/>
    <w:rsid w:val="00F0694B"/>
    <w:rsid w:val="00F11F10"/>
    <w:rsid w:val="00F14F98"/>
    <w:rsid w:val="00F375E3"/>
    <w:rsid w:val="00F37A6A"/>
    <w:rsid w:val="00F44DFF"/>
    <w:rsid w:val="00FA18DB"/>
    <w:rsid w:val="00FA68A3"/>
    <w:rsid w:val="00FC0591"/>
    <w:rsid w:val="00FC2D91"/>
    <w:rsid w:val="00FC5924"/>
    <w:rsid w:val="00FC7652"/>
    <w:rsid w:val="00FD176A"/>
    <w:rsid w:val="00FD1AD4"/>
    <w:rsid w:val="00FE05E3"/>
    <w:rsid w:val="00FE12BA"/>
    <w:rsid w:val="00FF0CEC"/>
    <w:rsid w:val="02D720AE"/>
    <w:rsid w:val="03B234C9"/>
    <w:rsid w:val="052F65AB"/>
    <w:rsid w:val="05772429"/>
    <w:rsid w:val="05E66021"/>
    <w:rsid w:val="063B27C1"/>
    <w:rsid w:val="06AC5C59"/>
    <w:rsid w:val="06F63781"/>
    <w:rsid w:val="07456121"/>
    <w:rsid w:val="0A420305"/>
    <w:rsid w:val="0B820F78"/>
    <w:rsid w:val="0C7C5845"/>
    <w:rsid w:val="0CAD008F"/>
    <w:rsid w:val="0D620BB0"/>
    <w:rsid w:val="0DE54DDD"/>
    <w:rsid w:val="0E6C3CDC"/>
    <w:rsid w:val="0EB73B90"/>
    <w:rsid w:val="0F11688C"/>
    <w:rsid w:val="10032260"/>
    <w:rsid w:val="101C61EE"/>
    <w:rsid w:val="10684FAF"/>
    <w:rsid w:val="113A610C"/>
    <w:rsid w:val="12290200"/>
    <w:rsid w:val="12AC23E2"/>
    <w:rsid w:val="13296333"/>
    <w:rsid w:val="13507A0D"/>
    <w:rsid w:val="136B5FB3"/>
    <w:rsid w:val="13934C8A"/>
    <w:rsid w:val="139B2695"/>
    <w:rsid w:val="144D187B"/>
    <w:rsid w:val="159B0014"/>
    <w:rsid w:val="16DA3A46"/>
    <w:rsid w:val="17073614"/>
    <w:rsid w:val="17AB4329"/>
    <w:rsid w:val="17C15D97"/>
    <w:rsid w:val="188E5A7E"/>
    <w:rsid w:val="18C56ABE"/>
    <w:rsid w:val="18C740FB"/>
    <w:rsid w:val="1A174747"/>
    <w:rsid w:val="1B0325F3"/>
    <w:rsid w:val="1B070C4A"/>
    <w:rsid w:val="1BA12E75"/>
    <w:rsid w:val="1BE90CBC"/>
    <w:rsid w:val="1C0B4FDF"/>
    <w:rsid w:val="1C5B2F04"/>
    <w:rsid w:val="1C7571F8"/>
    <w:rsid w:val="1CD42A2E"/>
    <w:rsid w:val="1D5D2FEB"/>
    <w:rsid w:val="1DC3395B"/>
    <w:rsid w:val="1EA413BD"/>
    <w:rsid w:val="1F16393D"/>
    <w:rsid w:val="20DE38EC"/>
    <w:rsid w:val="217C545D"/>
    <w:rsid w:val="22B86521"/>
    <w:rsid w:val="233F1ADA"/>
    <w:rsid w:val="24782E39"/>
    <w:rsid w:val="256C065C"/>
    <w:rsid w:val="263920D0"/>
    <w:rsid w:val="271C3AA6"/>
    <w:rsid w:val="27FF17B9"/>
    <w:rsid w:val="28266776"/>
    <w:rsid w:val="28A4605A"/>
    <w:rsid w:val="2A7055D9"/>
    <w:rsid w:val="2BB655EB"/>
    <w:rsid w:val="2CA17371"/>
    <w:rsid w:val="2CFC4465"/>
    <w:rsid w:val="2DE03868"/>
    <w:rsid w:val="2E4E4E0D"/>
    <w:rsid w:val="2E691C16"/>
    <w:rsid w:val="2EFA0920"/>
    <w:rsid w:val="2F2E0DD3"/>
    <w:rsid w:val="2FDF0AC1"/>
    <w:rsid w:val="30530CB9"/>
    <w:rsid w:val="308F5652"/>
    <w:rsid w:val="31241C20"/>
    <w:rsid w:val="31A606A8"/>
    <w:rsid w:val="3370188D"/>
    <w:rsid w:val="337C12F0"/>
    <w:rsid w:val="33A5028C"/>
    <w:rsid w:val="340A6022"/>
    <w:rsid w:val="34814F8B"/>
    <w:rsid w:val="34991DD6"/>
    <w:rsid w:val="34A26162"/>
    <w:rsid w:val="34D74C01"/>
    <w:rsid w:val="34E47465"/>
    <w:rsid w:val="360E21C1"/>
    <w:rsid w:val="36401C52"/>
    <w:rsid w:val="37861D96"/>
    <w:rsid w:val="37FD118C"/>
    <w:rsid w:val="38AC6F88"/>
    <w:rsid w:val="38B43033"/>
    <w:rsid w:val="39D10532"/>
    <w:rsid w:val="3A3E06A3"/>
    <w:rsid w:val="3AAB7859"/>
    <w:rsid w:val="3AD247D6"/>
    <w:rsid w:val="3B0722D4"/>
    <w:rsid w:val="3B0E75CF"/>
    <w:rsid w:val="3B652E8B"/>
    <w:rsid w:val="3B6B54F4"/>
    <w:rsid w:val="3CCC43B5"/>
    <w:rsid w:val="3E4F3034"/>
    <w:rsid w:val="3E7B575D"/>
    <w:rsid w:val="408373C1"/>
    <w:rsid w:val="40892DE6"/>
    <w:rsid w:val="409E30A8"/>
    <w:rsid w:val="40FC4CB0"/>
    <w:rsid w:val="41034C6C"/>
    <w:rsid w:val="41504F94"/>
    <w:rsid w:val="4389551C"/>
    <w:rsid w:val="443B50C2"/>
    <w:rsid w:val="45900927"/>
    <w:rsid w:val="47AB2817"/>
    <w:rsid w:val="487415C3"/>
    <w:rsid w:val="487B65BE"/>
    <w:rsid w:val="4A4444D0"/>
    <w:rsid w:val="4A760E79"/>
    <w:rsid w:val="4B166A95"/>
    <w:rsid w:val="4B1C13D2"/>
    <w:rsid w:val="4B493BD2"/>
    <w:rsid w:val="4B51444F"/>
    <w:rsid w:val="4C7157A4"/>
    <w:rsid w:val="4D2423DA"/>
    <w:rsid w:val="4F3E52A8"/>
    <w:rsid w:val="4F586394"/>
    <w:rsid w:val="50232F42"/>
    <w:rsid w:val="51486B7C"/>
    <w:rsid w:val="51DE68AB"/>
    <w:rsid w:val="52074CBA"/>
    <w:rsid w:val="533D0BDE"/>
    <w:rsid w:val="53411EE9"/>
    <w:rsid w:val="53513A3C"/>
    <w:rsid w:val="536F00DE"/>
    <w:rsid w:val="539313E4"/>
    <w:rsid w:val="55497E47"/>
    <w:rsid w:val="561B446B"/>
    <w:rsid w:val="565D1920"/>
    <w:rsid w:val="56B26B95"/>
    <w:rsid w:val="57005247"/>
    <w:rsid w:val="5780446C"/>
    <w:rsid w:val="57C021E2"/>
    <w:rsid w:val="57E0574B"/>
    <w:rsid w:val="59396DEE"/>
    <w:rsid w:val="59EE77DC"/>
    <w:rsid w:val="59FD6F82"/>
    <w:rsid w:val="5A58599B"/>
    <w:rsid w:val="5AAC196A"/>
    <w:rsid w:val="5B0D2E79"/>
    <w:rsid w:val="5B1D587B"/>
    <w:rsid w:val="5B2172A6"/>
    <w:rsid w:val="5BEA4FE1"/>
    <w:rsid w:val="5C566D44"/>
    <w:rsid w:val="5D1619BA"/>
    <w:rsid w:val="5DBE47E5"/>
    <w:rsid w:val="5E6A71F7"/>
    <w:rsid w:val="5FD65ECC"/>
    <w:rsid w:val="600E2170"/>
    <w:rsid w:val="60240C8A"/>
    <w:rsid w:val="60934C78"/>
    <w:rsid w:val="60FC4012"/>
    <w:rsid w:val="6106280A"/>
    <w:rsid w:val="618F164B"/>
    <w:rsid w:val="61A241F9"/>
    <w:rsid w:val="61E77ED0"/>
    <w:rsid w:val="62976BA7"/>
    <w:rsid w:val="62D46057"/>
    <w:rsid w:val="63EF192E"/>
    <w:rsid w:val="640336FD"/>
    <w:rsid w:val="6534570D"/>
    <w:rsid w:val="65413FA7"/>
    <w:rsid w:val="65975B59"/>
    <w:rsid w:val="65BB3DCB"/>
    <w:rsid w:val="66D44B2F"/>
    <w:rsid w:val="67714B74"/>
    <w:rsid w:val="67A105BB"/>
    <w:rsid w:val="682806B6"/>
    <w:rsid w:val="686D619C"/>
    <w:rsid w:val="6A184051"/>
    <w:rsid w:val="6A661AE7"/>
    <w:rsid w:val="6A9B7E91"/>
    <w:rsid w:val="6ACD6C40"/>
    <w:rsid w:val="6B3E03B6"/>
    <w:rsid w:val="6BE91E82"/>
    <w:rsid w:val="6CF1614E"/>
    <w:rsid w:val="6CFB43E6"/>
    <w:rsid w:val="6D226F1D"/>
    <w:rsid w:val="6E1038D1"/>
    <w:rsid w:val="6EA76F13"/>
    <w:rsid w:val="6F5D25CA"/>
    <w:rsid w:val="700720D9"/>
    <w:rsid w:val="71246855"/>
    <w:rsid w:val="716B46DE"/>
    <w:rsid w:val="724F2B10"/>
    <w:rsid w:val="72DE0294"/>
    <w:rsid w:val="72E55401"/>
    <w:rsid w:val="7343784D"/>
    <w:rsid w:val="73645753"/>
    <w:rsid w:val="73B93F82"/>
    <w:rsid w:val="7424048F"/>
    <w:rsid w:val="74E62BE1"/>
    <w:rsid w:val="7559600E"/>
    <w:rsid w:val="7600251B"/>
    <w:rsid w:val="76444236"/>
    <w:rsid w:val="76BF0406"/>
    <w:rsid w:val="789E2CA4"/>
    <w:rsid w:val="78E404CB"/>
    <w:rsid w:val="792917E7"/>
    <w:rsid w:val="798C6F6D"/>
    <w:rsid w:val="79AF27CF"/>
    <w:rsid w:val="7A53275F"/>
    <w:rsid w:val="7A9F6E02"/>
    <w:rsid w:val="7AAB2EC3"/>
    <w:rsid w:val="7B7113F0"/>
    <w:rsid w:val="7C8B31E4"/>
    <w:rsid w:val="7D2E00A7"/>
    <w:rsid w:val="7D3644D0"/>
    <w:rsid w:val="7F6067F8"/>
    <w:rsid w:val="7F683C0C"/>
    <w:rsid w:val="7FA62F03"/>
    <w:rsid w:val="7FDC3B0C"/>
    <w:rsid w:val="7FF55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36"/>
    <w:qFormat/>
    <w:uiPriority w:val="9"/>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link w:val="35"/>
    <w:autoRedefine/>
    <w:unhideWhenUsed/>
    <w:qFormat/>
    <w:uiPriority w:val="9"/>
    <w:pPr>
      <w:keepNext/>
      <w:adjustRightInd w:val="0"/>
      <w:spacing w:line="360" w:lineRule="atLeast"/>
      <w:jc w:val="left"/>
      <w:textAlignment w:val="baseline"/>
      <w:outlineLvl w:val="2"/>
    </w:pPr>
    <w:rPr>
      <w:rFonts w:ascii="Arial" w:hAnsi="Arial" w:cs="Arial"/>
      <w:b/>
      <w:bCs/>
      <w:kern w:val="0"/>
      <w:sz w:val="28"/>
      <w:szCs w:val="20"/>
    </w:rPr>
  </w:style>
  <w:style w:type="character" w:default="1" w:styleId="14">
    <w:name w:val="Default Paragraph Font"/>
    <w:link w:val="15"/>
    <w:autoRedefine/>
    <w:unhideWhenUsed/>
    <w:qFormat/>
    <w:uiPriority w:val="1"/>
    <w:rPr>
      <w:kern w:val="1"/>
    </w:rPr>
  </w:style>
  <w:style w:type="table" w:default="1" w:styleId="12">
    <w:name w:val="Normal Table"/>
    <w:autoRedefine/>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snapToGrid w:val="0"/>
      <w:spacing w:line="300" w:lineRule="auto"/>
      <w:ind w:firstLine="556"/>
    </w:pPr>
    <w:rPr>
      <w:rFonts w:ascii="仿宋_GB2312" w:hAnsi="Times New Roman" w:eastAsia="仿宋_GB2312"/>
      <w:kern w:val="0"/>
      <w:szCs w:val="20"/>
    </w:rPr>
  </w:style>
  <w:style w:type="paragraph" w:styleId="5">
    <w:name w:val="annotation text"/>
    <w:basedOn w:val="1"/>
    <w:link w:val="27"/>
    <w:autoRedefine/>
    <w:unhideWhenUsed/>
    <w:qFormat/>
    <w:uiPriority w:val="99"/>
    <w:pPr>
      <w:jc w:val="left"/>
    </w:pPr>
  </w:style>
  <w:style w:type="paragraph" w:styleId="6">
    <w:name w:val="Body Text"/>
    <w:basedOn w:val="1"/>
    <w:autoRedefine/>
    <w:qFormat/>
    <w:uiPriority w:val="1"/>
    <w:pPr>
      <w:ind w:left="169"/>
    </w:pPr>
    <w:rPr>
      <w:rFonts w:ascii="宋体" w:hAnsi="宋体" w:eastAsia="宋体" w:cs="宋体"/>
      <w:sz w:val="24"/>
      <w:szCs w:val="24"/>
      <w:lang w:val="zh-CN" w:eastAsia="zh-CN" w:bidi="zh-CN"/>
    </w:rPr>
  </w:style>
  <w:style w:type="paragraph" w:styleId="7">
    <w:name w:val="Date"/>
    <w:basedOn w:val="1"/>
    <w:next w:val="1"/>
    <w:link w:val="25"/>
    <w:autoRedefine/>
    <w:unhideWhenUsed/>
    <w:qFormat/>
    <w:uiPriority w:val="99"/>
    <w:pPr>
      <w:ind w:left="100" w:leftChars="2500"/>
    </w:pPr>
  </w:style>
  <w:style w:type="paragraph" w:styleId="8">
    <w:name w:val="Balloon Text"/>
    <w:basedOn w:val="1"/>
    <w:link w:val="28"/>
    <w:autoRedefine/>
    <w:unhideWhenUsed/>
    <w:qFormat/>
    <w:uiPriority w:val="99"/>
    <w:rPr>
      <w:sz w:val="18"/>
      <w:szCs w:val="18"/>
    </w:rPr>
  </w:style>
  <w:style w:type="paragraph" w:styleId="9">
    <w:name w:val="footer"/>
    <w:basedOn w:val="1"/>
    <w:link w:val="24"/>
    <w:autoRedefine/>
    <w:unhideWhenUsed/>
    <w:qFormat/>
    <w:uiPriority w:val="99"/>
    <w:pPr>
      <w:tabs>
        <w:tab w:val="center" w:pos="4153"/>
        <w:tab w:val="right" w:pos="8306"/>
      </w:tabs>
      <w:snapToGrid w:val="0"/>
      <w:jc w:val="left"/>
    </w:pPr>
    <w:rPr>
      <w:sz w:val="18"/>
      <w:szCs w:val="18"/>
    </w:rPr>
  </w:style>
  <w:style w:type="paragraph" w:styleId="10">
    <w:name w:val="header"/>
    <w:basedOn w:val="1"/>
    <w:link w:val="2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 Char"/>
    <w:basedOn w:val="1"/>
    <w:link w:val="14"/>
    <w:qFormat/>
    <w:uiPriority w:val="0"/>
    <w:rPr>
      <w:kern w:val="1"/>
    </w:rPr>
  </w:style>
  <w:style w:type="character" w:styleId="16">
    <w:name w:val="Strong"/>
    <w:basedOn w:val="14"/>
    <w:autoRedefine/>
    <w:qFormat/>
    <w:uiPriority w:val="22"/>
    <w:rPr>
      <w:b/>
      <w:bCs/>
    </w:rPr>
  </w:style>
  <w:style w:type="character" w:styleId="17">
    <w:name w:val="page number"/>
    <w:basedOn w:val="14"/>
    <w:autoRedefine/>
    <w:qFormat/>
    <w:uiPriority w:val="0"/>
  </w:style>
  <w:style w:type="character" w:styleId="18">
    <w:name w:val="FollowedHyperlink"/>
    <w:basedOn w:val="14"/>
    <w:autoRedefine/>
    <w:unhideWhenUsed/>
    <w:qFormat/>
    <w:uiPriority w:val="99"/>
    <w:rPr>
      <w:color w:val="800080" w:themeColor="followedHyperlink"/>
      <w:u w:val="single"/>
      <w14:textFill>
        <w14:solidFill>
          <w14:schemeClr w14:val="folHlink"/>
        </w14:solidFill>
      </w14:textFill>
    </w:rPr>
  </w:style>
  <w:style w:type="character" w:styleId="19">
    <w:name w:val="Emphasis"/>
    <w:basedOn w:val="14"/>
    <w:autoRedefine/>
    <w:qFormat/>
    <w:uiPriority w:val="20"/>
    <w:rPr>
      <w:i/>
    </w:rPr>
  </w:style>
  <w:style w:type="character" w:styleId="20">
    <w:name w:val="Hyperlink"/>
    <w:basedOn w:val="14"/>
    <w:autoRedefine/>
    <w:unhideWhenUsed/>
    <w:qFormat/>
    <w:uiPriority w:val="99"/>
    <w:rPr>
      <w:color w:val="0000FF"/>
      <w:u w:val="none"/>
    </w:rPr>
  </w:style>
  <w:style w:type="character" w:styleId="21">
    <w:name w:val="annotation reference"/>
    <w:basedOn w:val="14"/>
    <w:autoRedefine/>
    <w:unhideWhenUsed/>
    <w:qFormat/>
    <w:uiPriority w:val="99"/>
    <w:rPr>
      <w:sz w:val="21"/>
      <w:szCs w:val="21"/>
    </w:rPr>
  </w:style>
  <w:style w:type="paragraph" w:customStyle="1" w:styleId="22">
    <w:name w:val="Default"/>
    <w:autoRedefine/>
    <w:qFormat/>
    <w:uiPriority w:val="0"/>
    <w:pPr>
      <w:widowControl w:val="0"/>
      <w:autoSpaceDE w:val="0"/>
      <w:autoSpaceDN w:val="0"/>
      <w:adjustRightInd w:val="0"/>
    </w:pPr>
    <w:rPr>
      <w:rFonts w:ascii="微软雅黑" w:eastAsia="微软雅黑" w:cs="微软雅黑" w:hAnsiTheme="minorHAnsi"/>
      <w:color w:val="000000"/>
      <w:kern w:val="0"/>
      <w:sz w:val="24"/>
      <w:szCs w:val="24"/>
      <w:lang w:val="en-US" w:eastAsia="zh-CN" w:bidi="ar-SA"/>
    </w:rPr>
  </w:style>
  <w:style w:type="character" w:customStyle="1" w:styleId="23">
    <w:name w:val="页眉 Char"/>
    <w:basedOn w:val="14"/>
    <w:link w:val="10"/>
    <w:qFormat/>
    <w:uiPriority w:val="99"/>
    <w:rPr>
      <w:sz w:val="18"/>
      <w:szCs w:val="18"/>
    </w:rPr>
  </w:style>
  <w:style w:type="character" w:customStyle="1" w:styleId="24">
    <w:name w:val="页脚 Char"/>
    <w:basedOn w:val="14"/>
    <w:link w:val="9"/>
    <w:autoRedefine/>
    <w:qFormat/>
    <w:uiPriority w:val="99"/>
    <w:rPr>
      <w:sz w:val="18"/>
      <w:szCs w:val="18"/>
    </w:rPr>
  </w:style>
  <w:style w:type="character" w:customStyle="1" w:styleId="25">
    <w:name w:val="日期 Char"/>
    <w:basedOn w:val="14"/>
    <w:link w:val="7"/>
    <w:semiHidden/>
    <w:qFormat/>
    <w:uiPriority w:val="99"/>
  </w:style>
  <w:style w:type="paragraph" w:customStyle="1" w:styleId="26">
    <w:name w:val="List Paragraph"/>
    <w:basedOn w:val="1"/>
    <w:autoRedefine/>
    <w:qFormat/>
    <w:uiPriority w:val="34"/>
    <w:pPr>
      <w:ind w:firstLine="420" w:firstLineChars="200"/>
    </w:pPr>
  </w:style>
  <w:style w:type="character" w:customStyle="1" w:styleId="27">
    <w:name w:val="批注文字 Char"/>
    <w:basedOn w:val="14"/>
    <w:link w:val="5"/>
    <w:semiHidden/>
    <w:qFormat/>
    <w:uiPriority w:val="99"/>
  </w:style>
  <w:style w:type="character" w:customStyle="1" w:styleId="28">
    <w:name w:val="批注框文本 Char"/>
    <w:basedOn w:val="14"/>
    <w:link w:val="8"/>
    <w:semiHidden/>
    <w:qFormat/>
    <w:uiPriority w:val="99"/>
    <w:rPr>
      <w:sz w:val="18"/>
      <w:szCs w:val="18"/>
    </w:rPr>
  </w:style>
  <w:style w:type="paragraph" w:customStyle="1" w:styleId="29">
    <w:name w:val="z0"/>
    <w:basedOn w:val="1"/>
    <w:qFormat/>
    <w:uiPriority w:val="0"/>
    <w:pPr>
      <w:spacing w:line="360" w:lineRule="auto"/>
      <w:ind w:firstLine="200" w:firstLineChars="200"/>
    </w:pPr>
    <w:rPr>
      <w:rFonts w:ascii="宋体" w:hAnsi="宋体" w:eastAsia="宋体"/>
      <w:sz w:val="24"/>
      <w:szCs w:val="24"/>
    </w:rPr>
  </w:style>
  <w:style w:type="paragraph" w:customStyle="1" w:styleId="30">
    <w:name w:val="报告正文"/>
    <w:basedOn w:val="1"/>
    <w:autoRedefine/>
    <w:qFormat/>
    <w:uiPriority w:val="0"/>
    <w:pPr>
      <w:tabs>
        <w:tab w:val="left" w:pos="0"/>
      </w:tabs>
      <w:spacing w:line="360" w:lineRule="auto"/>
      <w:ind w:firstLine="200" w:firstLineChars="200"/>
    </w:pPr>
    <w:rPr>
      <w:color w:val="000000"/>
      <w:sz w:val="24"/>
    </w:rPr>
  </w:style>
  <w:style w:type="paragraph" w:customStyle="1" w:styleId="31">
    <w:name w:val="样式 标题 2 + Times New Roman 四号 非加粗 段前: 5 磅 段后: 0 磅 行距: 固定值 20..."/>
    <w:basedOn w:val="2"/>
    <w:autoRedefine/>
    <w:qFormat/>
    <w:uiPriority w:val="0"/>
    <w:pPr>
      <w:spacing w:before="100" w:after="0" w:line="400" w:lineRule="exact"/>
    </w:pPr>
    <w:rPr>
      <w:rFonts w:ascii="Times New Roman" w:hAnsi="Times New Roman" w:cs="宋体"/>
      <w:b w:val="0"/>
      <w:bCs w:val="0"/>
      <w:sz w:val="28"/>
      <w:szCs w:val="20"/>
    </w:rPr>
  </w:style>
  <w:style w:type="character" w:customStyle="1" w:styleId="32">
    <w:name w:val="font21"/>
    <w:basedOn w:val="14"/>
    <w:qFormat/>
    <w:uiPriority w:val="0"/>
    <w:rPr>
      <w:rFonts w:hint="eastAsia" w:ascii="宋体" w:hAnsi="宋体" w:eastAsia="宋体" w:cs="宋体"/>
      <w:color w:val="000000"/>
      <w:sz w:val="24"/>
      <w:szCs w:val="24"/>
      <w:u w:val="none"/>
    </w:rPr>
  </w:style>
  <w:style w:type="character" w:customStyle="1" w:styleId="33">
    <w:name w:val="font41"/>
    <w:basedOn w:val="14"/>
    <w:qFormat/>
    <w:uiPriority w:val="0"/>
    <w:rPr>
      <w:rFonts w:hint="default" w:ascii="Times New Roman" w:hAnsi="Times New Roman" w:cs="Times New Roman"/>
      <w:color w:val="000000"/>
      <w:sz w:val="22"/>
      <w:szCs w:val="22"/>
      <w:u w:val="none"/>
    </w:rPr>
  </w:style>
  <w:style w:type="character" w:customStyle="1" w:styleId="34">
    <w:name w:val="font11"/>
    <w:basedOn w:val="14"/>
    <w:qFormat/>
    <w:uiPriority w:val="0"/>
    <w:rPr>
      <w:rFonts w:hint="eastAsia" w:ascii="宋体" w:hAnsi="宋体" w:eastAsia="宋体" w:cs="宋体"/>
      <w:color w:val="FF0000"/>
      <w:sz w:val="20"/>
      <w:szCs w:val="20"/>
      <w:u w:val="none"/>
    </w:rPr>
  </w:style>
  <w:style w:type="character" w:customStyle="1" w:styleId="35">
    <w:name w:val="标题 3 Char"/>
    <w:basedOn w:val="14"/>
    <w:link w:val="3"/>
    <w:qFormat/>
    <w:uiPriority w:val="0"/>
    <w:rPr>
      <w:rFonts w:ascii="Arial" w:hAnsi="Arial" w:cs="Arial"/>
      <w:b/>
      <w:bCs/>
      <w:kern w:val="0"/>
      <w:sz w:val="28"/>
      <w:szCs w:val="20"/>
    </w:rPr>
  </w:style>
  <w:style w:type="character" w:customStyle="1" w:styleId="36">
    <w:name w:val="标题 2 Char"/>
    <w:basedOn w:val="14"/>
    <w:link w:val="2"/>
    <w:autoRedefine/>
    <w:qFormat/>
    <w:uiPriority w:val="0"/>
    <w:rPr>
      <w:rFonts w:ascii="Arial" w:hAnsi="Arial" w:eastAsia="黑体"/>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100"/>
    <customShpInfo spid="_x0000_s4101"/>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2311</Words>
  <Characters>2560</Characters>
  <Lines>13</Lines>
  <Paragraphs>3</Paragraphs>
  <TotalTime>5</TotalTime>
  <ScaleCrop>false</ScaleCrop>
  <LinksUpToDate>false</LinksUpToDate>
  <CharactersWithSpaces>2733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2018-11-27T02:59:00Z</dcterms:created>
  <dc:creator>hxc</dc:creator>
  <cp:lastModifiedBy>Lan</cp:lastModifiedBy>
  <dcterms:modified xsi:type="dcterms:W3CDTF">2025-07-07T02:48:04Z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agleCloud">
    <vt:lpwstr>61676334b4e8422151e43967553014381f5e06876ebe2bbce66cedec39aecaac7d38f4a188ee032ed1e8ff2b0bf1df314eabba5c4e42605a95170ef676eff2e2b0bb5087c41cc443a6d88f39e6410a4969398d04bbd1a09115c8a9287ee81171e53a9fe5ee91875b1ebca7e20f0607595d36cf6ccc3d37a9a06511a099a6315</vt:lpwstr>
  </property>
  <property fmtid="{D5CDD505-2E9C-101B-9397-08002B2CF9AE}" pid="3" name="EagleCloud1">
    <vt:lpwstr>78227e431ede5530fd08472e273eef6dc432f258ff3dbf70a8fcbfe8505b9e5a2107377fa054416081b6fa4b2dd007d78cf8cd2ee8c43ac714e1a8b2a26c91b33842b95a3fc253dc4c8c03a99804d39810dc8aaa42089648d63fcde9e2638abfd7ceb22f5704e7c1f2ad75253bb975beb7cdb364b4915021746e6845aca8e20</vt:lpwstr>
  </property>
  <property fmtid="{D5CDD505-2E9C-101B-9397-08002B2CF9AE}" pid="4" name="EagleCloud2">
    <vt:lpwstr>05d3616dc3e92c8b516182ca0de673794762b3574d7cc91913cb5a9de89ea65f1e851b16c30f05462d30b00e0cdf28dd0b0621078f788599bcddc2070ec000e11bf1229f844a1679326f4e1ddb839f0e4acdfc4fe741e3274de6846e47c81f27915cf5d9eb902dab303ec22bd607347c90ee1ef7b88e3bb71db615e5954e227</vt:lpwstr>
  </property>
  <property fmtid="{D5CDD505-2E9C-101B-9397-08002B2CF9AE}" pid="5" name="EagleCloud3">
    <vt:lpwstr>d0aff496e19c8255bbefcb52988338d79997a4708314e989db467b53fff772df264</vt:lpwstr>
  </property>
  <property fmtid="{D5CDD505-2E9C-101B-9397-08002B2CF9AE}" pid="6" name="ICV">
    <vt:lpwstr>BD3C30A683794D4FA96E423101E5F91B</vt:lpwstr>
  </property>
  <property fmtid="{D5CDD505-2E9C-101B-9397-08002B2CF9AE}" pid="7" name="KSOProductBuildVer">
    <vt:lpwstr>2052-12.1.0.21915</vt:lpwstr>
  </property>
  <property fmtid="{D5CDD505-2E9C-101B-9397-08002B2CF9AE}" pid="8" name="KSOTemplateDocerSaveRecord">
    <vt:lpwstr>eyJoZGlkIjoiZTNhYTIxNDFiMzFjM2ZhMDg5NTk0NmEzYjUyYmMyOGMiLCJ1c2VySWQiOiIxMDE0MjMzODg0In0=</vt:lpwstr>
  </property>
</Properties>
</file>