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矩形 0">
      <v:fill on="f" color2="#FFFFFF" focus="0%"/>
    </v:background>
  </w:background>
  <w:body>
    <w:p>
      <w:pPr>
        <w:widowControl/>
        <w:autoSpaceDN w:val="0"/>
        <w:ind w:firstLine="600" w:firstLineChars="200"/>
        <w:jc w:val="left"/>
        <w:rPr>
          <w:rFonts w:hint="eastAsia" w:ascii="宋体" w:hAnsi="宋体"/>
          <w:bCs/>
          <w:color w:val="000000"/>
          <w:kern w:val="0"/>
          <w:sz w:val="30"/>
          <w:szCs w:val="30"/>
        </w:rPr>
      </w:pPr>
      <w:bookmarkStart w:id="0" w:name="_GoBack"/>
      <w:bookmarkEnd w:id="0"/>
      <w:r>
        <w:rPr>
          <w:rFonts w:hint="eastAsia" w:ascii="宋体" w:hAnsi="宋体"/>
          <w:bCs/>
          <w:color w:val="000000"/>
          <w:kern w:val="0"/>
          <w:sz w:val="30"/>
          <w:szCs w:val="30"/>
        </w:rPr>
        <w:t>公司名称（</w:t>
      </w:r>
      <w:r>
        <w:rPr>
          <w:rFonts w:hint="eastAsia" w:ascii="宋体" w:hAnsi="宋体"/>
          <w:bCs/>
          <w:color w:val="000000"/>
          <w:kern w:val="0"/>
          <w:sz w:val="30"/>
          <w:szCs w:val="30"/>
          <w:lang w:eastAsia="zh-CN"/>
        </w:rPr>
        <w:t>公</w:t>
      </w:r>
      <w:r>
        <w:rPr>
          <w:rFonts w:hint="eastAsia" w:ascii="宋体" w:hAnsi="宋体"/>
          <w:bCs/>
          <w:color w:val="000000"/>
          <w:kern w:val="0"/>
          <w:sz w:val="30"/>
          <w:szCs w:val="30"/>
        </w:rPr>
        <w:t xml:space="preserve">章）：             </w:t>
      </w:r>
    </w:p>
    <w:p>
      <w:pPr>
        <w:widowControl/>
        <w:autoSpaceDN w:val="0"/>
        <w:ind w:firstLine="600" w:firstLineChars="200"/>
        <w:jc w:val="left"/>
        <w:rPr>
          <w:rFonts w:hint="eastAsia" w:ascii="宋体" w:hAnsi="宋体"/>
          <w:bCs/>
          <w:color w:val="000000"/>
          <w:kern w:val="0"/>
          <w:sz w:val="30"/>
          <w:szCs w:val="30"/>
        </w:rPr>
      </w:pPr>
      <w:r>
        <w:rPr>
          <w:rFonts w:hint="eastAsia" w:ascii="宋体" w:hAnsi="宋体"/>
          <w:bCs/>
          <w:color w:val="000000"/>
          <w:kern w:val="0"/>
          <w:sz w:val="30"/>
          <w:szCs w:val="30"/>
        </w:rPr>
        <w:t xml:space="preserve">联 系 人： </w:t>
      </w:r>
    </w:p>
    <w:p>
      <w:pPr>
        <w:widowControl/>
        <w:autoSpaceDN w:val="0"/>
        <w:ind w:firstLine="600" w:firstLineChars="200"/>
        <w:jc w:val="left"/>
        <w:rPr>
          <w:rFonts w:hint="eastAsia" w:ascii="宋体" w:hAnsi="宋体"/>
          <w:bCs/>
          <w:color w:val="000000"/>
          <w:kern w:val="0"/>
          <w:sz w:val="30"/>
          <w:szCs w:val="30"/>
        </w:rPr>
      </w:pPr>
      <w:r>
        <w:rPr>
          <w:rFonts w:hint="eastAsia" w:ascii="宋体" w:hAnsi="宋体"/>
          <w:bCs/>
          <w:color w:val="000000"/>
          <w:kern w:val="0"/>
          <w:sz w:val="30"/>
          <w:szCs w:val="30"/>
        </w:rPr>
        <w:t>联系电话：</w:t>
      </w:r>
    </w:p>
    <w:p>
      <w:pPr>
        <w:widowControl/>
        <w:autoSpaceDN w:val="0"/>
        <w:ind w:firstLine="600" w:firstLineChars="200"/>
        <w:jc w:val="left"/>
        <w:rPr>
          <w:rFonts w:hint="eastAsia" w:ascii="宋体" w:hAnsi="宋体"/>
          <w:bCs/>
          <w:color w:val="000000"/>
          <w:kern w:val="0"/>
          <w:sz w:val="30"/>
          <w:szCs w:val="30"/>
        </w:rPr>
      </w:pPr>
    </w:p>
    <w:p>
      <w:pPr>
        <w:widowControl/>
        <w:autoSpaceDN w:val="0"/>
        <w:ind w:firstLine="602" w:firstLineChars="200"/>
        <w:jc w:val="center"/>
        <w:rPr>
          <w:rFonts w:hint="eastAsia" w:ascii="宋体" w:hAnsi="宋体"/>
          <w:bCs/>
          <w:color w:val="000000"/>
          <w:kern w:val="0"/>
          <w:sz w:val="30"/>
          <w:szCs w:val="30"/>
        </w:rPr>
      </w:pPr>
      <w:r>
        <w:rPr>
          <w:rFonts w:hint="eastAsia" w:ascii="宋体" w:hAnsi="宋体"/>
          <w:b/>
          <w:color w:val="000000"/>
          <w:kern w:val="0"/>
          <w:sz w:val="30"/>
          <w:szCs w:val="30"/>
        </w:rPr>
        <w:t>报价表</w:t>
      </w:r>
    </w:p>
    <w:tbl>
      <w:tblPr>
        <w:tblW w:w="991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>
      <w:tblGrid>
        <w:gridCol w:w="704"/>
        <w:gridCol w:w="2340"/>
        <w:gridCol w:w="1337"/>
        <w:gridCol w:w="1159"/>
        <w:gridCol w:w="2318"/>
        <w:gridCol w:w="206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607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标的物名称</w:t>
            </w:r>
          </w:p>
        </w:tc>
        <w:tc>
          <w:tcPr>
            <w:tcW w:w="1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投标单价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（元/吨，含税价）</w:t>
            </w:r>
          </w:p>
        </w:tc>
        <w:tc>
          <w:tcPr>
            <w:tcW w:w="11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意向需求量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（吨/月）</w:t>
            </w:r>
          </w:p>
        </w:tc>
        <w:tc>
          <w:tcPr>
            <w:tcW w:w="23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需求月份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A年B月-C年D月）</w:t>
            </w:r>
          </w:p>
        </w:tc>
        <w:tc>
          <w:tcPr>
            <w:tcW w:w="2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田阳电厂脱硫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石膏</w:t>
            </w:r>
          </w:p>
        </w:tc>
        <w:tc>
          <w:tcPr>
            <w:tcW w:w="1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3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田阳电厂燃煤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炉渣</w:t>
            </w:r>
          </w:p>
        </w:tc>
        <w:tc>
          <w:tcPr>
            <w:tcW w:w="1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3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田阳电厂粉煤灰</w:t>
            </w:r>
          </w:p>
        </w:tc>
        <w:tc>
          <w:tcPr>
            <w:tcW w:w="1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3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德保电厂脱硫石膏</w:t>
            </w:r>
          </w:p>
        </w:tc>
        <w:tc>
          <w:tcPr>
            <w:tcW w:w="1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3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德保电厂燃煤炉渣</w:t>
            </w:r>
          </w:p>
        </w:tc>
        <w:tc>
          <w:tcPr>
            <w:tcW w:w="1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3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德保电厂粉煤灰</w:t>
            </w:r>
          </w:p>
        </w:tc>
        <w:tc>
          <w:tcPr>
            <w:tcW w:w="1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3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田东电厂燃煤炉渣</w:t>
            </w:r>
          </w:p>
        </w:tc>
        <w:tc>
          <w:tcPr>
            <w:tcW w:w="1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3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2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田东电厂二级灰</w:t>
            </w:r>
          </w:p>
        </w:tc>
        <w:tc>
          <w:tcPr>
            <w:tcW w:w="1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3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2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田东电厂统灰</w:t>
            </w:r>
          </w:p>
        </w:tc>
        <w:tc>
          <w:tcPr>
            <w:tcW w:w="1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3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2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</w:tbl>
    <w:p>
      <w:pPr>
        <w:rPr>
          <w:rFonts w:hint="eastAsia" w:ascii="仿宋_GB2312" w:hAnsi="仿宋_GB2312" w:cs="仿宋_GB2312"/>
          <w:color w:val="000000"/>
          <w:sz w:val="30"/>
          <w:szCs w:val="30"/>
        </w:rPr>
      </w:pPr>
    </w:p>
    <w:p>
      <w:pPr>
        <w:ind w:firstLine="640"/>
      </w:pPr>
      <w:r>
        <w:rPr>
          <w:rFonts w:hint="eastAsia" w:ascii="仿宋_GB2312" w:hAnsi="仿宋_GB2312" w:cs="仿宋_GB2312"/>
          <w:color w:val="000000"/>
          <w:sz w:val="30"/>
          <w:szCs w:val="30"/>
        </w:rPr>
        <w:t xml:space="preserve">                          202</w:t>
      </w:r>
      <w:r>
        <w:rPr>
          <w:rFonts w:hint="eastAsia" w:ascii="仿宋_GB2312" w:hAnsi="仿宋_GB2312" w:cs="仿宋_GB2312"/>
          <w:color w:val="000000"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cs="仿宋_GB2312"/>
          <w:color w:val="000000"/>
          <w:sz w:val="30"/>
          <w:szCs w:val="30"/>
        </w:rPr>
        <w:t>年</w:t>
      </w:r>
      <w:r>
        <w:rPr>
          <w:rFonts w:hint="eastAsia" w:ascii="仿宋_GB2312" w:hAnsi="仿宋_GB2312" w:cs="仿宋_GB2312"/>
          <w:color w:val="000000"/>
          <w:sz w:val="30"/>
          <w:szCs w:val="30"/>
          <w:lang w:val="en-US" w:eastAsia="zh-CN"/>
        </w:rPr>
        <w:t xml:space="preserve">   </w:t>
      </w:r>
      <w:r>
        <w:rPr>
          <w:rFonts w:hint="eastAsia" w:ascii="仿宋_GB2312" w:hAnsi="仿宋_GB2312" w:cs="仿宋_GB2312"/>
          <w:color w:val="000000"/>
          <w:sz w:val="30"/>
          <w:szCs w:val="30"/>
        </w:rPr>
        <w:t>月</w:t>
      </w:r>
      <w:r>
        <w:rPr>
          <w:rFonts w:hint="eastAsia" w:ascii="仿宋_GB2312" w:hAnsi="仿宋_GB2312" w:cs="仿宋_GB2312"/>
          <w:color w:val="000000"/>
          <w:sz w:val="30"/>
          <w:szCs w:val="30"/>
          <w:lang w:val="en-US" w:eastAsia="zh-CN"/>
        </w:rPr>
        <w:t xml:space="preserve">   </w:t>
      </w:r>
      <w:r>
        <w:rPr>
          <w:rFonts w:hint="eastAsia" w:ascii="仿宋_GB2312" w:hAnsi="仿宋_GB2312" w:cs="仿宋_GB2312"/>
          <w:color w:val="000000"/>
          <w:sz w:val="30"/>
          <w:szCs w:val="30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splitPgBreakAndParaMark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annotation subject"/>
    <w:lsdException w:uiPriority="99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2">
    <w:name w:val="Default Paragraph Font"/>
    <w:unhideWhenUsed/>
    <w:uiPriority w:val="1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</Words>
  <Characters>189</Characters>
  <Lines>1</Lines>
  <Paragraphs>1</Paragraphs>
  <ScaleCrop>false</ScaleCrop>
  <LinksUpToDate>false</LinksUpToDate>
  <CharactersWithSpaces>0</CharactersWithSpaces>
  <Application>WPS Office 个人版_9.1.0.4632_{F1E327BC-269C-435d-A152-05C5408002CA}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2023-03-03T00:54:00Z</dcterms:created>
  <dc:creator>Administrator</dc:creator>
  <cp:lastModifiedBy>Administrator</cp:lastModifiedBy>
  <cp:lastPrinted>2025-03-13T01:10:00Z</cp:lastPrinted>
  <dcterms:modified xsi:type="dcterms:W3CDTF">2026-06-03T02:15:25Z</dcterms:modified>
  <dc:title>请按以下报价表报价：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2052-9.1.0.4632</vt:lpwstr>
  </property>
</Properties>
</file>