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line="440" w:lineRule="exact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附件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  <w:lang w:val="en-US" w:eastAsia="zh-CN"/>
        </w:rPr>
        <w:t>5</w:t>
      </w:r>
      <w:bookmarkStart w:id="0" w:name="_GoBack"/>
      <w:bookmarkEnd w:id="0"/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：                        </w:t>
      </w:r>
    </w:p>
    <w:p>
      <w:pPr>
        <w:spacing w:after="120" w:line="440" w:lineRule="exact"/>
        <w:jc w:val="center"/>
        <w:rPr>
          <w:rFonts w:hint="eastAsia" w:ascii="微软雅黑" w:hAnsi="微软雅黑" w:eastAsia="微软雅黑" w:cs="微软雅黑"/>
          <w:b/>
          <w:bCs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>差异表</w:t>
      </w:r>
    </w:p>
    <w:p>
      <w:pPr>
        <w:spacing w:after="120" w:line="440" w:lineRule="exact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</w:rPr>
        <w:t>报价人要将邀请报价文件和报价文件的差异之处汇集成表。</w:t>
      </w:r>
    </w:p>
    <w:p>
      <w:pPr>
        <w:spacing w:before="60" w:line="440" w:lineRule="exact"/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</w:rPr>
        <w:t>差异表：</w:t>
      </w:r>
    </w:p>
    <w:tbl>
      <w:tblPr>
        <w:tblStyle w:val="6"/>
        <w:tblW w:w="0" w:type="auto"/>
        <w:jc w:val="center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2"/>
        <w:gridCol w:w="1058"/>
        <w:gridCol w:w="3148"/>
        <w:gridCol w:w="1029"/>
        <w:gridCol w:w="2915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922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序号</w:t>
            </w:r>
          </w:p>
        </w:tc>
        <w:tc>
          <w:tcPr>
            <w:tcW w:w="4206" w:type="dxa"/>
            <w:gridSpan w:val="2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招标文件</w:t>
            </w:r>
          </w:p>
        </w:tc>
        <w:tc>
          <w:tcPr>
            <w:tcW w:w="3944" w:type="dxa"/>
            <w:gridSpan w:val="2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投标文件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10" w:hRule="atLeast"/>
          <w:jc w:val="center"/>
        </w:trPr>
        <w:tc>
          <w:tcPr>
            <w:tcW w:w="922" w:type="dxa"/>
            <w:vMerge w:val="continue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条目</w:t>
            </w:r>
          </w:p>
        </w:tc>
        <w:tc>
          <w:tcPr>
            <w:tcW w:w="3148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简要内容</w:t>
            </w:r>
          </w:p>
        </w:tc>
        <w:tc>
          <w:tcPr>
            <w:tcW w:w="1029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条目</w:t>
            </w:r>
          </w:p>
        </w:tc>
        <w:tc>
          <w:tcPr>
            <w:tcW w:w="2915" w:type="dxa"/>
            <w:tcBorders>
              <w:top w:val="single" w:color="auto" w:sz="6" w:space="0"/>
              <w:left w:val="nil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</w:rPr>
              <w:t>简要内容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48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48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48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48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48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48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48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0" w:hRule="atLeast"/>
          <w:jc w:val="center"/>
        </w:trPr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3148" w:type="dxa"/>
            <w:tcBorders>
              <w:top w:val="single" w:color="auto" w:sz="6" w:space="0"/>
              <w:left w:val="nil"/>
              <w:bottom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102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  <w:tc>
          <w:tcPr>
            <w:tcW w:w="29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spacing w:before="60"/>
              <w:jc w:val="center"/>
              <w:rPr>
                <w:rFonts w:hint="eastAsia" w:asciiTheme="minorEastAsia" w:hAnsiTheme="minorEastAsia" w:eastAsiaTheme="minorEastAsia" w:cstheme="minorEastAsia"/>
                <w:szCs w:val="21"/>
              </w:rPr>
            </w:pPr>
          </w:p>
        </w:tc>
      </w:tr>
    </w:tbl>
    <w:p>
      <w:pPr>
        <w:spacing w:line="440" w:lineRule="exact"/>
        <w:ind w:firstLine="420"/>
        <w:jc w:val="center"/>
        <w:rPr>
          <w:rFonts w:hint="eastAsia" w:asciiTheme="minorEastAsia" w:hAnsiTheme="minorEastAsia" w:eastAsiaTheme="minorEastAsia" w:cstheme="minorEastAsia"/>
          <w:szCs w:val="21"/>
        </w:rPr>
      </w:pPr>
      <w:r>
        <w:rPr>
          <w:rFonts w:hint="eastAsia" w:asciiTheme="minorEastAsia" w:hAnsiTheme="minorEastAsia" w:eastAsiaTheme="minorEastAsia" w:cstheme="minorEastAsia"/>
        </w:rPr>
        <w:t xml:space="preserve">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法定代表人或其委托代理人签名：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</w:t>
      </w:r>
    </w:p>
    <w:p>
      <w:pPr>
        <w:rPr>
          <w:rFonts w:hint="eastAsia" w:asciiTheme="minorEastAsia" w:hAnsiTheme="minorEastAsia" w:eastAsiaTheme="minorEastAsia" w:cstheme="minorEastAsia"/>
        </w:rPr>
      </w:pPr>
      <w:r>
        <w:rPr>
          <w:rFonts w:hint="eastAsia" w:asciiTheme="minorEastAsia" w:hAnsiTheme="minorEastAsia" w:eastAsiaTheme="minorEastAsia" w:cstheme="minorEastAsia"/>
        </w:rPr>
        <w:t>投标人（公章）：</w:t>
      </w:r>
      <w:r>
        <w:rPr>
          <w:rFonts w:hint="eastAsia" w:asciiTheme="minorEastAsia" w:hAnsiTheme="minorEastAsia" w:eastAsiaTheme="minorEastAsia" w:cstheme="minorEastAsia"/>
          <w:u w:val="single"/>
        </w:rPr>
        <w:t xml:space="preserve">                                        </w:t>
      </w:r>
    </w:p>
    <w:p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1124585</wp:posOffset>
              </wp:positionH>
              <wp:positionV relativeFrom="page">
                <wp:posOffset>705485</wp:posOffset>
              </wp:positionV>
              <wp:extent cx="531177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311775" cy="0"/>
                      </a:xfrm>
                      <a:prstGeom prst="line">
                        <a:avLst/>
                      </a:prstGeom>
                      <a:ln w="9144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88.55pt;margin-top:55.55pt;height:0pt;width:418.25pt;mso-position-horizontal-relative:page;mso-position-vertical-relative:page;z-index:-251657216;mso-width-relative:page;mso-height-relative:page;" filled="f" stroked="t" coordsize="21600,21600" o:gfxdata="UEsDBAoAAAAAAIdO4kAAAAAAAAAAAAAAAAAEAAAAZHJzL1BLAwQUAAAACACHTuJAVfQ71tUAAAAM&#10;AQAADwAAAGRycy9kb3ducmV2LnhtbE2PwU7DMAyG70i8Q2Sk3VhSkFpUmu4wlQviAGUP4DWmjWiS&#10;qsnWsaefJyGBT/7tX78/V5uTG8WR5miD15CtFQjyXTDW9xp2ny/3TyBiQm9wDJ40/FCETX17U2Fp&#10;wuI/6NimXnCIjyVqGFKaSiljN5DDuA4Ted59hdlhYjn30sy4cLgb5YNSuXRoPV8YcKLtQN13e3Aa&#10;2ve3JX89n5emaC3GlOzQNFutV3eZegaR6JT+zHDFZ3SomWkfDt5EMbIuioyt3HCBuDpU9piD2P+O&#10;ZF3J/0/UF1BLAwQUAAAACACHTuJAhGTEOvYBAADkAwAADgAAAGRycy9lMm9Eb2MueG1srVPNjtMw&#10;EL4j8Q6W7zRN2WUharqHLcsFQSXYB5g6TmLJf/K4TfsSvAASNzhx5M7bsDzGjp1uF5ZLD+TgjD3j&#10;b+b7Zjy/3BnNtjKgcrbm5WTKmbTCNcp2Nb/5eP3sJWcYwTagnZU130vkl4unT+aDr+TM9U43MjAC&#10;sVgNvuZ9jL4qChS9NIAT56UlZ+uCgUjb0BVNgIHQjS5m0+mLYnCh8cEJiUiny9HJD4jhFEDXtkrI&#10;pRMbI20cUYPUEIkS9sojX+Rq21aK+L5tUUama05MY14pCdnrtBaLOVRdAN8rcSgBTinhEScDylLS&#10;I9QSIrBNUP9AGSWCQ9fGiXCmGIlkRYhFOX2kzYcevMxcSGr0R9Hx/8GKd9tVYKqp+YwzC4Yafvv5&#10;x69PX3///ELr7fdvbJZEGjxWFHtlV+GwQ78KifGuDSb9iQvbZWH3R2HlLjJBh+fPy/Li4pwzce8r&#10;Hi76gPGNdIYlo+Za2cQZKti+xUjJKPQ+JB1ry4aavyrPzggOaABbajyZxhMJtF2+i06r5lppnW5g&#10;6NZXOrAtpCHIX6JEuH+FpSRLwH6My65xPHoJzWvbsLj3JI+lV8FTCUY2nGlJjyhZBAhVBKVPiaTU&#10;2lIFSdVRx2StXbOnZmx8UF1PSpS5yuSh5ud6D4OapuvPfUZ6eJyLO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FX0O9bVAAAADAEAAA8AAAAAAAAAAQAgAAAAIgAAAGRycy9kb3ducmV2LnhtbFBLAQIU&#10;ABQAAAAIAIdO4kCEZMQ69gEAAOQDAAAOAAAAAAAAAAEAIAAAACQBAABkcnMvZTJvRG9jLnhtbFBL&#10;BQYAAAAABgAGAFkBAACMBQAAAAA=&#10;">
              <v:fill on="f" focussize="0,0"/>
              <v:stroke weight="0.72pt" color="#000000" joinstyle="round"/>
              <v:imagedata o:title=""/>
              <o:lock v:ext="edit" aspectratio="f"/>
            </v:lin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1130300</wp:posOffset>
              </wp:positionH>
              <wp:positionV relativeFrom="page">
                <wp:posOffset>544195</wp:posOffset>
              </wp:positionV>
              <wp:extent cx="482600" cy="1397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20" w:lineRule="exact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89pt;margin-top:42.85pt;height:11pt;width:38pt;mso-position-horizontal-relative:page;mso-position-vertical-relative:page;z-index:-251656192;mso-width-relative:page;mso-height-relative:page;" filled="f" stroked="f" coordsize="21600,21600" o:gfxdata="UEsDBAoAAAAAAIdO4kAAAAAAAAAAAAAAAAAEAAAAZHJzL1BLAwQUAAAACACHTuJApSIYpdgAAAAK&#10;AQAADwAAAGRycy9kb3ducmV2LnhtbE2PzU7DMBCE70i8g7WVuFG7FW1CGqdCCE5IiDQcODrxNoka&#10;r0Ps/vD2LKdynJ3R7Df59uIGccIp9J40LOYKBFLjbU+ths/q9T4FEaIhawZPqOEHA2yL25vcZNaf&#10;qcTTLraCSyhkRkMX45hJGZoOnQlzPyKxt/eTM5Hl1Eo7mTOXu0EulVpLZ3riD50Z8bnD5rA7Og1P&#10;X1S+9N/v9Ue5L/uqelT0tj5ofTdbqA2IiJd4DcMfPqNDwUy1P5INYmCdpLwlakhXCQgOLFcPfKjZ&#10;UUkCssjl/wnFL1BLAwQUAAAACACHTuJAPXixCLkBAABxAwAADgAAAGRycy9lMm9Eb2MueG1srVNL&#10;btswEN0X6B0I7mvKbpAmguUAhZGgQNEWSHIAmiItAvxhSFvyBdobdNVN9z2Xz9EhJTttusmiG2o0&#10;M3rz3htqeTNYQ/YSovauofNZRYl0wrfabRv6+HD75oqSmLhrufFONvQgI71ZvX617EMtF77zppVA&#10;EMTFug8N7VIKNWNRdNLyOPNBOiwqD5YnfIUta4H3iG4NW1TVJes9tAG8kDFidj0W6YQILwH0Smkh&#10;117srHRpRAVpeEJJsdMh0lVhq5QU6bNSUSZiGopKUzlxCMabfLLVktdb4KHTYqLAX0LhmSbLtcOh&#10;Z6g1T5zsQP8DZbUAH71KM+EtG4UUR1DFvHrmzX3Hgyxa0OoYzqbH/wcrPu2/ANEt3gRKHLe48OP3&#10;b8cfv44/v5J5tqcPscau+4B9aXjvh9w65SMms+pBgc1P1EOwjuYezubKIRGByYurxWWFFYGl+dvr&#10;dxgjCnv6OEBMd9JbkoOGAu6uWMr3H2MaW08teZbzt9oYzPPauL8SiJkzLDMfGeYoDZthor3x7QHV&#10;mA8Oncy34hTAKdicgl0Ave2QTtFcIHEThfd0a/Kq/3wvg5/+lN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pSIYpdgAAAAKAQAADwAAAAAAAAABACAAAAAiAAAAZHJzL2Rvd25yZXYueG1sUEsBAhQA&#10;FAAAAAgAh07iQD14sQi5AQAAcQMAAA4AAAAAAAAAAQAgAAAAJw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20" w:lineRule="exact"/>
                      <w:ind w:left="20" w:right="0" w:firstLine="0"/>
                      <w:jc w:val="left"/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3ZTYwZmY5YzJkNmJhYjkwMjQ3Y2I5OTIwYjNiZDEifQ=="/>
  </w:docVars>
  <w:rsids>
    <w:rsidRoot w:val="00000000"/>
    <w:rsid w:val="22981A49"/>
    <w:rsid w:val="629B3E14"/>
    <w:rsid w:val="78AA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after="0" w:line="500" w:lineRule="exact"/>
      <w:ind w:left="0" w:leftChars="0" w:firstLine="420" w:firstLineChars="200"/>
    </w:pPr>
    <w:rPr>
      <w:rFonts w:ascii="宋体" w:hAnsi="宋体" w:eastAsia="宋体" w:cs="Times New Roman"/>
      <w:sz w:val="24"/>
      <w:szCs w:val="24"/>
    </w:rPr>
  </w:style>
  <w:style w:type="paragraph" w:styleId="3">
    <w:name w:val="Body Text Indent"/>
    <w:basedOn w:val="1"/>
    <w:qFormat/>
    <w:uiPriority w:val="0"/>
    <w:pPr>
      <w:autoSpaceDE w:val="0"/>
      <w:autoSpaceDN w:val="0"/>
      <w:adjustRightInd w:val="0"/>
      <w:spacing w:line="440" w:lineRule="exact"/>
      <w:ind w:firstLine="660"/>
      <w:jc w:val="left"/>
    </w:pPr>
    <w:rPr>
      <w:spacing w:val="5"/>
      <w:kern w:val="0"/>
      <w:sz w:val="28"/>
      <w:szCs w:val="20"/>
    </w:rPr>
  </w:style>
  <w:style w:type="paragraph" w:styleId="4">
    <w:name w:val="Body Text"/>
    <w:basedOn w:val="1"/>
    <w:qFormat/>
    <w:uiPriority w:val="1"/>
    <w:rPr>
      <w:rFonts w:ascii="宋体" w:hAnsi="宋体" w:eastAsia="宋体" w:cs="宋体"/>
      <w:sz w:val="21"/>
      <w:szCs w:val="21"/>
      <w:lang w:val="zh-CN" w:eastAsia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82</Characters>
  <Lines>0</Lines>
  <Paragraphs>0</Paragraphs>
  <TotalTime>0</TotalTime>
  <ScaleCrop>false</ScaleCrop>
  <LinksUpToDate>false</LinksUpToDate>
  <CharactersWithSpaces>163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2023-02-21T10:12:00Z</dcterms:created>
  <dc:creator>CGZX</dc:creator>
  <cp:lastModifiedBy>倾听</cp:lastModifiedBy>
  <dcterms:modified xsi:type="dcterms:W3CDTF">2026-03-12T07:03:38Z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02A3BAAD370C448C9BBB6280A61D7F23_12</vt:lpwstr>
  </property>
  <property fmtid="{D5CDD505-2E9C-101B-9397-08002B2CF9AE}" pid="4" name="EagleCloud">
    <vt:lpwstr>61676334b4e8422151e43967553014381f5e06876ebe2bbce66cedec39aecaac7d38f4a188ee032ed1e8ff2b0bf1df318586e11ab4f8129e01aabe455ce5eaa19b42250b8ce7a1f5e1f030e88631da08776c67d0b9396883aaf0836005088dc51d09865dca25b32b0146794066b1340f6e8df8c86581c1f5e86dc146d0ea021</vt:lpwstr>
  </property>
  <property fmtid="{D5CDD505-2E9C-101B-9397-08002B2CF9AE}" pid="5" name="EagleCloud1">
    <vt:lpwstr>a2d4a42d28af0ef21ac7029667def4e9acd3742c174f8b6bc66b83a7623cb8f13dcba568613cfbc3b22bacb19f4400998036282368367e66d79be94ea2ffcc221fa9b76f02974f15d11994c944cef5cef0dc8aaa42089648d63fcde9e2638abfd7ceb22f5704e7c1f2ad75253bb975beb7cdb364b4915021746e6845aca8e20</vt:lpwstr>
  </property>
  <property fmtid="{D5CDD505-2E9C-101B-9397-08002B2CF9AE}" pid="6" name="EagleCloud2">
    <vt:lpwstr>055c2bc4e38c51e34c359837e35a7de9b0148628a60f04f7ee21eb36190e96a76eeef53ed1befa2bafcc48cbfdaf44ab21c9cd90cda71fd6b59d2a5e5659978a26d2885ca5f853d263164d95c4cd48db00da3d1d067e384e352f08c8c0ad2e35ea190904091844a6bd913619b4b256f7ffcbf2557fdfbbec0cefa92ab728374</vt:lpwstr>
  </property>
  <property fmtid="{D5CDD505-2E9C-101B-9397-08002B2CF9AE}" pid="7" name="EagleCloud3">
    <vt:lpwstr>8a4ff496e19c8255bbefcb52988338d79997a4708314e989db467b53fff772df264</vt:lpwstr>
  </property>
</Properties>
</file>