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t>气动塵擦剪板机</w:t>
      </w:r>
      <w:r>
        <w:rPr>
          <w:rFonts w:hint="eastAsia"/>
          <w:b/>
          <w:bCs/>
          <w:lang w:eastAsia="zh-CN"/>
        </w:rPr>
        <w:t>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1" name="图片 1" descr="气动塵擦剪板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气动塵擦剪板机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t>数控经纬网机</w:t>
      </w:r>
      <w:r>
        <w:rPr>
          <w:rFonts w:hint="eastAsia"/>
          <w:b/>
          <w:bCs/>
          <w:lang w:eastAsia="zh-CN"/>
        </w:rPr>
        <w:t>：</w:t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2" name="图片 2" descr="数控经纬网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数控经纬网机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报废焊接设备：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drawing>
          <wp:inline distT="0" distB="0" distL="114300" distR="114300">
            <wp:extent cx="5121275" cy="3841115"/>
            <wp:effectExtent l="0" t="0" r="3175" b="6985"/>
            <wp:docPr id="3" name="图片 3" descr="报废焊接设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报废焊接设备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报废办公电脑</w:t>
      </w:r>
      <w:r>
        <w:rPr>
          <w:rFonts w:hint="eastAsia"/>
          <w:b/>
          <w:bCs/>
          <w:lang w:val="en-US" w:eastAsia="zh-CN"/>
        </w:rPr>
        <w:t>：</w:t>
      </w:r>
      <w:bookmarkStart w:id="0" w:name="_GoBack"/>
      <w:bookmarkEnd w:id="0"/>
    </w:p>
    <w:p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drawing>
          <wp:inline distT="0" distB="0" distL="114300" distR="114300">
            <wp:extent cx="5039360" cy="4416425"/>
            <wp:effectExtent l="0" t="0" r="8890" b="3175"/>
            <wp:docPr id="4" name="图片 4" descr="报废办公电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报废办公电脑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44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iOTJmMzQ4MDIyOWMxMWM3Yjg3MGYwMGIyODZiYzEifQ=="/>
  </w:docVars>
  <w:rsids>
    <w:rsidRoot w:val="00000000"/>
    <w:rsid w:val="6DA5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2026-08-18T06:23:40Z</dcterms:created>
  <dc:creator>Shuliang.Liao</dc:creator>
  <cp:lastModifiedBy>华容道</cp:lastModifiedBy>
  <dcterms:modified xsi:type="dcterms:W3CDTF">2026-08-18T06:27:24Z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75AA49CF18CA4E9D98E2D6F117E41BB0</vt:lpwstr>
  </property>
</Properties>
</file>